
<file path=[Content_Types].xml><?xml version="1.0" encoding="utf-8"?>
<Types xmlns="http://schemas.openxmlformats.org/package/2006/content-types">
  <Default Extension="xml" ContentType="application/xml"/>
  <Default Extension="png" ContentType="image/png"/>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84C5D4">
      <w:pPr>
        <w:pStyle w:val="26"/>
        <w:spacing w:before="240" w:line="500" w:lineRule="exact"/>
        <w:ind w:firstLine="480" w:firstLineChars="200"/>
        <w:rPr>
          <w:rFonts w:ascii="Times New Roman" w:hAnsi="Times New Roman"/>
          <w:b w:val="0"/>
          <w:bCs w:val="0"/>
          <w:color w:val="auto"/>
          <w:highlight w:val="none"/>
        </w:rPr>
      </w:pPr>
      <w:bookmarkStart w:id="336" w:name="_GoBack"/>
      <w:bookmarkEnd w:id="336"/>
    </w:p>
    <w:p w14:paraId="33A62B0F">
      <w:pPr>
        <w:pStyle w:val="147"/>
        <w:framePr w:wrap="around"/>
        <w:rPr>
          <w:rFonts w:ascii="Times New Roman" w:eastAsia="宋体"/>
          <w:b w:val="0"/>
          <w:bCs w:val="0"/>
          <w:highlight w:val="none"/>
        </w:rPr>
      </w:pPr>
      <w:r>
        <w:rPr>
          <w:rFonts w:ascii="Times New Roman" w:eastAsia="宋体"/>
          <w:b w:val="0"/>
          <w:bCs w:val="0"/>
          <w:highlight w:val="none"/>
        </w:rPr>
        <w:t>ICS </w:t>
      </w:r>
      <w:r>
        <w:rPr>
          <w:rFonts w:ascii="Times New Roman" w:eastAsia="宋体"/>
          <w:b w:val="0"/>
          <w:bCs w:val="0"/>
          <w:highlight w:val="none"/>
        </w:rPr>
        <w:fldChar w:fldCharType="begin">
          <w:ffData>
            <w:name w:val="ICS"/>
            <w:enabled/>
            <w:calcOnExit w:val="0"/>
            <w:helpText w:type="text" w:val="请输入正确的ICS号："/>
            <w:textInput>
              <w:default w:val="点击此处添加ICS号"/>
            </w:textInput>
          </w:ffData>
        </w:fldChar>
      </w:r>
      <w:bookmarkStart w:id="0" w:name="ICS"/>
      <w:r>
        <w:rPr>
          <w:rFonts w:ascii="Times New Roman" w:eastAsia="宋体"/>
          <w:b w:val="0"/>
          <w:bCs w:val="0"/>
          <w:highlight w:val="none"/>
        </w:rPr>
        <w:instrText xml:space="preserve"> FORMTEXT </w:instrText>
      </w:r>
      <w:r>
        <w:rPr>
          <w:rFonts w:ascii="Times New Roman" w:eastAsia="宋体"/>
          <w:b w:val="0"/>
          <w:bCs w:val="0"/>
          <w:highlight w:val="none"/>
        </w:rPr>
        <w:fldChar w:fldCharType="separate"/>
      </w:r>
      <w:r>
        <w:rPr>
          <w:rFonts w:ascii="Times New Roman" w:eastAsia="宋体"/>
          <w:b w:val="0"/>
          <w:bCs w:val="0"/>
          <w:highlight w:val="none"/>
        </w:rPr>
        <w:t>13.020.10  </w:t>
      </w:r>
      <w:r>
        <w:rPr>
          <w:rFonts w:ascii="Times New Roman" w:eastAsia="宋体"/>
          <w:b w:val="0"/>
          <w:bCs w:val="0"/>
          <w:highlight w:val="none"/>
        </w:rPr>
        <w:fldChar w:fldCharType="end"/>
      </w:r>
      <w:bookmarkEnd w:id="0"/>
    </w:p>
    <w:p w14:paraId="08CEBE83">
      <w:pPr>
        <w:pStyle w:val="147"/>
        <w:framePr w:wrap="around"/>
        <w:rPr>
          <w:rFonts w:ascii="Times New Roman" w:eastAsia="宋体"/>
          <w:b w:val="0"/>
          <w:bCs w:val="0"/>
          <w:highlight w:val="none"/>
        </w:rPr>
      </w:pPr>
      <w:r>
        <w:rPr>
          <w:rFonts w:ascii="Times New Roman" w:eastAsia="宋体"/>
          <w:b w:val="0"/>
          <w:bCs w:val="0"/>
          <w:highlight w:val="none"/>
        </w:rPr>
        <w:fldChar w:fldCharType="begin">
          <w:ffData>
            <w:name w:val="WXFLH"/>
            <w:enabled/>
            <w:calcOnExit w:val="0"/>
            <w:helpText w:type="text" w:val="请输入中国标准文献分类号："/>
            <w:textInput>
              <w:default w:val="点击此处添加中国标准文献分类号"/>
            </w:textInput>
          </w:ffData>
        </w:fldChar>
      </w:r>
      <w:bookmarkStart w:id="1" w:name="WXFLH"/>
      <w:r>
        <w:rPr>
          <w:rFonts w:ascii="Times New Roman" w:eastAsia="宋体"/>
          <w:b w:val="0"/>
          <w:bCs w:val="0"/>
          <w:highlight w:val="none"/>
        </w:rPr>
        <w:instrText xml:space="preserve"> FORMTEXT </w:instrText>
      </w:r>
      <w:r>
        <w:rPr>
          <w:rFonts w:ascii="Times New Roman" w:eastAsia="宋体"/>
          <w:b w:val="0"/>
          <w:bCs w:val="0"/>
          <w:highlight w:val="none"/>
        </w:rPr>
        <w:fldChar w:fldCharType="separate"/>
      </w:r>
      <w:r>
        <w:rPr>
          <w:rFonts w:ascii="Times New Roman" w:eastAsia="宋体"/>
          <w:b w:val="0"/>
          <w:bCs w:val="0"/>
          <w:highlight w:val="none"/>
        </w:rPr>
        <w:t>点击此处添加中国标准文献分类号</w:t>
      </w:r>
      <w:r>
        <w:rPr>
          <w:rFonts w:ascii="Times New Roman" w:eastAsia="宋体"/>
          <w:b w:val="0"/>
          <w:bCs w:val="0"/>
          <w:highlight w:val="none"/>
        </w:rPr>
        <w:fldChar w:fldCharType="end"/>
      </w:r>
      <w:bookmarkEnd w:id="1"/>
    </w:p>
    <w:p w14:paraId="7E6F55D1">
      <w:pPr>
        <w:pStyle w:val="90"/>
        <w:framePr w:wrap="around"/>
        <w:rPr>
          <w:b w:val="0"/>
          <w:bCs w:val="0"/>
          <w:highlight w:val="none"/>
        </w:rPr>
      </w:pPr>
      <w:r>
        <w:rPr>
          <w:b w:val="0"/>
          <w:bCs w:val="0"/>
          <w:highlight w:val="none"/>
        </w:rPr>
        <w:drawing>
          <wp:inline distT="0" distB="0" distL="0" distR="0">
            <wp:extent cx="1441450" cy="717550"/>
            <wp:effectExtent l="0" t="0" r="0" b="0"/>
            <wp:docPr id="1"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a:xfrm>
                      <a:off x="0" y="0"/>
                      <a:ext cx="1441450" cy="717550"/>
                    </a:xfrm>
                    <a:prstGeom prst="rect">
                      <a:avLst/>
                    </a:prstGeom>
                    <a:noFill/>
                    <a:ln>
                      <a:noFill/>
                    </a:ln>
                  </pic:spPr>
                </pic:pic>
              </a:graphicData>
            </a:graphic>
          </wp:inline>
        </w:drawing>
      </w:r>
    </w:p>
    <w:p w14:paraId="103C35E7">
      <w:pPr>
        <w:pStyle w:val="91"/>
        <w:framePr w:wrap="around"/>
        <w:rPr>
          <w:rFonts w:ascii="Times New Roman"/>
          <w:b w:val="0"/>
          <w:bCs w:val="0"/>
          <w:highlight w:val="none"/>
        </w:rPr>
      </w:pPr>
      <w:r>
        <w:rPr>
          <w:rFonts w:ascii="Times New Roman"/>
          <w:b w:val="0"/>
          <w:bCs w:val="0"/>
          <w:highlight w:val="none"/>
        </w:rPr>
        <w:t>中华人民共和国国家标准</w:t>
      </w:r>
    </w:p>
    <w:p w14:paraId="70ECA5DF">
      <w:pPr>
        <w:pStyle w:val="71"/>
        <w:framePr w:wrap="around"/>
        <w:rPr>
          <w:rFonts w:ascii="Times New Roman" w:eastAsia="宋体"/>
          <w:b w:val="0"/>
          <w:bCs w:val="0"/>
          <w:highlight w:val="none"/>
        </w:rPr>
      </w:pPr>
      <w:r>
        <w:rPr>
          <w:rFonts w:ascii="黑体" w:hAnsi="黑体" w:eastAsia="黑体" w:cs="黑体"/>
          <w:b w:val="0"/>
          <w:bCs w:val="0"/>
          <w:szCs w:val="20"/>
          <w:highlight w:val="none"/>
        </w:rPr>
        <w:t>GB</w:t>
      </w:r>
      <w:r>
        <w:rPr>
          <w:rFonts w:ascii="黑体" w:hAnsi="黑体" w:eastAsia="黑体" w:cs="黑体"/>
          <w:b w:val="0"/>
          <w:bCs w:val="0"/>
          <w:szCs w:val="20"/>
          <w:highlight w:val="none"/>
        </w:rPr>
        <w:fldChar w:fldCharType="begin">
          <w:ffData>
            <w:name w:val="StdNo1"/>
            <w:enabled/>
            <w:calcOnExit w:val="0"/>
            <w:textInput>
              <w:default w:val="/T ×××××"/>
            </w:textInput>
          </w:ffData>
        </w:fldChar>
      </w:r>
      <w:bookmarkStart w:id="2" w:name="StdNo1"/>
      <w:r>
        <w:rPr>
          <w:rFonts w:ascii="黑体" w:hAnsi="黑体" w:eastAsia="黑体" w:cs="黑体"/>
          <w:b w:val="0"/>
          <w:bCs w:val="0"/>
          <w:szCs w:val="20"/>
          <w:highlight w:val="none"/>
        </w:rPr>
        <w:instrText xml:space="preserve"> FORMTEXT </w:instrText>
      </w:r>
      <w:r>
        <w:rPr>
          <w:rFonts w:ascii="黑体" w:hAnsi="黑体" w:eastAsia="黑体" w:cs="黑体"/>
          <w:b w:val="0"/>
          <w:bCs w:val="0"/>
          <w:szCs w:val="20"/>
          <w:highlight w:val="none"/>
        </w:rPr>
        <w:fldChar w:fldCharType="separate"/>
      </w:r>
      <w:r>
        <w:rPr>
          <w:rFonts w:ascii="黑体" w:hAnsi="黑体" w:eastAsia="黑体" w:cs="黑体"/>
          <w:b w:val="0"/>
          <w:bCs w:val="0"/>
          <w:szCs w:val="20"/>
          <w:highlight w:val="none"/>
        </w:rPr>
        <w:t xml:space="preserve">/T </w:t>
      </w:r>
      <w:r>
        <w:rPr>
          <w:rFonts w:ascii="黑体" w:hAnsi="黑体" w:eastAsia="黑体" w:cs="黑体"/>
          <w:b w:val="0"/>
          <w:bCs w:val="0"/>
          <w:szCs w:val="20"/>
          <w:highlight w:val="none"/>
        </w:rPr>
        <w:fldChar w:fldCharType="end"/>
      </w:r>
      <w:bookmarkEnd w:id="2"/>
      <w:r>
        <w:rPr>
          <w:rFonts w:hint="default" w:ascii="黑体" w:hAnsi="黑体" w:eastAsia="黑体" w:cs="黑体"/>
          <w:b w:val="0"/>
          <w:bCs w:val="0"/>
          <w:szCs w:val="20"/>
          <w:highlight w:val="none"/>
          <w:lang w:val="en-US" w:eastAsia="zh-CN"/>
        </w:rPr>
        <w:t xml:space="preserve"> 32151.XX</w:t>
      </w:r>
      <w:r>
        <w:rPr>
          <w:rFonts w:ascii="黑体" w:hAnsi="黑体" w:eastAsia="黑体" w:cs="黑体"/>
          <w:b w:val="0"/>
          <w:bCs w:val="0"/>
          <w:szCs w:val="20"/>
          <w:highlight w:val="none"/>
        </w:rPr>
        <w:t>—</w:t>
      </w:r>
      <w:r>
        <w:rPr>
          <w:rFonts w:hint="default" w:ascii="黑体" w:hAnsi="黑体" w:eastAsia="黑体" w:cs="黑体"/>
          <w:b w:val="0"/>
          <w:bCs w:val="0"/>
          <w:szCs w:val="20"/>
          <w:highlight w:val="none"/>
          <w:lang w:val="en-US" w:eastAsia="zh-CN"/>
        </w:rPr>
        <w:t>2025</w:t>
      </w:r>
    </w:p>
    <w:tbl>
      <w:tblPr>
        <w:tblStyle w:val="4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356"/>
      </w:tblGrid>
      <w:tr w14:paraId="59869AE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356" w:type="dxa"/>
            <w:tcBorders>
              <w:top w:val="nil"/>
              <w:left w:val="nil"/>
              <w:bottom w:val="nil"/>
              <w:right w:val="nil"/>
            </w:tcBorders>
            <w:shd w:val="clear" w:color="auto" w:fill="auto"/>
          </w:tcPr>
          <w:p w14:paraId="41A45CBD">
            <w:pPr>
              <w:pStyle w:val="100"/>
              <w:framePr w:wrap="around"/>
              <w:rPr>
                <w:rFonts w:ascii="Times New Roman"/>
                <w:b w:val="0"/>
                <w:bCs w:val="0"/>
                <w:highlight w:val="none"/>
              </w:rPr>
            </w:pPr>
            <w:r>
              <w:rPr>
                <w:rFonts w:ascii="Times New Roman"/>
                <w:b w:val="0"/>
                <w:bCs w:val="0"/>
                <w:highlight w:val="none"/>
              </w:rPr>
              <mc:AlternateContent>
                <mc:Choice Requires="wps">
                  <w:drawing>
                    <wp:anchor distT="0" distB="0" distL="114300" distR="114300" simplePos="0" relativeHeight="251664384" behindDoc="1" locked="0" layoutInCell="1" allowOverlap="1">
                      <wp:simplePos x="0" y="0"/>
                      <wp:positionH relativeFrom="column">
                        <wp:posOffset>4734560</wp:posOffset>
                      </wp:positionH>
                      <wp:positionV relativeFrom="paragraph">
                        <wp:posOffset>34290</wp:posOffset>
                      </wp:positionV>
                      <wp:extent cx="1143000" cy="228600"/>
                      <wp:effectExtent l="0" t="0" r="0" b="0"/>
                      <wp:wrapNone/>
                      <wp:docPr id="8" name="DT"/>
                      <wp:cNvGraphicFramePr/>
                      <a:graphic xmlns:a="http://schemas.openxmlformats.org/drawingml/2006/main">
                        <a:graphicData uri="http://schemas.microsoft.com/office/word/2010/wordprocessingShape">
                          <wps:wsp>
                            <wps:cNvSpPr/>
                            <wps:spPr>
                              <a:xfrm>
                                <a:off x="0" y="0"/>
                                <a:ext cx="1143000" cy="228600"/>
                              </a:xfrm>
                              <a:prstGeom prst="rect">
                                <a:avLst/>
                              </a:prstGeom>
                              <a:solidFill>
                                <a:srgbClr val="FFFFFF"/>
                              </a:solidFill>
                              <a:ln>
                                <a:noFill/>
                              </a:ln>
                            </wps:spPr>
                            <wps:bodyPr upright="1"/>
                          </wps:wsp>
                        </a:graphicData>
                      </a:graphic>
                    </wp:anchor>
                  </w:drawing>
                </mc:Choice>
                <mc:Fallback>
                  <w:pict>
                    <v:rect id="DT" o:spid="_x0000_s1026" o:spt="1" style="position:absolute;left:0pt;margin-left:372.8pt;margin-top:2.7pt;height:18pt;width:90pt;z-index:-251652096;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B5g8svWAAAACAEAAA8AAAAAAAAAAQAg&#10;AAAAIgAAAGRycy9kb3ducmV2LnhtbFBLAQIUABQAAAAIAIdO4kCOBO9/ngEAAFkDAAAOAAAAAAAA&#10;AAEAIAAAACUBAABkcnMvZTJvRG9jLnhtbFBLBQYAAAAABgAGAFkBAAA1BQAAAAA=&#10;">
                      <v:fill on="t" focussize="0,0"/>
                      <v:stroke on="f"/>
                      <v:imagedata o:title=""/>
                      <o:lock v:ext="edit" aspectratio="f"/>
                    </v:rect>
                  </w:pict>
                </mc:Fallback>
              </mc:AlternateContent>
            </w:r>
          </w:p>
        </w:tc>
      </w:tr>
    </w:tbl>
    <w:p w14:paraId="1BF13409">
      <w:pPr>
        <w:pStyle w:val="71"/>
        <w:framePr w:wrap="around"/>
        <w:rPr>
          <w:rFonts w:ascii="Times New Roman" w:eastAsia="宋体"/>
          <w:b w:val="0"/>
          <w:bCs w:val="0"/>
          <w:highlight w:val="none"/>
        </w:rPr>
      </w:pPr>
    </w:p>
    <w:p w14:paraId="0F6605E1">
      <w:pPr>
        <w:pStyle w:val="71"/>
        <w:framePr w:wrap="around"/>
        <w:rPr>
          <w:rFonts w:ascii="Times New Roman" w:eastAsia="宋体"/>
          <w:b w:val="0"/>
          <w:bCs w:val="0"/>
          <w:highlight w:val="none"/>
        </w:rPr>
      </w:pPr>
    </w:p>
    <w:p w14:paraId="57FC3C96">
      <w:pPr>
        <w:pStyle w:val="102"/>
        <w:framePr w:wrap="around" w:x="1370" w:y="5252"/>
        <w:rPr>
          <w:rFonts w:hint="eastAsia" w:hAnsi="黑体" w:cs="黑体"/>
          <w:b w:val="0"/>
          <w:bCs w:val="0"/>
          <w:highlight w:val="none"/>
        </w:rPr>
      </w:pPr>
      <w:r>
        <w:rPr>
          <w:rFonts w:hint="eastAsia" w:hAnsi="黑体" w:cs="黑体"/>
          <w:b w:val="0"/>
          <w:bCs w:val="0"/>
          <w:highlight w:val="none"/>
          <w:lang w:val="en-US" w:eastAsia="zh-CN"/>
        </w:rPr>
        <w:t>温室气体</w:t>
      </w:r>
      <w:r>
        <w:rPr>
          <w:rFonts w:hint="eastAsia" w:hAnsi="黑体" w:cs="黑体"/>
          <w:b w:val="0"/>
          <w:bCs w:val="0"/>
          <w:highlight w:val="none"/>
        </w:rPr>
        <w:t>排放核算与报告要求</w:t>
      </w:r>
    </w:p>
    <w:p w14:paraId="02AD3B02">
      <w:pPr>
        <w:pStyle w:val="102"/>
        <w:framePr w:wrap="around" w:x="1370" w:y="5252"/>
        <w:rPr>
          <w:rFonts w:hint="eastAsia" w:hAnsi="黑体" w:cs="黑体"/>
          <w:b w:val="0"/>
          <w:bCs w:val="0"/>
          <w:highlight w:val="none"/>
        </w:rPr>
      </w:pPr>
      <w:r>
        <w:rPr>
          <w:rFonts w:hint="eastAsia" w:hAnsi="黑体" w:cs="黑体"/>
          <w:b w:val="0"/>
          <w:bCs w:val="0"/>
          <w:highlight w:val="none"/>
        </w:rPr>
        <w:t>第X部分：生活污水处理企业</w:t>
      </w:r>
    </w:p>
    <w:p w14:paraId="4ABD8083">
      <w:pPr>
        <w:pStyle w:val="103"/>
        <w:framePr w:wrap="around" w:x="1370" w:y="5252"/>
        <w:spacing w:before="156" w:after="156"/>
        <w:rPr>
          <w:rFonts w:eastAsia="宋体"/>
          <w:b w:val="0"/>
          <w:bCs w:val="0"/>
          <w:highlight w:val="none"/>
        </w:rPr>
      </w:pPr>
      <w:r>
        <w:rPr>
          <w:rFonts w:eastAsia="宋体"/>
          <w:b w:val="0"/>
          <w:bCs w:val="0"/>
          <w:highlight w:val="none"/>
        </w:rPr>
        <w:t>Requirements of the greenhouse gas emission accounting and reporting</w:t>
      </w:r>
    </w:p>
    <w:p w14:paraId="62F7F1B0">
      <w:pPr>
        <w:pStyle w:val="103"/>
        <w:framePr w:wrap="around" w:x="1370" w:y="5252"/>
        <w:rPr>
          <w:rFonts w:eastAsia="宋体"/>
          <w:b w:val="0"/>
          <w:bCs w:val="0"/>
          <w:highlight w:val="none"/>
        </w:rPr>
      </w:pPr>
      <w:r>
        <w:rPr>
          <w:rFonts w:eastAsia="宋体"/>
          <w:b w:val="0"/>
          <w:bCs w:val="0"/>
          <w:highlight w:val="none"/>
        </w:rPr>
        <w:t>PartX</w:t>
      </w:r>
      <w:r>
        <w:rPr>
          <w:rFonts w:hint="eastAsia" w:eastAsia="宋体"/>
          <w:b w:val="0"/>
          <w:bCs w:val="0"/>
          <w:highlight w:val="none"/>
        </w:rPr>
        <w:t>：</w:t>
      </w:r>
      <w:r>
        <w:rPr>
          <w:rFonts w:eastAsia="宋体"/>
          <w:b w:val="0"/>
          <w:bCs w:val="0"/>
          <w:highlight w:val="none"/>
        </w:rPr>
        <w:t>Domestic wastewater treatment enterprises</w:t>
      </w:r>
    </w:p>
    <w:p w14:paraId="5CFFE472">
      <w:pPr>
        <w:pStyle w:val="104"/>
        <w:framePr w:wrap="around" w:x="1370" w:y="5252"/>
        <w:rPr>
          <w:rFonts w:ascii="Times New Roman"/>
          <w:b w:val="0"/>
          <w:bCs w:val="0"/>
          <w:highlight w:val="none"/>
        </w:rPr>
      </w:pPr>
    </w:p>
    <w:tbl>
      <w:tblPr>
        <w:tblStyle w:val="46"/>
        <w:tblW w:w="100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095"/>
      </w:tblGrid>
      <w:tr w14:paraId="76CD5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728" w:hRule="atLeast"/>
        </w:trPr>
        <w:tc>
          <w:tcPr>
            <w:tcW w:w="10095" w:type="dxa"/>
            <w:tcBorders>
              <w:top w:val="nil"/>
              <w:left w:val="nil"/>
              <w:bottom w:val="nil"/>
              <w:right w:val="nil"/>
            </w:tcBorders>
            <w:shd w:val="clear" w:color="auto" w:fill="auto"/>
          </w:tcPr>
          <w:p w14:paraId="5FEBDEC0">
            <w:pPr>
              <w:framePr w:w="9639" w:h="6917" w:hRule="exact" w:wrap="around" w:vAnchor="page" w:hAnchor="page" w:x="1370" w:y="5252" w:anchorLock="1"/>
              <w:ind w:firstLine="1050"/>
              <w:jc w:val="center"/>
              <w:rPr>
                <w:b w:val="0"/>
                <w:bCs w:val="0"/>
                <w:sz w:val="18"/>
                <w:highlight w:val="none"/>
              </w:rPr>
            </w:pPr>
            <w:r>
              <w:rPr>
                <w:b w:val="0"/>
                <w:bCs w:val="0"/>
                <w:highlight w:val="none"/>
              </w:rPr>
              <mc:AlternateContent>
                <mc:Choice Requires="wps">
                  <w:drawing>
                    <wp:anchor distT="0" distB="0" distL="114300" distR="114300" simplePos="0" relativeHeight="251666432" behindDoc="1" locked="1" layoutInCell="1" allowOverlap="1">
                      <wp:simplePos x="0" y="0"/>
                      <wp:positionH relativeFrom="column">
                        <wp:posOffset>2200910</wp:posOffset>
                      </wp:positionH>
                      <wp:positionV relativeFrom="paragraph">
                        <wp:posOffset>573405</wp:posOffset>
                      </wp:positionV>
                      <wp:extent cx="1905000" cy="254000"/>
                      <wp:effectExtent l="0" t="0" r="0" b="0"/>
                      <wp:wrapNone/>
                      <wp:docPr id="10" name="RQ"/>
                      <wp:cNvGraphicFramePr/>
                      <a:graphic xmlns:a="http://schemas.openxmlformats.org/drawingml/2006/main">
                        <a:graphicData uri="http://schemas.microsoft.com/office/word/2010/wordprocessingShape">
                          <wps:wsp>
                            <wps:cNvSpPr/>
                            <wps:spPr>
                              <a:xfrm>
                                <a:off x="0" y="0"/>
                                <a:ext cx="1905000" cy="254000"/>
                              </a:xfrm>
                              <a:prstGeom prst="rect">
                                <a:avLst/>
                              </a:prstGeom>
                              <a:solidFill>
                                <a:srgbClr val="FFFFFF"/>
                              </a:solidFill>
                              <a:ln>
                                <a:noFill/>
                              </a:ln>
                            </wps:spPr>
                            <wps:bodyPr upright="1"/>
                          </wps:wsp>
                        </a:graphicData>
                      </a:graphic>
                    </wp:anchor>
                  </w:drawing>
                </mc:Choice>
                <mc:Fallback>
                  <w:pict>
                    <v:rect id="RQ" o:spid="_x0000_s1026" o:spt="1" style="position:absolute;left:0pt;margin-left:173.3pt;margin-top:45.15pt;height:20pt;width:150pt;z-index:-251650048;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">
                      <v:fill on="t" focussize="0,0"/>
                      <v:stroke on="f"/>
                      <v:imagedata o:title=""/>
                      <o:lock v:ext="edit" aspectratio="f"/>
                      <w10:anchorlock/>
                    </v:rect>
                  </w:pict>
                </mc:Fallback>
              </mc:AlternateContent>
            </w:r>
            <w:r>
              <w:rPr>
                <w:b w:val="0"/>
                <w:bCs w:val="0"/>
                <w:highlight w:val="none"/>
              </w:rPr>
              <mc:AlternateContent>
                <mc:Choice Requires="wps">
                  <w:drawing>
                    <wp:anchor distT="0" distB="0" distL="114300" distR="114300" simplePos="0" relativeHeight="251665408" behindDoc="1" locked="0" layoutInCell="1" allowOverlap="1">
                      <wp:simplePos x="0" y="0"/>
                      <wp:positionH relativeFrom="column">
                        <wp:posOffset>2454910</wp:posOffset>
                      </wp:positionH>
                      <wp:positionV relativeFrom="paragraph">
                        <wp:posOffset>255905</wp:posOffset>
                      </wp:positionV>
                      <wp:extent cx="1270000" cy="304800"/>
                      <wp:effectExtent l="0" t="0" r="0" b="0"/>
                      <wp:wrapNone/>
                      <wp:docPr id="9" name="LB"/>
                      <wp:cNvGraphicFramePr/>
                      <a:graphic xmlns:a="http://schemas.openxmlformats.org/drawingml/2006/main">
                        <a:graphicData uri="http://schemas.microsoft.com/office/word/2010/wordprocessingShape">
                          <wps:wsp>
                            <wps:cNvSpPr/>
                            <wps:spPr>
                              <a:xfrm>
                                <a:off x="0" y="0"/>
                                <a:ext cx="1270000" cy="304800"/>
                              </a:xfrm>
                              <a:prstGeom prst="rect">
                                <a:avLst/>
                              </a:prstGeom>
                              <a:solidFill>
                                <a:srgbClr val="FFFFFF"/>
                              </a:solidFill>
                              <a:ln>
                                <a:noFill/>
                              </a:ln>
                            </wps:spPr>
                            <wps:bodyPr upright="1"/>
                          </wps:wsp>
                        </a:graphicData>
                      </a:graphic>
                    </wp:anchor>
                  </w:drawing>
                </mc:Choice>
                <mc:Fallback>
                  <w:pict>
                    <v:rect id="LB" o:spid="_x0000_s1026" o:spt="1" style="position:absolute;left:0pt;margin-left:193.3pt;margin-top:20.15pt;height:24pt;width:100pt;z-index:-251651072;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">
                      <v:fill on="t" focussize="0,0"/>
                      <v:stroke on="f"/>
                      <v:imagedata o:title=""/>
                      <o:lock v:ext="edit" aspectratio="f"/>
                    </v:rect>
                  </w:pict>
                </mc:Fallback>
              </mc:AlternateContent>
            </w:r>
          </w:p>
        </w:tc>
      </w:tr>
    </w:tbl>
    <w:tbl>
      <w:tblPr>
        <w:tblStyle w:val="46"/>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855"/>
      </w:tblGrid>
      <w:tr w14:paraId="1B4CCE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9855" w:type="dxa"/>
            <w:tcBorders>
              <w:top w:val="nil"/>
              <w:left w:val="nil"/>
              <w:bottom w:val="nil"/>
              <w:right w:val="nil"/>
            </w:tcBorders>
            <w:shd w:val="clear" w:color="auto" w:fill="auto"/>
          </w:tcPr>
          <w:p w14:paraId="3E88A5C8">
            <w:pPr>
              <w:pStyle w:val="106"/>
              <w:framePr w:wrap="around" w:x="1370" w:y="5252"/>
              <w:rPr>
                <w:rFonts w:ascii="Times New Roman"/>
                <w:b w:val="0"/>
                <w:bCs w:val="0"/>
                <w:highlight w:val="none"/>
              </w:rPr>
            </w:pPr>
          </w:p>
        </w:tc>
      </w:tr>
    </w:tbl>
    <w:p w14:paraId="6C929E2F">
      <w:pPr>
        <w:pStyle w:val="154"/>
        <w:framePr w:wrap="around"/>
        <w:rPr>
          <w:rFonts w:eastAsia="宋体"/>
          <w:b w:val="0"/>
          <w:bCs w:val="0"/>
          <w:highlight w:val="none"/>
        </w:rPr>
      </w:pPr>
      <w:r>
        <w:rPr>
          <w:rFonts w:eastAsia="宋体"/>
          <w:b w:val="0"/>
          <w:bCs w:val="0"/>
          <w:highlight w:val="none"/>
        </w:rPr>
        <mc:AlternateContent>
          <mc:Choice Requires="wps">
            <w:drawing>
              <wp:anchor distT="0" distB="0" distL="114300" distR="114300" simplePos="0" relativeHeight="251662336" behindDoc="0" locked="0" layoutInCell="1" allowOverlap="1">
                <wp:simplePos x="0" y="0"/>
                <wp:positionH relativeFrom="column">
                  <wp:posOffset>-635</wp:posOffset>
                </wp:positionH>
                <wp:positionV relativeFrom="paragraph">
                  <wp:posOffset>300355</wp:posOffset>
                </wp:positionV>
                <wp:extent cx="6120130" cy="0"/>
                <wp:effectExtent l="0" t="0" r="0" b="0"/>
                <wp:wrapNone/>
                <wp:docPr id="6" name="直线 4"/>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4" o:spid="_x0000_s1026" o:spt="20" style="position:absolute;left:0pt;margin-left:-0.05pt;margin-top:23.65pt;height:0pt;width:481.9pt;z-index:251662336;mso-width-relative:page;mso-height-relative:page;" filled="f" stroked="t" coordsize="21600,21600" o:gfxdata="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58y/tQAAAAHAQAADwAAAAAA&#10;AAABACAAAAAiAAAAZHJzL2Rvd25yZXYueG1sUEsBAhQAFAAAAAgAh07iQCKL6CHeAQAAzwMAAA4A&#10;AAAAAAAAAQAgAAAAIwEAAGRycy9lMm9Eb2MueG1sUEsFBgAAAAAGAAYAWQEAAHMFAAAAAA==&#10;">
                <v:fill on="f" focussize="0,0"/>
                <v:stroke color="#000000" joinstyle="round"/>
                <v:imagedata o:title=""/>
                <o:lock v:ext="edit" aspectratio="f"/>
              </v:line>
            </w:pict>
          </mc:Fallback>
        </mc:AlternateContent>
      </w:r>
      <w:r>
        <w:rPr>
          <w:rFonts w:ascii="黑体" w:hAnsi="黑体" w:cs="黑体"/>
          <w:b w:val="0"/>
          <w:bCs w:val="0"/>
          <w:highlight w:val="none"/>
        </w:rPr>
        <w:fldChar w:fldCharType="begin">
          <w:ffData>
            <w:name w:val="FY"/>
            <w:enabled/>
            <w:calcOnExit w:val="0"/>
            <w:entryMacro w:val="ShowHelp8"/>
            <w:textInput>
              <w:default w:val="××××"/>
              <w:maxLength w:val="4"/>
            </w:textInput>
          </w:ffData>
        </w:fldChar>
      </w:r>
      <w:bookmarkStart w:id="3" w:name="FY"/>
      <w:r>
        <w:rPr>
          <w:rFonts w:ascii="黑体" w:hAnsi="黑体" w:cs="黑体"/>
          <w:b w:val="0"/>
          <w:bCs w:val="0"/>
          <w:highlight w:val="none"/>
        </w:rPr>
        <w:instrText xml:space="preserve"> FORMTEXT </w:instrText>
      </w:r>
      <w:r>
        <w:rPr>
          <w:rFonts w:ascii="黑体" w:hAnsi="黑体" w:cs="黑体"/>
          <w:b w:val="0"/>
          <w:bCs w:val="0"/>
          <w:highlight w:val="none"/>
        </w:rPr>
        <w:fldChar w:fldCharType="separate"/>
      </w:r>
      <w:r>
        <w:rPr>
          <w:rFonts w:ascii="黑体" w:hAnsi="黑体" w:cs="黑体"/>
          <w:b w:val="0"/>
          <w:bCs w:val="0"/>
          <w:highlight w:val="none"/>
        </w:rPr>
        <w:t>××××</w:t>
      </w:r>
      <w:r>
        <w:rPr>
          <w:rFonts w:ascii="黑体" w:hAnsi="黑体" w:cs="黑体"/>
          <w:b w:val="0"/>
          <w:bCs w:val="0"/>
          <w:highlight w:val="none"/>
        </w:rPr>
        <w:fldChar w:fldCharType="end"/>
      </w:r>
      <w:bookmarkEnd w:id="3"/>
      <w:r>
        <w:rPr>
          <w:rFonts w:ascii="黑体" w:hAnsi="黑体" w:cs="黑体"/>
          <w:b w:val="0"/>
          <w:bCs w:val="0"/>
          <w:highlight w:val="none"/>
        </w:rPr>
        <w:t xml:space="preserve"> - </w:t>
      </w:r>
      <w:r>
        <w:rPr>
          <w:rFonts w:ascii="黑体" w:hAnsi="黑体" w:cs="黑体"/>
          <w:b w:val="0"/>
          <w:bCs w:val="0"/>
          <w:highlight w:val="none"/>
        </w:rPr>
        <w:fldChar w:fldCharType="begin">
          <w:ffData>
            <w:name w:val="FM"/>
            <w:enabled/>
            <w:calcOnExit w:val="0"/>
            <w:entryMacro w:val="ShowHelp8"/>
            <w:textInput>
              <w:default w:val="××"/>
              <w:maxLength w:val="2"/>
            </w:textInput>
          </w:ffData>
        </w:fldChar>
      </w:r>
      <w:bookmarkStart w:id="4" w:name="FM"/>
      <w:r>
        <w:rPr>
          <w:rFonts w:ascii="黑体" w:hAnsi="黑体" w:cs="黑体"/>
          <w:b w:val="0"/>
          <w:bCs w:val="0"/>
          <w:highlight w:val="none"/>
        </w:rPr>
        <w:instrText xml:space="preserve"> FORMTEXT </w:instrText>
      </w:r>
      <w:r>
        <w:rPr>
          <w:rFonts w:ascii="黑体" w:hAnsi="黑体" w:cs="黑体"/>
          <w:b w:val="0"/>
          <w:bCs w:val="0"/>
          <w:highlight w:val="none"/>
        </w:rPr>
        <w:fldChar w:fldCharType="separate"/>
      </w:r>
      <w:r>
        <w:rPr>
          <w:rFonts w:ascii="黑体" w:hAnsi="黑体" w:cs="黑体"/>
          <w:b w:val="0"/>
          <w:bCs w:val="0"/>
          <w:highlight w:val="none"/>
        </w:rPr>
        <w:t>××</w:t>
      </w:r>
      <w:r>
        <w:rPr>
          <w:rFonts w:ascii="黑体" w:hAnsi="黑体" w:cs="黑体"/>
          <w:b w:val="0"/>
          <w:bCs w:val="0"/>
          <w:highlight w:val="none"/>
        </w:rPr>
        <w:fldChar w:fldCharType="end"/>
      </w:r>
      <w:bookmarkEnd w:id="4"/>
      <w:r>
        <w:rPr>
          <w:rFonts w:ascii="黑体" w:hAnsi="黑体" w:cs="黑体"/>
          <w:b w:val="0"/>
          <w:bCs w:val="0"/>
          <w:highlight w:val="none"/>
        </w:rPr>
        <w:t xml:space="preserve"> - </w:t>
      </w:r>
      <w:r>
        <w:rPr>
          <w:rFonts w:ascii="黑体" w:hAnsi="黑体" w:cs="黑体"/>
          <w:b w:val="0"/>
          <w:bCs w:val="0"/>
          <w:highlight w:val="none"/>
        </w:rPr>
        <w:fldChar w:fldCharType="begin">
          <w:ffData>
            <w:name w:val="FD"/>
            <w:enabled/>
            <w:calcOnExit w:val="0"/>
            <w:entryMacro w:val="ShowHelp8"/>
            <w:textInput>
              <w:default w:val="××"/>
              <w:maxLength w:val="2"/>
            </w:textInput>
          </w:ffData>
        </w:fldChar>
      </w:r>
      <w:bookmarkStart w:id="5" w:name="FD"/>
      <w:r>
        <w:rPr>
          <w:rFonts w:ascii="黑体" w:hAnsi="黑体" w:cs="黑体"/>
          <w:b w:val="0"/>
          <w:bCs w:val="0"/>
          <w:highlight w:val="none"/>
        </w:rPr>
        <w:instrText xml:space="preserve"> FORMTEXT </w:instrText>
      </w:r>
      <w:r>
        <w:rPr>
          <w:rFonts w:ascii="黑体" w:hAnsi="黑体" w:cs="黑体"/>
          <w:b w:val="0"/>
          <w:bCs w:val="0"/>
          <w:highlight w:val="none"/>
        </w:rPr>
        <w:fldChar w:fldCharType="separate"/>
      </w:r>
      <w:r>
        <w:rPr>
          <w:rFonts w:ascii="黑体" w:hAnsi="黑体" w:cs="黑体"/>
          <w:b w:val="0"/>
          <w:bCs w:val="0"/>
          <w:highlight w:val="none"/>
        </w:rPr>
        <w:t>××</w:t>
      </w:r>
      <w:r>
        <w:rPr>
          <w:rFonts w:ascii="黑体" w:hAnsi="黑体" w:cs="黑体"/>
          <w:b w:val="0"/>
          <w:bCs w:val="0"/>
          <w:highlight w:val="none"/>
        </w:rPr>
        <w:fldChar w:fldCharType="end"/>
      </w:r>
      <w:bookmarkEnd w:id="5"/>
      <w:r>
        <w:rPr>
          <w:rFonts w:hint="eastAsia" w:ascii="黑体" w:hAnsi="黑体" w:cs="黑体"/>
          <w:b w:val="0"/>
          <w:bCs w:val="0"/>
          <w:highlight w:val="none"/>
        </w:rPr>
        <w:t>发布</w:t>
      </w:r>
      <w:r>
        <w:rPr>
          <w:rFonts w:eastAsia="宋体"/>
          <w:b w:val="0"/>
          <w:bCs w:val="0"/>
          <w:highlight w:val="none"/>
        </w:rPr>
        <mc:AlternateContent>
          <mc:Choice Requires="wps">
            <w:drawing>
              <wp:anchor distT="0" distB="0" distL="114300" distR="114300" simplePos="0" relativeHeight="251661312" behindDoc="0" locked="0" layoutInCell="1" allowOverlap="1">
                <wp:simplePos x="0" y="0"/>
                <wp:positionH relativeFrom="column">
                  <wp:posOffset>-635</wp:posOffset>
                </wp:positionH>
                <wp:positionV relativeFrom="paragraph">
                  <wp:posOffset>-6250940</wp:posOffset>
                </wp:positionV>
                <wp:extent cx="6120130" cy="0"/>
                <wp:effectExtent l="0" t="0" r="0" b="0"/>
                <wp:wrapNone/>
                <wp:docPr id="5" name="直线 3"/>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3" o:spid="_x0000_s1026" o:spt="20" style="position:absolute;left:0pt;margin-left:-0.05pt;margin-top:-492.2pt;height:0pt;width:481.9pt;z-index:251661312;mso-width-relative:page;mso-height-relative:page;" filled="f" stroked="t" coordsize="21600,21600" o:gfxdata="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uUuwjNcAAAALAQAADwAA&#10;AAAAAAABACAAAAAiAAAAZHJzL2Rvd25yZXYueG1sUEsBAhQAFAAAAAgAh07iQHEOGK3eAQAAzwMA&#10;AA4AAAAAAAAAAQAgAAAAJgEAAGRycy9lMm9Eb2MueG1sUEsFBgAAAAAGAAYAWQEAAHYFAAAAAA==&#10;">
                <v:fill on="f" focussize="0,0"/>
                <v:stroke color="#000000" joinstyle="round"/>
                <v:imagedata o:title=""/>
                <o:lock v:ext="edit" aspectratio="f"/>
              </v:line>
            </w:pict>
          </mc:Fallback>
        </mc:AlternateContent>
      </w:r>
      <w:r>
        <w:rPr>
          <w:rFonts w:eastAsia="宋体"/>
          <w:b w:val="0"/>
          <w:bCs w:val="0"/>
          <w:highlight w:val="none"/>
        </w:rPr>
        <mc:AlternateContent>
          <mc:Choice Requires="wps">
            <w:drawing>
              <wp:anchor distT="0" distB="0" distL="114300" distR="114300" simplePos="0" relativeHeight="251660288" behindDoc="0" locked="0" layoutInCell="1" allowOverlap="1">
                <wp:simplePos x="0" y="0"/>
                <wp:positionH relativeFrom="column">
                  <wp:posOffset>-635</wp:posOffset>
                </wp:positionH>
                <wp:positionV relativeFrom="paragraph">
                  <wp:posOffset>300355</wp:posOffset>
                </wp:positionV>
                <wp:extent cx="6120130" cy="0"/>
                <wp:effectExtent l="0" t="0" r="0" b="0"/>
                <wp:wrapNone/>
                <wp:docPr id="4" name="直线 2"/>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2" o:spid="_x0000_s1026" o:spt="20" style="position:absolute;left:0pt;margin-left:-0.05pt;margin-top:23.65pt;height:0pt;width:481.9pt;z-index:251660288;mso-width-relative:page;mso-height-relative:page;" filled="f" stroked="t" coordsize="21600,21600" o:gfxdata="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">
                <v:fill on="f" focussize="0,0"/>
                <v:stroke color="#000000" joinstyle="round"/>
                <v:imagedata o:title=""/>
                <o:lock v:ext="edit" aspectratio="f"/>
              </v:line>
            </w:pict>
          </mc:Fallback>
        </mc:AlternateContent>
      </w:r>
    </w:p>
    <w:p w14:paraId="4FCB5ED8">
      <w:pPr>
        <w:pStyle w:val="155"/>
        <w:framePr w:wrap="around"/>
        <w:rPr>
          <w:rFonts w:eastAsia="宋体"/>
          <w:b w:val="0"/>
          <w:bCs w:val="0"/>
          <w:highlight w:val="none"/>
        </w:rPr>
      </w:pPr>
      <w:r>
        <w:rPr>
          <w:rFonts w:ascii="黑体" w:hAnsi="黑体" w:cs="黑体"/>
          <w:b w:val="0"/>
          <w:bCs w:val="0"/>
          <w:highlight w:val="none"/>
        </w:rPr>
        <w:fldChar w:fldCharType="begin">
          <w:ffData>
            <w:name w:val="SY"/>
            <w:enabled/>
            <w:calcOnExit w:val="0"/>
            <w:entryMacro w:val="ShowHelp9"/>
            <w:textInput>
              <w:default w:val="××××"/>
              <w:maxLength w:val="4"/>
            </w:textInput>
          </w:ffData>
        </w:fldChar>
      </w:r>
      <w:bookmarkStart w:id="6" w:name="SY"/>
      <w:r>
        <w:rPr>
          <w:rFonts w:ascii="黑体" w:hAnsi="黑体" w:cs="黑体"/>
          <w:b w:val="0"/>
          <w:bCs w:val="0"/>
          <w:highlight w:val="none"/>
        </w:rPr>
        <w:instrText xml:space="preserve"> FORMTEXT </w:instrText>
      </w:r>
      <w:r>
        <w:rPr>
          <w:rFonts w:ascii="黑体" w:hAnsi="黑体" w:cs="黑体"/>
          <w:b w:val="0"/>
          <w:bCs w:val="0"/>
          <w:highlight w:val="none"/>
        </w:rPr>
        <w:fldChar w:fldCharType="separate"/>
      </w:r>
      <w:r>
        <w:rPr>
          <w:rFonts w:ascii="黑体" w:hAnsi="黑体" w:cs="黑体"/>
          <w:b w:val="0"/>
          <w:bCs w:val="0"/>
          <w:highlight w:val="none"/>
        </w:rPr>
        <w:t>××××</w:t>
      </w:r>
      <w:r>
        <w:rPr>
          <w:rFonts w:ascii="黑体" w:hAnsi="黑体" w:cs="黑体"/>
          <w:b w:val="0"/>
          <w:bCs w:val="0"/>
          <w:highlight w:val="none"/>
        </w:rPr>
        <w:fldChar w:fldCharType="end"/>
      </w:r>
      <w:bookmarkEnd w:id="6"/>
      <w:r>
        <w:rPr>
          <w:rFonts w:ascii="黑体" w:hAnsi="黑体" w:cs="黑体"/>
          <w:b w:val="0"/>
          <w:bCs w:val="0"/>
          <w:highlight w:val="none"/>
        </w:rPr>
        <w:t xml:space="preserve"> - </w:t>
      </w:r>
      <w:r>
        <w:rPr>
          <w:rFonts w:ascii="黑体" w:hAnsi="黑体" w:cs="黑体"/>
          <w:b w:val="0"/>
          <w:bCs w:val="0"/>
          <w:highlight w:val="none"/>
        </w:rPr>
        <w:fldChar w:fldCharType="begin">
          <w:ffData>
            <w:name w:val="SM"/>
            <w:enabled/>
            <w:calcOnExit w:val="0"/>
            <w:entryMacro w:val="ShowHelp9"/>
            <w:textInput>
              <w:default w:val="××"/>
              <w:maxLength w:val="2"/>
            </w:textInput>
          </w:ffData>
        </w:fldChar>
      </w:r>
      <w:bookmarkStart w:id="7" w:name="SM"/>
      <w:r>
        <w:rPr>
          <w:rFonts w:ascii="黑体" w:hAnsi="黑体" w:cs="黑体"/>
          <w:b w:val="0"/>
          <w:bCs w:val="0"/>
          <w:highlight w:val="none"/>
        </w:rPr>
        <w:instrText xml:space="preserve"> FORMTEXT </w:instrText>
      </w:r>
      <w:r>
        <w:rPr>
          <w:rFonts w:ascii="黑体" w:hAnsi="黑体" w:cs="黑体"/>
          <w:b w:val="0"/>
          <w:bCs w:val="0"/>
          <w:highlight w:val="none"/>
        </w:rPr>
        <w:fldChar w:fldCharType="separate"/>
      </w:r>
      <w:r>
        <w:rPr>
          <w:rFonts w:ascii="黑体" w:hAnsi="黑体" w:cs="黑体"/>
          <w:b w:val="0"/>
          <w:bCs w:val="0"/>
          <w:highlight w:val="none"/>
        </w:rPr>
        <w:t>××</w:t>
      </w:r>
      <w:r>
        <w:rPr>
          <w:rFonts w:ascii="黑体" w:hAnsi="黑体" w:cs="黑体"/>
          <w:b w:val="0"/>
          <w:bCs w:val="0"/>
          <w:highlight w:val="none"/>
        </w:rPr>
        <w:fldChar w:fldCharType="end"/>
      </w:r>
      <w:bookmarkEnd w:id="7"/>
      <w:r>
        <w:rPr>
          <w:rFonts w:ascii="黑体" w:hAnsi="黑体" w:cs="黑体"/>
          <w:b w:val="0"/>
          <w:bCs w:val="0"/>
          <w:highlight w:val="none"/>
        </w:rPr>
        <w:t xml:space="preserve"> - </w:t>
      </w:r>
      <w:r>
        <w:rPr>
          <w:rFonts w:ascii="黑体" w:hAnsi="黑体" w:cs="黑体"/>
          <w:b w:val="0"/>
          <w:bCs w:val="0"/>
          <w:highlight w:val="none"/>
        </w:rPr>
        <w:fldChar w:fldCharType="begin">
          <w:ffData>
            <w:name w:val="SD"/>
            <w:enabled/>
            <w:calcOnExit w:val="0"/>
            <w:entryMacro w:val="ShowHelp9"/>
            <w:textInput>
              <w:default w:val="××"/>
              <w:maxLength w:val="2"/>
            </w:textInput>
          </w:ffData>
        </w:fldChar>
      </w:r>
      <w:bookmarkStart w:id="8" w:name="SD"/>
      <w:r>
        <w:rPr>
          <w:rFonts w:ascii="黑体" w:hAnsi="黑体" w:cs="黑体"/>
          <w:b w:val="0"/>
          <w:bCs w:val="0"/>
          <w:highlight w:val="none"/>
        </w:rPr>
        <w:instrText xml:space="preserve"> FORMTEXT </w:instrText>
      </w:r>
      <w:r>
        <w:rPr>
          <w:rFonts w:ascii="黑体" w:hAnsi="黑体" w:cs="黑体"/>
          <w:b w:val="0"/>
          <w:bCs w:val="0"/>
          <w:highlight w:val="none"/>
        </w:rPr>
        <w:fldChar w:fldCharType="separate"/>
      </w:r>
      <w:r>
        <w:rPr>
          <w:rFonts w:ascii="黑体" w:hAnsi="黑体" w:cs="黑体"/>
          <w:b w:val="0"/>
          <w:bCs w:val="0"/>
          <w:highlight w:val="none"/>
        </w:rPr>
        <w:t>××</w:t>
      </w:r>
      <w:r>
        <w:rPr>
          <w:rFonts w:ascii="黑体" w:hAnsi="黑体" w:cs="黑体"/>
          <w:b w:val="0"/>
          <w:bCs w:val="0"/>
          <w:highlight w:val="none"/>
        </w:rPr>
        <w:fldChar w:fldCharType="end"/>
      </w:r>
      <w:bookmarkEnd w:id="8"/>
      <w:r>
        <w:rPr>
          <w:rFonts w:hint="eastAsia" w:ascii="黑体" w:hAnsi="黑体" w:cs="黑体"/>
          <w:b w:val="0"/>
          <w:bCs w:val="0"/>
          <w:highlight w:val="none"/>
        </w:rPr>
        <w:t>实施</w:t>
      </w:r>
    </w:p>
    <w:p w14:paraId="4802625B">
      <w:pPr>
        <w:pStyle w:val="98"/>
        <w:framePr w:wrap="around"/>
        <w:rPr>
          <w:rFonts w:ascii="Times New Roman"/>
          <w:b w:val="0"/>
          <w:bCs w:val="0"/>
          <w:highlight w:val="none"/>
        </w:rPr>
      </w:pPr>
      <w:r>
        <w:rPr>
          <w:rFonts w:ascii="Times New Roman"/>
          <w:b w:val="0"/>
          <w:bCs w:val="0"/>
          <w:highlight w:val="none"/>
        </w:rPr>
        <w:drawing>
          <wp:inline distT="0" distB="0" distL="0" distR="0">
            <wp:extent cx="4451350" cy="717550"/>
            <wp:effectExtent l="0" t="0" r="6350" b="6350"/>
            <wp:docPr id="3"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4451350" cy="717550"/>
                    </a:xfrm>
                    <a:prstGeom prst="rect">
                      <a:avLst/>
                    </a:prstGeom>
                    <a:noFill/>
                    <a:ln>
                      <a:noFill/>
                    </a:ln>
                  </pic:spPr>
                </pic:pic>
              </a:graphicData>
            </a:graphic>
          </wp:inline>
        </w:drawing>
      </w:r>
    </w:p>
    <w:p w14:paraId="02040F98">
      <w:pPr>
        <w:pStyle w:val="9"/>
        <w:rPr>
          <w:rFonts w:ascii="Times New Roman"/>
          <w:b w:val="0"/>
          <w:bCs w:val="0"/>
          <w:highlight w:val="none"/>
        </w:rPr>
        <w:sectPr>
          <w:footerReference r:id="rId4" w:type="default"/>
          <w:pgSz w:w="11906" w:h="16838"/>
          <w:pgMar w:top="567" w:right="850" w:bottom="1134" w:left="1418" w:header="0" w:footer="0" w:gutter="0"/>
          <w:pgBorders>
            <w:top w:val="none" w:sz="0" w:space="0"/>
            <w:left w:val="none" w:sz="0" w:space="0"/>
            <w:bottom w:val="none" w:sz="0" w:space="0"/>
            <w:right w:val="none" w:sz="0" w:space="0"/>
          </w:pgBorders>
          <w:pgNumType w:fmt="decimal" w:start="1"/>
          <w:cols w:space="425" w:num="1"/>
          <w:docGrid w:type="lines" w:linePitch="312" w:charSpace="0"/>
        </w:sectPr>
      </w:pPr>
      <w:r>
        <w:rPr>
          <w:rFonts w:ascii="Times New Roman"/>
          <w:b w:val="0"/>
          <w:bCs w:val="0"/>
          <w:highlight w:val="none"/>
        </w:rPr>
        <mc:AlternateContent>
          <mc:Choice Requires="wps">
            <w:drawing>
              <wp:anchor distT="0" distB="0" distL="114300" distR="114300" simplePos="0" relativeHeight="251663360" behindDoc="0" locked="0" layoutInCell="1" allowOverlap="1">
                <wp:simplePos x="0" y="0"/>
                <wp:positionH relativeFrom="column">
                  <wp:posOffset>-635</wp:posOffset>
                </wp:positionH>
                <wp:positionV relativeFrom="paragraph">
                  <wp:posOffset>2339340</wp:posOffset>
                </wp:positionV>
                <wp:extent cx="6120130" cy="0"/>
                <wp:effectExtent l="0" t="0" r="0" b="0"/>
                <wp:wrapNone/>
                <wp:docPr id="7" name="直线 5"/>
                <wp:cNvGraphicFramePr/>
                <a:graphic xmlns:a="http://schemas.openxmlformats.org/drawingml/2006/main">
                  <a:graphicData uri="http://schemas.microsoft.com/office/word/2010/wordprocessingShape">
                    <wps:wsp>
                      <wps:cNvCnPr/>
                      <wps:spPr>
                        <a:xfrm>
                          <a:off x="0" y="0"/>
                          <a:ext cx="6120130" cy="0"/>
                        </a:xfrm>
                        <a:prstGeom prst="line">
                          <a:avLst/>
                        </a:prstGeom>
                        <a:ln w="9525" cap="flat" cmpd="sng">
                          <a:solidFill>
                            <a:srgbClr val="000000"/>
                          </a:solidFill>
                          <a:prstDash val="solid"/>
                          <a:headEnd type="none" w="med" len="med"/>
                          <a:tailEnd type="none" w="med" len="med"/>
                        </a:ln>
                      </wps:spPr>
                      <wps:bodyPr/>
                    </wps:wsp>
                  </a:graphicData>
                </a:graphic>
              </wp:anchor>
            </w:drawing>
          </mc:Choice>
          <mc:Fallback>
            <w:pict>
              <v:line id="直线 5" o:spid="_x0000_s1026" o:spt="20" style="position:absolute;left:0pt;margin-left:-0.05pt;margin-top:184.2pt;height:0pt;width:481.9pt;z-index:251663360;mso-width-relative:page;mso-height-relative:page;" filled="f" stroked="t" coordsize="21600,21600" o:gfxdata="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BdbwCNcAAAAJAQAADwAA&#10;AAAAAAABACAAAAAiAAAAZHJzL2Rvd25yZXYueG1sUEsBAhQAFAAAAAgAh07iQIYT3R7eAQAAzwMA&#10;AA4AAAAAAAAAAQAgAAAAJgEAAGRycy9lMm9Eb2MueG1sUEsFBgAAAAAGAAYAWQEAAHYFAAAAAA==&#10;">
                <v:fill on="f" focussize="0,0"/>
                <v:stroke color="#000000" joinstyle="round"/>
                <v:imagedata o:title=""/>
                <o:lock v:ext="edit" aspectratio="f"/>
              </v:line>
            </w:pict>
          </mc:Fallback>
        </mc:AlternateContent>
      </w:r>
    </w:p>
    <w:p w14:paraId="4A1C41FF">
      <w:pPr>
        <w:rPr>
          <w:rFonts w:hint="eastAsia" w:hAnsi="黑体" w:cs="黑体"/>
          <w:b w:val="0"/>
          <w:bCs w:val="0"/>
          <w:highlight w:val="none"/>
        </w:rPr>
      </w:pPr>
      <w:bookmarkStart w:id="9" w:name="_Toc31383"/>
      <w:bookmarkStart w:id="10" w:name="_Toc170398887"/>
      <w:r>
        <w:rPr>
          <w:rFonts w:hint="eastAsia" w:hAnsi="黑体" w:cs="黑体"/>
          <w:b w:val="0"/>
          <w:bCs w:val="0"/>
          <w:highlight w:val="none"/>
        </w:rPr>
        <w:br w:type="page"/>
      </w:r>
    </w:p>
    <w:p w14:paraId="3603B11A">
      <w:pPr>
        <w:pStyle w:val="74"/>
        <w:shd w:val="clear" w:color="FFFFFF" w:fill="FFFFFF"/>
        <w:rPr>
          <w:rFonts w:hint="eastAsia" w:ascii="Times New Roman" w:hAnsi="Times New Roman" w:eastAsia="宋体" w:cs="Times New Roman"/>
          <w:b w:val="0"/>
          <w:bCs w:val="0"/>
        </w:rPr>
      </w:pPr>
      <w:bookmarkStart w:id="11" w:name="_Toc37"/>
      <w:r>
        <w:rPr>
          <w:rFonts w:hint="eastAsia" w:ascii="Times New Roman" w:hAnsi="Times New Roman" w:eastAsia="宋体" w:cs="Times New Roman"/>
          <w:b w:val="0"/>
          <w:bCs w:val="0"/>
        </w:rPr>
        <w:t>目</w:t>
      </w:r>
      <w:bookmarkStart w:id="12" w:name="BKML"/>
      <w:r>
        <w:rPr>
          <w:rFonts w:hint="eastAsia" w:ascii="Times New Roman" w:hAnsi="Times New Roman" w:eastAsia="宋体" w:cs="Times New Roman"/>
          <w:b w:val="0"/>
          <w:bCs w:val="0"/>
        </w:rPr>
        <w:t>  </w:t>
      </w:r>
      <w:bookmarkEnd w:id="9"/>
      <w:bookmarkEnd w:id="12"/>
      <w:r>
        <w:rPr>
          <w:rFonts w:hint="eastAsia" w:ascii="Times New Roman" w:hAnsi="Times New Roman" w:eastAsia="宋体" w:cs="Times New Roman"/>
          <w:b w:val="0"/>
          <w:bCs w:val="0"/>
        </w:rPr>
        <w:t>次</w:t>
      </w:r>
      <w:bookmarkEnd w:id="10"/>
      <w:bookmarkEnd w:id="11"/>
      <w:bookmarkStart w:id="13" w:name="BKQY"/>
    </w:p>
    <w:p w14:paraId="393BC54C">
      <w:pPr>
        <w:pStyle w:val="33"/>
        <w:keepNext w:val="0"/>
        <w:keepLines w:val="0"/>
        <w:pageBreakBefore w:val="0"/>
        <w:tabs>
          <w:tab w:val="right" w:leader="dot" w:pos="9638"/>
          <w:tab w:val="clear" w:pos="9241"/>
        </w:tabs>
        <w:kinsoku/>
        <w:wordWrap/>
        <w:overflowPunct/>
        <w:topLinePunct w:val="0"/>
        <w:bidi w:val="0"/>
        <w:adjustRightInd/>
        <w:snapToGrid w:val="0"/>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highlight w:val="none"/>
        </w:rPr>
        <w:fldChar w:fldCharType="begin"/>
      </w:r>
      <w:r>
        <w:rPr>
          <w:rFonts w:hint="default" w:ascii="Times New Roman" w:hAnsi="Times New Roman" w:eastAsia="宋体" w:cs="Times New Roman"/>
          <w:b w:val="0"/>
          <w:bCs w:val="0"/>
          <w:highlight w:val="none"/>
        </w:rPr>
        <w:instrText xml:space="preserve">TOC \o "1-2" \h \u </w:instrText>
      </w:r>
      <w:r>
        <w:rPr>
          <w:rFonts w:hint="default" w:ascii="Times New Roman" w:hAnsi="Times New Roman" w:eastAsia="宋体" w:cs="Times New Roman"/>
          <w:b w:val="0"/>
          <w:bCs w:val="0"/>
          <w:highlight w:val="none"/>
        </w:rPr>
        <w:fldChar w:fldCharType="separate"/>
      </w:r>
      <w:r>
        <w:rPr>
          <w:rFonts w:hint="default" w:ascii="Times New Roman" w:hAnsi="Times New Roman" w:eastAsia="宋体" w:cs="Times New Roman"/>
          <w:b w:val="0"/>
          <w:bCs w:val="0"/>
          <w:highlight w:val="none"/>
        </w:rPr>
        <w:fldChar w:fldCharType="begin"/>
      </w:r>
      <w:r>
        <w:rPr>
          <w:rFonts w:hint="default" w:ascii="Times New Roman" w:hAnsi="Times New Roman" w:eastAsia="宋体" w:cs="Times New Roman"/>
          <w:b w:val="0"/>
          <w:bCs w:val="0"/>
          <w:highlight w:val="none"/>
        </w:rPr>
        <w:instrText xml:space="preserve"> HYPERLINK \l _Toc37 </w:instrText>
      </w:r>
      <w:r>
        <w:rPr>
          <w:rFonts w:hint="default" w:ascii="Times New Roman" w:hAnsi="Times New Roman" w:eastAsia="宋体" w:cs="Times New Roman"/>
          <w:b w:val="0"/>
          <w:bCs w:val="0"/>
          <w:highlight w:val="none"/>
        </w:rPr>
        <w:fldChar w:fldCharType="separate"/>
      </w:r>
      <w:r>
        <w:rPr>
          <w:rFonts w:hint="default" w:ascii="Times New Roman" w:hAnsi="Times New Roman" w:eastAsia="宋体" w:cs="Times New Roman"/>
          <w:b w:val="0"/>
          <w:bCs w:val="0"/>
        </w:rPr>
        <w:t>目  次</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_Toc37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2</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highlight w:val="none"/>
        </w:rPr>
        <w:fldChar w:fldCharType="end"/>
      </w:r>
    </w:p>
    <w:p w14:paraId="50241135">
      <w:pPr>
        <w:pStyle w:val="33"/>
        <w:keepNext w:val="0"/>
        <w:keepLines w:val="0"/>
        <w:pageBreakBefore w:val="0"/>
        <w:tabs>
          <w:tab w:val="right" w:leader="dot" w:pos="9638"/>
          <w:tab w:val="clear" w:pos="9241"/>
        </w:tabs>
        <w:kinsoku/>
        <w:wordWrap/>
        <w:overflowPunct/>
        <w:topLinePunct w:val="0"/>
        <w:bidi w:val="0"/>
        <w:adjustRightInd/>
        <w:snapToGrid w:val="0"/>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highlight w:val="none"/>
        </w:rPr>
        <w:fldChar w:fldCharType="begin"/>
      </w:r>
      <w:r>
        <w:rPr>
          <w:rFonts w:hint="default" w:ascii="Times New Roman" w:hAnsi="Times New Roman" w:eastAsia="宋体" w:cs="Times New Roman"/>
          <w:b w:val="0"/>
          <w:bCs w:val="0"/>
          <w:highlight w:val="none"/>
        </w:rPr>
        <w:instrText xml:space="preserve"> HYPERLINK \l _Toc29181 </w:instrText>
      </w:r>
      <w:r>
        <w:rPr>
          <w:rFonts w:hint="default" w:ascii="Times New Roman" w:hAnsi="Times New Roman" w:eastAsia="宋体" w:cs="Times New Roman"/>
          <w:b w:val="0"/>
          <w:bCs w:val="0"/>
          <w:highlight w:val="none"/>
        </w:rPr>
        <w:fldChar w:fldCharType="separate"/>
      </w:r>
      <w:r>
        <w:rPr>
          <w:rFonts w:hint="default" w:ascii="Times New Roman" w:hAnsi="Times New Roman" w:eastAsia="宋体" w:cs="Times New Roman"/>
          <w:b w:val="0"/>
          <w:bCs w:val="0"/>
          <w:highlight w:val="none"/>
          <w:lang w:val="en-US" w:eastAsia="zh-CN"/>
        </w:rPr>
        <w:t>前  言</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_Toc29181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3</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highlight w:val="none"/>
        </w:rPr>
        <w:fldChar w:fldCharType="end"/>
      </w:r>
    </w:p>
    <w:p w14:paraId="5A125E7F">
      <w:pPr>
        <w:pStyle w:val="33"/>
        <w:keepNext w:val="0"/>
        <w:keepLines w:val="0"/>
        <w:pageBreakBefore w:val="0"/>
        <w:tabs>
          <w:tab w:val="right" w:leader="dot" w:pos="9638"/>
          <w:tab w:val="clear" w:pos="9241"/>
        </w:tabs>
        <w:kinsoku/>
        <w:wordWrap/>
        <w:overflowPunct/>
        <w:topLinePunct w:val="0"/>
        <w:bidi w:val="0"/>
        <w:adjustRightInd/>
        <w:snapToGrid w:val="0"/>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highlight w:val="none"/>
        </w:rPr>
        <w:fldChar w:fldCharType="begin"/>
      </w:r>
      <w:r>
        <w:rPr>
          <w:rFonts w:hint="default" w:ascii="Times New Roman" w:hAnsi="Times New Roman" w:eastAsia="宋体" w:cs="Times New Roman"/>
          <w:b w:val="0"/>
          <w:bCs w:val="0"/>
          <w:highlight w:val="none"/>
        </w:rPr>
        <w:instrText xml:space="preserve"> HYPERLINK \l _Toc28634 </w:instrText>
      </w:r>
      <w:r>
        <w:rPr>
          <w:rFonts w:hint="default" w:ascii="Times New Roman" w:hAnsi="Times New Roman" w:eastAsia="宋体" w:cs="Times New Roman"/>
          <w:b w:val="0"/>
          <w:bCs w:val="0"/>
          <w:highlight w:val="none"/>
        </w:rPr>
        <w:fldChar w:fldCharType="separate"/>
      </w:r>
      <w:r>
        <w:rPr>
          <w:rFonts w:hint="default" w:ascii="Times New Roman" w:hAnsi="Times New Roman" w:eastAsia="宋体" w:cs="Times New Roman"/>
          <w:b w:val="0"/>
          <w:bCs w:val="0"/>
          <w:highlight w:val="none"/>
          <w:lang w:val="en-US" w:eastAsia="zh-CN"/>
        </w:rPr>
        <w:t>引</w:t>
      </w:r>
      <w:r>
        <w:rPr>
          <w:rFonts w:hint="default" w:ascii="Times New Roman" w:hAnsi="Times New Roman" w:eastAsia="宋体" w:cs="Times New Roman"/>
          <w:b w:val="0"/>
          <w:bCs w:val="0"/>
          <w:highlight w:val="none"/>
        </w:rPr>
        <w:t>  言</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_Toc28634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5</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highlight w:val="none"/>
        </w:rPr>
        <w:fldChar w:fldCharType="end"/>
      </w:r>
    </w:p>
    <w:p w14:paraId="26AA1ED5">
      <w:pPr>
        <w:pStyle w:val="33"/>
        <w:keepNext w:val="0"/>
        <w:keepLines w:val="0"/>
        <w:pageBreakBefore w:val="0"/>
        <w:tabs>
          <w:tab w:val="right" w:leader="dot" w:pos="9638"/>
          <w:tab w:val="clear" w:pos="9241"/>
        </w:tabs>
        <w:kinsoku/>
        <w:wordWrap/>
        <w:overflowPunct/>
        <w:topLinePunct w:val="0"/>
        <w:bidi w:val="0"/>
        <w:adjustRightInd/>
        <w:snapToGrid w:val="0"/>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highlight w:val="none"/>
        </w:rPr>
        <w:fldChar w:fldCharType="begin"/>
      </w:r>
      <w:r>
        <w:rPr>
          <w:rFonts w:hint="default" w:ascii="Times New Roman" w:hAnsi="Times New Roman" w:eastAsia="宋体" w:cs="Times New Roman"/>
          <w:b w:val="0"/>
          <w:bCs w:val="0"/>
          <w:highlight w:val="none"/>
        </w:rPr>
        <w:instrText xml:space="preserve"> HYPERLINK \l _Toc11784 </w:instrText>
      </w:r>
      <w:r>
        <w:rPr>
          <w:rFonts w:hint="default" w:ascii="Times New Roman" w:hAnsi="Times New Roman" w:eastAsia="宋体" w:cs="Times New Roman"/>
          <w:b w:val="0"/>
          <w:bCs w:val="0"/>
          <w:highlight w:val="none"/>
        </w:rPr>
        <w:fldChar w:fldCharType="separate"/>
      </w:r>
      <w:r>
        <w:rPr>
          <w:rFonts w:hint="default" w:ascii="Times New Roman" w:hAnsi="Times New Roman" w:eastAsia="宋体" w:cs="Times New Roman"/>
          <w:b w:val="0"/>
          <w:bCs w:val="0"/>
        </w:rPr>
        <w:t>1 范围</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_Toc11784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7</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highlight w:val="none"/>
        </w:rPr>
        <w:fldChar w:fldCharType="end"/>
      </w:r>
    </w:p>
    <w:p w14:paraId="4BEBB99D">
      <w:pPr>
        <w:pStyle w:val="33"/>
        <w:keepNext w:val="0"/>
        <w:keepLines w:val="0"/>
        <w:pageBreakBefore w:val="0"/>
        <w:tabs>
          <w:tab w:val="right" w:leader="dot" w:pos="9638"/>
          <w:tab w:val="clear" w:pos="9241"/>
        </w:tabs>
        <w:kinsoku/>
        <w:wordWrap/>
        <w:overflowPunct/>
        <w:topLinePunct w:val="0"/>
        <w:bidi w:val="0"/>
        <w:adjustRightInd/>
        <w:snapToGrid w:val="0"/>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highlight w:val="none"/>
        </w:rPr>
        <w:fldChar w:fldCharType="begin"/>
      </w:r>
      <w:r>
        <w:rPr>
          <w:rFonts w:hint="default" w:ascii="Times New Roman" w:hAnsi="Times New Roman" w:eastAsia="宋体" w:cs="Times New Roman"/>
          <w:b w:val="0"/>
          <w:bCs w:val="0"/>
          <w:highlight w:val="none"/>
        </w:rPr>
        <w:instrText xml:space="preserve"> HYPERLINK \l _Toc30302 </w:instrText>
      </w:r>
      <w:r>
        <w:rPr>
          <w:rFonts w:hint="default" w:ascii="Times New Roman" w:hAnsi="Times New Roman" w:eastAsia="宋体" w:cs="Times New Roman"/>
          <w:b w:val="0"/>
          <w:bCs w:val="0"/>
          <w:highlight w:val="none"/>
        </w:rPr>
        <w:fldChar w:fldCharType="separate"/>
      </w:r>
      <w:r>
        <w:rPr>
          <w:rFonts w:hint="default" w:ascii="Times New Roman" w:hAnsi="Times New Roman" w:eastAsia="宋体" w:cs="Times New Roman"/>
          <w:b w:val="0"/>
          <w:bCs w:val="0"/>
        </w:rPr>
        <w:t>2 规范性引用文件</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_Toc30302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7</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highlight w:val="none"/>
        </w:rPr>
        <w:fldChar w:fldCharType="end"/>
      </w:r>
    </w:p>
    <w:p w14:paraId="26597D09">
      <w:pPr>
        <w:pStyle w:val="33"/>
        <w:keepNext w:val="0"/>
        <w:keepLines w:val="0"/>
        <w:pageBreakBefore w:val="0"/>
        <w:tabs>
          <w:tab w:val="right" w:leader="dot" w:pos="9638"/>
          <w:tab w:val="clear" w:pos="9241"/>
        </w:tabs>
        <w:kinsoku/>
        <w:wordWrap/>
        <w:overflowPunct/>
        <w:topLinePunct w:val="0"/>
        <w:bidi w:val="0"/>
        <w:adjustRightInd/>
        <w:snapToGrid w:val="0"/>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highlight w:val="none"/>
        </w:rPr>
        <w:fldChar w:fldCharType="begin"/>
      </w:r>
      <w:r>
        <w:rPr>
          <w:rFonts w:hint="default" w:ascii="Times New Roman" w:hAnsi="Times New Roman" w:eastAsia="宋体" w:cs="Times New Roman"/>
          <w:b w:val="0"/>
          <w:bCs w:val="0"/>
          <w:highlight w:val="none"/>
        </w:rPr>
        <w:instrText xml:space="preserve"> HYPERLINK \l _Toc22057 </w:instrText>
      </w:r>
      <w:r>
        <w:rPr>
          <w:rFonts w:hint="default" w:ascii="Times New Roman" w:hAnsi="Times New Roman" w:eastAsia="宋体" w:cs="Times New Roman"/>
          <w:b w:val="0"/>
          <w:bCs w:val="0"/>
          <w:highlight w:val="none"/>
        </w:rPr>
        <w:fldChar w:fldCharType="separate"/>
      </w:r>
      <w:r>
        <w:rPr>
          <w:rFonts w:hint="default" w:ascii="Times New Roman" w:hAnsi="Times New Roman" w:eastAsia="宋体" w:cs="Times New Roman"/>
          <w:b w:val="0"/>
          <w:bCs w:val="0"/>
        </w:rPr>
        <w:t>3 术语和定义</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_Toc22057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7</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highlight w:val="none"/>
        </w:rPr>
        <w:fldChar w:fldCharType="end"/>
      </w:r>
    </w:p>
    <w:p w14:paraId="03B33F0C">
      <w:pPr>
        <w:pStyle w:val="33"/>
        <w:keepNext w:val="0"/>
        <w:keepLines w:val="0"/>
        <w:pageBreakBefore w:val="0"/>
        <w:tabs>
          <w:tab w:val="right" w:leader="dot" w:pos="9638"/>
          <w:tab w:val="clear" w:pos="9241"/>
        </w:tabs>
        <w:kinsoku/>
        <w:wordWrap/>
        <w:overflowPunct/>
        <w:topLinePunct w:val="0"/>
        <w:bidi w:val="0"/>
        <w:adjustRightInd/>
        <w:snapToGrid w:val="0"/>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highlight w:val="none"/>
        </w:rPr>
        <w:fldChar w:fldCharType="begin"/>
      </w:r>
      <w:r>
        <w:rPr>
          <w:rFonts w:hint="default" w:ascii="Times New Roman" w:hAnsi="Times New Roman" w:eastAsia="宋体" w:cs="Times New Roman"/>
          <w:b w:val="0"/>
          <w:bCs w:val="0"/>
          <w:highlight w:val="none"/>
        </w:rPr>
        <w:instrText xml:space="preserve"> HYPERLINK \l _Toc6940 </w:instrText>
      </w:r>
      <w:r>
        <w:rPr>
          <w:rFonts w:hint="default" w:ascii="Times New Roman" w:hAnsi="Times New Roman" w:eastAsia="宋体" w:cs="Times New Roman"/>
          <w:b w:val="0"/>
          <w:bCs w:val="0"/>
          <w:highlight w:val="none"/>
        </w:rPr>
        <w:fldChar w:fldCharType="separate"/>
      </w:r>
      <w:r>
        <w:rPr>
          <w:rFonts w:hint="default" w:ascii="Times New Roman" w:hAnsi="Times New Roman" w:eastAsia="宋体" w:cs="Times New Roman"/>
          <w:b w:val="0"/>
          <w:bCs w:val="0"/>
        </w:rPr>
        <w:t>4 核算边界</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_Toc6940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9</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highlight w:val="none"/>
        </w:rPr>
        <w:fldChar w:fldCharType="end"/>
      </w:r>
    </w:p>
    <w:p w14:paraId="1C8B5250">
      <w:pPr>
        <w:pStyle w:val="41"/>
        <w:keepNext w:val="0"/>
        <w:keepLines w:val="0"/>
        <w:pageBreakBefore w:val="0"/>
        <w:tabs>
          <w:tab w:val="right" w:leader="dot" w:pos="9638"/>
        </w:tabs>
        <w:kinsoku/>
        <w:wordWrap/>
        <w:overflowPunct/>
        <w:topLinePunct w:val="0"/>
        <w:bidi w:val="0"/>
        <w:adjustRightInd/>
        <w:snapToGrid w:val="0"/>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highlight w:val="none"/>
        </w:rPr>
        <w:fldChar w:fldCharType="begin"/>
      </w:r>
      <w:r>
        <w:rPr>
          <w:rFonts w:hint="default" w:ascii="Times New Roman" w:hAnsi="Times New Roman" w:eastAsia="宋体" w:cs="Times New Roman"/>
          <w:b w:val="0"/>
          <w:bCs w:val="0"/>
          <w:highlight w:val="none"/>
        </w:rPr>
        <w:instrText xml:space="preserve"> HYPERLINK \l _Toc4340 </w:instrText>
      </w:r>
      <w:r>
        <w:rPr>
          <w:rFonts w:hint="default" w:ascii="Times New Roman" w:hAnsi="Times New Roman" w:eastAsia="宋体" w:cs="Times New Roman"/>
          <w:b w:val="0"/>
          <w:bCs w:val="0"/>
          <w:highlight w:val="none"/>
        </w:rPr>
        <w:fldChar w:fldCharType="separate"/>
      </w:r>
      <w:r>
        <w:rPr>
          <w:rFonts w:hint="default" w:ascii="Times New Roman" w:hAnsi="Times New Roman" w:eastAsia="宋体" w:cs="Times New Roman"/>
          <w:b w:val="0"/>
          <w:bCs w:val="0"/>
          <w:lang w:val="en-US" w:eastAsia="zh-CN"/>
        </w:rPr>
        <w:t xml:space="preserve">4.1 </w:t>
      </w:r>
      <w:r>
        <w:rPr>
          <w:rFonts w:hint="default" w:ascii="Times New Roman" w:hAnsi="Times New Roman" w:eastAsia="宋体" w:cs="Times New Roman"/>
          <w:b w:val="0"/>
          <w:bCs w:val="0"/>
          <w:highlight w:val="none"/>
          <w:lang w:val="en-US" w:eastAsia="zh-CN"/>
        </w:rPr>
        <w:t>通则</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_Toc4340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9</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highlight w:val="none"/>
        </w:rPr>
        <w:fldChar w:fldCharType="end"/>
      </w:r>
    </w:p>
    <w:p w14:paraId="48312E3C">
      <w:pPr>
        <w:pStyle w:val="41"/>
        <w:keepNext w:val="0"/>
        <w:keepLines w:val="0"/>
        <w:pageBreakBefore w:val="0"/>
        <w:tabs>
          <w:tab w:val="right" w:leader="dot" w:pos="9638"/>
        </w:tabs>
        <w:kinsoku/>
        <w:wordWrap/>
        <w:overflowPunct/>
        <w:topLinePunct w:val="0"/>
        <w:bidi w:val="0"/>
        <w:adjustRightInd/>
        <w:snapToGrid w:val="0"/>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highlight w:val="none"/>
        </w:rPr>
        <w:fldChar w:fldCharType="begin"/>
      </w:r>
      <w:r>
        <w:rPr>
          <w:rFonts w:hint="default" w:ascii="Times New Roman" w:hAnsi="Times New Roman" w:eastAsia="宋体" w:cs="Times New Roman"/>
          <w:b w:val="0"/>
          <w:bCs w:val="0"/>
          <w:highlight w:val="none"/>
        </w:rPr>
        <w:instrText xml:space="preserve"> HYPERLINK \l _Toc17491 </w:instrText>
      </w:r>
      <w:r>
        <w:rPr>
          <w:rFonts w:hint="default" w:ascii="Times New Roman" w:hAnsi="Times New Roman" w:eastAsia="宋体" w:cs="Times New Roman"/>
          <w:b w:val="0"/>
          <w:bCs w:val="0"/>
          <w:highlight w:val="none"/>
        </w:rPr>
        <w:fldChar w:fldCharType="separate"/>
      </w:r>
      <w:r>
        <w:rPr>
          <w:rFonts w:hint="default" w:ascii="Times New Roman" w:hAnsi="Times New Roman" w:eastAsia="宋体" w:cs="Times New Roman"/>
          <w:b w:val="0"/>
          <w:bCs w:val="0"/>
        </w:rPr>
        <w:t xml:space="preserve">4.2 </w:t>
      </w:r>
      <w:r>
        <w:rPr>
          <w:rFonts w:hint="default" w:ascii="Times New Roman" w:hAnsi="Times New Roman" w:eastAsia="宋体" w:cs="Times New Roman"/>
          <w:b w:val="0"/>
          <w:bCs w:val="0"/>
          <w:highlight w:val="none"/>
          <w:lang w:val="en-US" w:eastAsia="zh-CN"/>
        </w:rPr>
        <w:t>排放源</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_Toc17491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9</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highlight w:val="none"/>
        </w:rPr>
        <w:fldChar w:fldCharType="end"/>
      </w:r>
    </w:p>
    <w:p w14:paraId="1BCB890A">
      <w:pPr>
        <w:pStyle w:val="33"/>
        <w:keepNext w:val="0"/>
        <w:keepLines w:val="0"/>
        <w:pageBreakBefore w:val="0"/>
        <w:tabs>
          <w:tab w:val="right" w:leader="dot" w:pos="9638"/>
          <w:tab w:val="clear" w:pos="9241"/>
        </w:tabs>
        <w:kinsoku/>
        <w:wordWrap/>
        <w:overflowPunct/>
        <w:topLinePunct w:val="0"/>
        <w:bidi w:val="0"/>
        <w:adjustRightInd/>
        <w:snapToGrid w:val="0"/>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highlight w:val="none"/>
        </w:rPr>
        <w:fldChar w:fldCharType="begin"/>
      </w:r>
      <w:r>
        <w:rPr>
          <w:rFonts w:hint="default" w:ascii="Times New Roman" w:hAnsi="Times New Roman" w:eastAsia="宋体" w:cs="Times New Roman"/>
          <w:b w:val="0"/>
          <w:bCs w:val="0"/>
          <w:highlight w:val="none"/>
        </w:rPr>
        <w:instrText xml:space="preserve"> HYPERLINK \l _Toc229 </w:instrText>
      </w:r>
      <w:r>
        <w:rPr>
          <w:rFonts w:hint="default" w:ascii="Times New Roman" w:hAnsi="Times New Roman" w:eastAsia="宋体" w:cs="Times New Roman"/>
          <w:b w:val="0"/>
          <w:bCs w:val="0"/>
          <w:highlight w:val="none"/>
        </w:rPr>
        <w:fldChar w:fldCharType="separate"/>
      </w:r>
      <w:r>
        <w:rPr>
          <w:rFonts w:hint="default" w:ascii="Times New Roman" w:hAnsi="Times New Roman" w:eastAsia="宋体" w:cs="Times New Roman"/>
          <w:b w:val="0"/>
          <w:bCs w:val="0"/>
        </w:rPr>
        <w:t xml:space="preserve">5 </w:t>
      </w:r>
      <w:r>
        <w:rPr>
          <w:rFonts w:hint="default" w:ascii="Times New Roman" w:hAnsi="Times New Roman" w:eastAsia="宋体" w:cs="Times New Roman"/>
          <w:b w:val="0"/>
          <w:bCs w:val="0"/>
          <w:highlight w:val="none"/>
        </w:rPr>
        <w:t>计量与监检测要求</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_Toc229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9</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highlight w:val="none"/>
        </w:rPr>
        <w:fldChar w:fldCharType="end"/>
      </w:r>
    </w:p>
    <w:p w14:paraId="52B0A0D6">
      <w:pPr>
        <w:pStyle w:val="41"/>
        <w:keepNext w:val="0"/>
        <w:keepLines w:val="0"/>
        <w:pageBreakBefore w:val="0"/>
        <w:tabs>
          <w:tab w:val="right" w:leader="dot" w:pos="9638"/>
        </w:tabs>
        <w:kinsoku/>
        <w:wordWrap/>
        <w:overflowPunct/>
        <w:topLinePunct w:val="0"/>
        <w:bidi w:val="0"/>
        <w:adjustRightInd/>
        <w:snapToGrid w:val="0"/>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highlight w:val="none"/>
        </w:rPr>
        <w:fldChar w:fldCharType="begin"/>
      </w:r>
      <w:r>
        <w:rPr>
          <w:rFonts w:hint="default" w:ascii="Times New Roman" w:hAnsi="Times New Roman" w:eastAsia="宋体" w:cs="Times New Roman"/>
          <w:b w:val="0"/>
          <w:bCs w:val="0"/>
          <w:highlight w:val="none"/>
        </w:rPr>
        <w:instrText xml:space="preserve"> HYPERLINK \l _Toc13504 </w:instrText>
      </w:r>
      <w:r>
        <w:rPr>
          <w:rFonts w:hint="default" w:ascii="Times New Roman" w:hAnsi="Times New Roman" w:eastAsia="宋体" w:cs="Times New Roman"/>
          <w:b w:val="0"/>
          <w:bCs w:val="0"/>
          <w:highlight w:val="none"/>
        </w:rPr>
        <w:fldChar w:fldCharType="separate"/>
      </w:r>
      <w:r>
        <w:rPr>
          <w:rFonts w:hint="default" w:ascii="Times New Roman" w:hAnsi="Times New Roman" w:eastAsia="宋体" w:cs="Times New Roman"/>
          <w:b w:val="0"/>
          <w:bCs w:val="0"/>
        </w:rPr>
        <w:t xml:space="preserve">5.1 </w:t>
      </w:r>
      <w:r>
        <w:rPr>
          <w:rFonts w:hint="default" w:ascii="Times New Roman" w:hAnsi="Times New Roman" w:eastAsia="宋体" w:cs="Times New Roman"/>
          <w:b w:val="0"/>
          <w:bCs w:val="0"/>
          <w:highlight w:val="none"/>
        </w:rPr>
        <w:t>参数识别</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_Toc13504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9</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highlight w:val="none"/>
        </w:rPr>
        <w:fldChar w:fldCharType="end"/>
      </w:r>
    </w:p>
    <w:p w14:paraId="363004E7">
      <w:pPr>
        <w:pStyle w:val="41"/>
        <w:keepNext w:val="0"/>
        <w:keepLines w:val="0"/>
        <w:pageBreakBefore w:val="0"/>
        <w:tabs>
          <w:tab w:val="right" w:leader="dot" w:pos="9638"/>
        </w:tabs>
        <w:kinsoku/>
        <w:wordWrap/>
        <w:overflowPunct/>
        <w:topLinePunct w:val="0"/>
        <w:bidi w:val="0"/>
        <w:adjustRightInd/>
        <w:snapToGrid w:val="0"/>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highlight w:val="none"/>
        </w:rPr>
        <w:fldChar w:fldCharType="begin"/>
      </w:r>
      <w:r>
        <w:rPr>
          <w:rFonts w:hint="default" w:ascii="Times New Roman" w:hAnsi="Times New Roman" w:eastAsia="宋体" w:cs="Times New Roman"/>
          <w:b w:val="0"/>
          <w:bCs w:val="0"/>
          <w:highlight w:val="none"/>
        </w:rPr>
        <w:instrText xml:space="preserve"> HYPERLINK \l _Toc16040 </w:instrText>
      </w:r>
      <w:r>
        <w:rPr>
          <w:rFonts w:hint="default" w:ascii="Times New Roman" w:hAnsi="Times New Roman" w:eastAsia="宋体" w:cs="Times New Roman"/>
          <w:b w:val="0"/>
          <w:bCs w:val="0"/>
          <w:highlight w:val="none"/>
        </w:rPr>
        <w:fldChar w:fldCharType="separate"/>
      </w:r>
      <w:r>
        <w:rPr>
          <w:rFonts w:hint="default" w:ascii="Times New Roman" w:hAnsi="Times New Roman" w:eastAsia="宋体" w:cs="Times New Roman"/>
          <w:b w:val="0"/>
          <w:bCs w:val="0"/>
          <w:szCs w:val="24"/>
        </w:rPr>
        <w:t xml:space="preserve">5.2 </w:t>
      </w:r>
      <w:r>
        <w:rPr>
          <w:rFonts w:hint="default" w:ascii="Times New Roman" w:hAnsi="Times New Roman" w:eastAsia="宋体" w:cs="Times New Roman"/>
          <w:b w:val="0"/>
          <w:bCs w:val="0"/>
          <w:szCs w:val="24"/>
          <w:highlight w:val="none"/>
        </w:rPr>
        <w:t>污水处理过程直接排放计量与监检测要求</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_Toc16040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10</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highlight w:val="none"/>
        </w:rPr>
        <w:fldChar w:fldCharType="end"/>
      </w:r>
    </w:p>
    <w:p w14:paraId="2024EC87">
      <w:pPr>
        <w:pStyle w:val="41"/>
        <w:keepNext w:val="0"/>
        <w:keepLines w:val="0"/>
        <w:pageBreakBefore w:val="0"/>
        <w:tabs>
          <w:tab w:val="right" w:leader="dot" w:pos="9638"/>
        </w:tabs>
        <w:kinsoku/>
        <w:wordWrap/>
        <w:overflowPunct/>
        <w:topLinePunct w:val="0"/>
        <w:bidi w:val="0"/>
        <w:adjustRightInd/>
        <w:snapToGrid w:val="0"/>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highlight w:val="none"/>
        </w:rPr>
        <w:fldChar w:fldCharType="begin"/>
      </w:r>
      <w:r>
        <w:rPr>
          <w:rFonts w:hint="default" w:ascii="Times New Roman" w:hAnsi="Times New Roman" w:eastAsia="宋体" w:cs="Times New Roman"/>
          <w:b w:val="0"/>
          <w:bCs w:val="0"/>
          <w:highlight w:val="none"/>
        </w:rPr>
        <w:instrText xml:space="preserve"> HYPERLINK \l _Toc18936 </w:instrText>
      </w:r>
      <w:r>
        <w:rPr>
          <w:rFonts w:hint="default" w:ascii="Times New Roman" w:hAnsi="Times New Roman" w:eastAsia="宋体" w:cs="Times New Roman"/>
          <w:b w:val="0"/>
          <w:bCs w:val="0"/>
          <w:highlight w:val="none"/>
        </w:rPr>
        <w:fldChar w:fldCharType="separate"/>
      </w:r>
      <w:r>
        <w:rPr>
          <w:rFonts w:hint="default" w:ascii="Times New Roman" w:hAnsi="Times New Roman" w:eastAsia="宋体" w:cs="Times New Roman"/>
          <w:b w:val="0"/>
          <w:bCs w:val="0"/>
          <w:szCs w:val="24"/>
        </w:rPr>
        <w:t xml:space="preserve">5.3 </w:t>
      </w:r>
      <w:r>
        <w:rPr>
          <w:rFonts w:hint="default" w:ascii="Times New Roman" w:hAnsi="Times New Roman" w:eastAsia="宋体" w:cs="Times New Roman"/>
          <w:b w:val="0"/>
          <w:bCs w:val="0"/>
          <w:szCs w:val="24"/>
          <w:highlight w:val="none"/>
        </w:rPr>
        <w:t>污泥处理过程直接排放计量与监检测要求</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_Toc18936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10</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highlight w:val="none"/>
        </w:rPr>
        <w:fldChar w:fldCharType="end"/>
      </w:r>
    </w:p>
    <w:p w14:paraId="04E469ED">
      <w:pPr>
        <w:pStyle w:val="41"/>
        <w:keepNext w:val="0"/>
        <w:keepLines w:val="0"/>
        <w:pageBreakBefore w:val="0"/>
        <w:tabs>
          <w:tab w:val="right" w:leader="dot" w:pos="9638"/>
        </w:tabs>
        <w:kinsoku/>
        <w:wordWrap/>
        <w:overflowPunct/>
        <w:topLinePunct w:val="0"/>
        <w:bidi w:val="0"/>
        <w:adjustRightInd/>
        <w:snapToGrid w:val="0"/>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highlight w:val="none"/>
        </w:rPr>
        <w:fldChar w:fldCharType="begin"/>
      </w:r>
      <w:r>
        <w:rPr>
          <w:rFonts w:hint="default" w:ascii="Times New Roman" w:hAnsi="Times New Roman" w:eastAsia="宋体" w:cs="Times New Roman"/>
          <w:b w:val="0"/>
          <w:bCs w:val="0"/>
          <w:highlight w:val="none"/>
        </w:rPr>
        <w:instrText xml:space="preserve"> HYPERLINK \l _Toc8349 </w:instrText>
      </w:r>
      <w:r>
        <w:rPr>
          <w:rFonts w:hint="default" w:ascii="Times New Roman" w:hAnsi="Times New Roman" w:eastAsia="宋体" w:cs="Times New Roman"/>
          <w:b w:val="0"/>
          <w:bCs w:val="0"/>
          <w:highlight w:val="none"/>
        </w:rPr>
        <w:fldChar w:fldCharType="separate"/>
      </w:r>
      <w:r>
        <w:rPr>
          <w:rFonts w:hint="default" w:ascii="Times New Roman" w:hAnsi="Times New Roman" w:eastAsia="宋体" w:cs="Times New Roman"/>
          <w:b w:val="0"/>
          <w:bCs w:val="0"/>
          <w:szCs w:val="24"/>
        </w:rPr>
        <w:t xml:space="preserve">5.4 </w:t>
      </w:r>
      <w:r>
        <w:rPr>
          <w:rFonts w:hint="default" w:ascii="Times New Roman" w:hAnsi="Times New Roman" w:eastAsia="宋体" w:cs="Times New Roman"/>
          <w:b w:val="0"/>
          <w:bCs w:val="0"/>
          <w:szCs w:val="24"/>
          <w:highlight w:val="none"/>
        </w:rPr>
        <w:t>燃料燃烧消耗直接排放计量与监检测要求</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_Toc8349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11</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highlight w:val="none"/>
        </w:rPr>
        <w:fldChar w:fldCharType="end"/>
      </w:r>
    </w:p>
    <w:p w14:paraId="18C5AEF4">
      <w:pPr>
        <w:pStyle w:val="33"/>
        <w:keepNext w:val="0"/>
        <w:keepLines w:val="0"/>
        <w:pageBreakBefore w:val="0"/>
        <w:tabs>
          <w:tab w:val="right" w:leader="dot" w:pos="9638"/>
          <w:tab w:val="clear" w:pos="9241"/>
        </w:tabs>
        <w:kinsoku/>
        <w:wordWrap/>
        <w:overflowPunct/>
        <w:topLinePunct w:val="0"/>
        <w:bidi w:val="0"/>
        <w:adjustRightInd/>
        <w:snapToGrid w:val="0"/>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highlight w:val="none"/>
        </w:rPr>
        <w:fldChar w:fldCharType="begin"/>
      </w:r>
      <w:r>
        <w:rPr>
          <w:rFonts w:hint="default" w:ascii="Times New Roman" w:hAnsi="Times New Roman" w:eastAsia="宋体" w:cs="Times New Roman"/>
          <w:b w:val="0"/>
          <w:bCs w:val="0"/>
          <w:highlight w:val="none"/>
        </w:rPr>
        <w:instrText xml:space="preserve"> HYPERLINK \l _Toc6112 </w:instrText>
      </w:r>
      <w:r>
        <w:rPr>
          <w:rFonts w:hint="default" w:ascii="Times New Roman" w:hAnsi="Times New Roman" w:eastAsia="宋体" w:cs="Times New Roman"/>
          <w:b w:val="0"/>
          <w:bCs w:val="0"/>
          <w:highlight w:val="none"/>
        </w:rPr>
        <w:fldChar w:fldCharType="separate"/>
      </w:r>
      <w:r>
        <w:rPr>
          <w:rFonts w:hint="default" w:ascii="Times New Roman" w:hAnsi="Times New Roman" w:eastAsia="宋体" w:cs="Times New Roman"/>
          <w:b w:val="0"/>
          <w:bCs w:val="0"/>
          <w:szCs w:val="21"/>
        </w:rPr>
        <w:t xml:space="preserve">6 </w:t>
      </w:r>
      <w:r>
        <w:rPr>
          <w:rFonts w:hint="default" w:ascii="Times New Roman" w:hAnsi="Times New Roman" w:eastAsia="宋体" w:cs="Times New Roman"/>
          <w:b w:val="0"/>
          <w:bCs w:val="0"/>
          <w:highlight w:val="none"/>
        </w:rPr>
        <w:t>核算步骤与核算方法</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_Toc6112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12</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highlight w:val="none"/>
        </w:rPr>
        <w:fldChar w:fldCharType="end"/>
      </w:r>
    </w:p>
    <w:p w14:paraId="4A7C9F1E">
      <w:pPr>
        <w:pStyle w:val="41"/>
        <w:keepNext w:val="0"/>
        <w:keepLines w:val="0"/>
        <w:pageBreakBefore w:val="0"/>
        <w:tabs>
          <w:tab w:val="right" w:leader="dot" w:pos="9638"/>
        </w:tabs>
        <w:kinsoku/>
        <w:wordWrap/>
        <w:overflowPunct/>
        <w:topLinePunct w:val="0"/>
        <w:bidi w:val="0"/>
        <w:adjustRightInd/>
        <w:snapToGrid w:val="0"/>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highlight w:val="none"/>
        </w:rPr>
        <w:fldChar w:fldCharType="begin"/>
      </w:r>
      <w:r>
        <w:rPr>
          <w:rFonts w:hint="default" w:ascii="Times New Roman" w:hAnsi="Times New Roman" w:eastAsia="宋体" w:cs="Times New Roman"/>
          <w:b w:val="0"/>
          <w:bCs w:val="0"/>
          <w:highlight w:val="none"/>
        </w:rPr>
        <w:instrText xml:space="preserve"> HYPERLINK \l _Toc20912 </w:instrText>
      </w:r>
      <w:r>
        <w:rPr>
          <w:rFonts w:hint="default" w:ascii="Times New Roman" w:hAnsi="Times New Roman" w:eastAsia="宋体" w:cs="Times New Roman"/>
          <w:b w:val="0"/>
          <w:bCs w:val="0"/>
          <w:highlight w:val="none"/>
        </w:rPr>
        <w:fldChar w:fldCharType="separate"/>
      </w:r>
      <w:r>
        <w:rPr>
          <w:rFonts w:hint="default" w:ascii="Times New Roman" w:hAnsi="Times New Roman" w:eastAsia="宋体" w:cs="Times New Roman"/>
          <w:b w:val="0"/>
          <w:bCs w:val="0"/>
        </w:rPr>
        <w:t xml:space="preserve">6.1 </w:t>
      </w:r>
      <w:r>
        <w:rPr>
          <w:rFonts w:hint="default" w:ascii="Times New Roman" w:hAnsi="Times New Roman" w:eastAsia="宋体" w:cs="Times New Roman"/>
          <w:b w:val="0"/>
          <w:bCs w:val="0"/>
          <w:highlight w:val="none"/>
        </w:rPr>
        <w:t>核算步骤</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_Toc20912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12</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highlight w:val="none"/>
        </w:rPr>
        <w:fldChar w:fldCharType="end"/>
      </w:r>
    </w:p>
    <w:p w14:paraId="25E9F1EB">
      <w:pPr>
        <w:pStyle w:val="41"/>
        <w:keepNext w:val="0"/>
        <w:keepLines w:val="0"/>
        <w:pageBreakBefore w:val="0"/>
        <w:tabs>
          <w:tab w:val="right" w:leader="dot" w:pos="9638"/>
        </w:tabs>
        <w:kinsoku/>
        <w:wordWrap/>
        <w:overflowPunct/>
        <w:topLinePunct w:val="0"/>
        <w:bidi w:val="0"/>
        <w:adjustRightInd/>
        <w:snapToGrid w:val="0"/>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highlight w:val="none"/>
        </w:rPr>
        <w:fldChar w:fldCharType="begin"/>
      </w:r>
      <w:r>
        <w:rPr>
          <w:rFonts w:hint="default" w:ascii="Times New Roman" w:hAnsi="Times New Roman" w:eastAsia="宋体" w:cs="Times New Roman"/>
          <w:b w:val="0"/>
          <w:bCs w:val="0"/>
          <w:highlight w:val="none"/>
        </w:rPr>
        <w:instrText xml:space="preserve"> HYPERLINK \l _Toc20968 </w:instrText>
      </w:r>
      <w:r>
        <w:rPr>
          <w:rFonts w:hint="default" w:ascii="Times New Roman" w:hAnsi="Times New Roman" w:eastAsia="宋体" w:cs="Times New Roman"/>
          <w:b w:val="0"/>
          <w:bCs w:val="0"/>
          <w:highlight w:val="none"/>
        </w:rPr>
        <w:fldChar w:fldCharType="separate"/>
      </w:r>
      <w:r>
        <w:rPr>
          <w:rFonts w:hint="default" w:ascii="Times New Roman" w:hAnsi="Times New Roman" w:eastAsia="宋体" w:cs="Times New Roman"/>
          <w:b w:val="0"/>
          <w:bCs w:val="0"/>
        </w:rPr>
        <w:t xml:space="preserve">6.2 </w:t>
      </w:r>
      <w:r>
        <w:rPr>
          <w:rFonts w:hint="default" w:ascii="Times New Roman" w:hAnsi="Times New Roman" w:eastAsia="宋体" w:cs="Times New Roman"/>
          <w:b w:val="0"/>
          <w:bCs w:val="0"/>
          <w:highlight w:val="none"/>
        </w:rPr>
        <w:t>核算方法</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_Toc20968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12</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highlight w:val="none"/>
        </w:rPr>
        <w:fldChar w:fldCharType="end"/>
      </w:r>
    </w:p>
    <w:p w14:paraId="0DAA2DFB">
      <w:pPr>
        <w:pStyle w:val="33"/>
        <w:keepNext w:val="0"/>
        <w:keepLines w:val="0"/>
        <w:pageBreakBefore w:val="0"/>
        <w:tabs>
          <w:tab w:val="right" w:leader="dot" w:pos="9638"/>
          <w:tab w:val="clear" w:pos="9241"/>
        </w:tabs>
        <w:kinsoku/>
        <w:wordWrap/>
        <w:overflowPunct/>
        <w:topLinePunct w:val="0"/>
        <w:bidi w:val="0"/>
        <w:adjustRightInd/>
        <w:snapToGrid w:val="0"/>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highlight w:val="none"/>
        </w:rPr>
        <w:fldChar w:fldCharType="begin"/>
      </w:r>
      <w:r>
        <w:rPr>
          <w:rFonts w:hint="default" w:ascii="Times New Roman" w:hAnsi="Times New Roman" w:eastAsia="宋体" w:cs="Times New Roman"/>
          <w:b w:val="0"/>
          <w:bCs w:val="0"/>
          <w:highlight w:val="none"/>
        </w:rPr>
        <w:instrText xml:space="preserve"> HYPERLINK \l _Toc25338 </w:instrText>
      </w:r>
      <w:r>
        <w:rPr>
          <w:rFonts w:hint="default" w:ascii="Times New Roman" w:hAnsi="Times New Roman" w:eastAsia="宋体" w:cs="Times New Roman"/>
          <w:b w:val="0"/>
          <w:bCs w:val="0"/>
          <w:highlight w:val="none"/>
        </w:rPr>
        <w:fldChar w:fldCharType="separate"/>
      </w:r>
      <w:r>
        <w:rPr>
          <w:rFonts w:hint="default" w:ascii="Times New Roman" w:hAnsi="Times New Roman" w:eastAsia="宋体" w:cs="Times New Roman"/>
          <w:b w:val="0"/>
          <w:bCs w:val="0"/>
        </w:rPr>
        <w:t>7 数据质量管理</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_Toc25338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18</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highlight w:val="none"/>
        </w:rPr>
        <w:fldChar w:fldCharType="end"/>
      </w:r>
    </w:p>
    <w:p w14:paraId="5D749B53">
      <w:pPr>
        <w:pStyle w:val="41"/>
        <w:keepNext w:val="0"/>
        <w:keepLines w:val="0"/>
        <w:pageBreakBefore w:val="0"/>
        <w:tabs>
          <w:tab w:val="right" w:leader="dot" w:pos="9638"/>
        </w:tabs>
        <w:kinsoku/>
        <w:wordWrap/>
        <w:overflowPunct/>
        <w:topLinePunct w:val="0"/>
        <w:bidi w:val="0"/>
        <w:adjustRightInd/>
        <w:snapToGrid w:val="0"/>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highlight w:val="none"/>
        </w:rPr>
        <w:fldChar w:fldCharType="begin"/>
      </w:r>
      <w:r>
        <w:rPr>
          <w:rFonts w:hint="default" w:ascii="Times New Roman" w:hAnsi="Times New Roman" w:eastAsia="宋体" w:cs="Times New Roman"/>
          <w:b w:val="0"/>
          <w:bCs w:val="0"/>
          <w:highlight w:val="none"/>
        </w:rPr>
        <w:instrText xml:space="preserve"> HYPERLINK \l _Toc27266 </w:instrText>
      </w:r>
      <w:r>
        <w:rPr>
          <w:rFonts w:hint="default" w:ascii="Times New Roman" w:hAnsi="Times New Roman" w:eastAsia="宋体" w:cs="Times New Roman"/>
          <w:b w:val="0"/>
          <w:bCs w:val="0"/>
          <w:highlight w:val="none"/>
        </w:rPr>
        <w:fldChar w:fldCharType="separate"/>
      </w:r>
      <w:r>
        <w:rPr>
          <w:rFonts w:hint="default" w:ascii="Times New Roman" w:hAnsi="Times New Roman" w:eastAsia="宋体" w:cs="Times New Roman"/>
          <w:b w:val="0"/>
          <w:bCs w:val="0"/>
        </w:rPr>
        <w:t xml:space="preserve">7.1 </w:t>
      </w:r>
      <w:r>
        <w:rPr>
          <w:rFonts w:hint="default" w:ascii="Times New Roman" w:hAnsi="Times New Roman" w:eastAsia="宋体" w:cs="Times New Roman"/>
          <w:b w:val="0"/>
          <w:bCs w:val="0"/>
          <w:szCs w:val="32"/>
          <w:highlight w:val="none"/>
        </w:rPr>
        <w:t>管理制度</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_Toc27266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18</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highlight w:val="none"/>
        </w:rPr>
        <w:fldChar w:fldCharType="end"/>
      </w:r>
    </w:p>
    <w:p w14:paraId="01818684">
      <w:pPr>
        <w:pStyle w:val="41"/>
        <w:keepNext w:val="0"/>
        <w:keepLines w:val="0"/>
        <w:pageBreakBefore w:val="0"/>
        <w:tabs>
          <w:tab w:val="right" w:leader="dot" w:pos="9638"/>
        </w:tabs>
        <w:kinsoku/>
        <w:wordWrap/>
        <w:overflowPunct/>
        <w:topLinePunct w:val="0"/>
        <w:bidi w:val="0"/>
        <w:adjustRightInd/>
        <w:snapToGrid w:val="0"/>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highlight w:val="none"/>
        </w:rPr>
        <w:fldChar w:fldCharType="begin"/>
      </w:r>
      <w:r>
        <w:rPr>
          <w:rFonts w:hint="default" w:ascii="Times New Roman" w:hAnsi="Times New Roman" w:eastAsia="宋体" w:cs="Times New Roman"/>
          <w:b w:val="0"/>
          <w:bCs w:val="0"/>
          <w:highlight w:val="none"/>
        </w:rPr>
        <w:instrText xml:space="preserve"> HYPERLINK \l _Toc5088 </w:instrText>
      </w:r>
      <w:r>
        <w:rPr>
          <w:rFonts w:hint="default" w:ascii="Times New Roman" w:hAnsi="Times New Roman" w:eastAsia="宋体" w:cs="Times New Roman"/>
          <w:b w:val="0"/>
          <w:bCs w:val="0"/>
          <w:highlight w:val="none"/>
        </w:rPr>
        <w:fldChar w:fldCharType="separate"/>
      </w:r>
      <w:r>
        <w:rPr>
          <w:rFonts w:hint="default" w:ascii="Times New Roman" w:hAnsi="Times New Roman" w:eastAsia="宋体" w:cs="Times New Roman"/>
          <w:b w:val="0"/>
          <w:bCs w:val="0"/>
        </w:rPr>
        <w:t xml:space="preserve">7.2 </w:t>
      </w:r>
      <w:r>
        <w:rPr>
          <w:rFonts w:hint="default" w:ascii="Times New Roman" w:hAnsi="Times New Roman" w:eastAsia="宋体" w:cs="Times New Roman"/>
          <w:b w:val="0"/>
          <w:bCs w:val="0"/>
          <w:highlight w:val="none"/>
        </w:rPr>
        <w:t>数据质量控制</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_Toc5088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18</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highlight w:val="none"/>
        </w:rPr>
        <w:fldChar w:fldCharType="end"/>
      </w:r>
    </w:p>
    <w:p w14:paraId="66C8AE30">
      <w:pPr>
        <w:pStyle w:val="33"/>
        <w:keepNext w:val="0"/>
        <w:keepLines w:val="0"/>
        <w:pageBreakBefore w:val="0"/>
        <w:tabs>
          <w:tab w:val="right" w:leader="dot" w:pos="9638"/>
          <w:tab w:val="clear" w:pos="9241"/>
        </w:tabs>
        <w:kinsoku/>
        <w:wordWrap/>
        <w:overflowPunct/>
        <w:topLinePunct w:val="0"/>
        <w:bidi w:val="0"/>
        <w:adjustRightInd/>
        <w:snapToGrid w:val="0"/>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highlight w:val="none"/>
        </w:rPr>
        <w:fldChar w:fldCharType="begin"/>
      </w:r>
      <w:r>
        <w:rPr>
          <w:rFonts w:hint="default" w:ascii="Times New Roman" w:hAnsi="Times New Roman" w:eastAsia="宋体" w:cs="Times New Roman"/>
          <w:b w:val="0"/>
          <w:bCs w:val="0"/>
          <w:highlight w:val="none"/>
        </w:rPr>
        <w:instrText xml:space="preserve"> HYPERLINK \l _Toc18264 </w:instrText>
      </w:r>
      <w:r>
        <w:rPr>
          <w:rFonts w:hint="default" w:ascii="Times New Roman" w:hAnsi="Times New Roman" w:eastAsia="宋体" w:cs="Times New Roman"/>
          <w:b w:val="0"/>
          <w:bCs w:val="0"/>
          <w:highlight w:val="none"/>
        </w:rPr>
        <w:fldChar w:fldCharType="separate"/>
      </w:r>
      <w:r>
        <w:rPr>
          <w:rFonts w:hint="default" w:ascii="Times New Roman" w:hAnsi="Times New Roman" w:eastAsia="宋体" w:cs="Times New Roman"/>
          <w:b w:val="0"/>
          <w:bCs w:val="0"/>
        </w:rPr>
        <w:t>8 报告内容和格式</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_Toc18264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19</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highlight w:val="none"/>
        </w:rPr>
        <w:fldChar w:fldCharType="end"/>
      </w:r>
    </w:p>
    <w:p w14:paraId="0F26010F">
      <w:pPr>
        <w:pStyle w:val="41"/>
        <w:keepNext w:val="0"/>
        <w:keepLines w:val="0"/>
        <w:pageBreakBefore w:val="0"/>
        <w:tabs>
          <w:tab w:val="right" w:leader="dot" w:pos="9638"/>
        </w:tabs>
        <w:kinsoku/>
        <w:wordWrap/>
        <w:overflowPunct/>
        <w:topLinePunct w:val="0"/>
        <w:bidi w:val="0"/>
        <w:adjustRightInd/>
        <w:snapToGrid w:val="0"/>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highlight w:val="none"/>
        </w:rPr>
        <w:fldChar w:fldCharType="begin"/>
      </w:r>
      <w:r>
        <w:rPr>
          <w:rFonts w:hint="default" w:ascii="Times New Roman" w:hAnsi="Times New Roman" w:eastAsia="宋体" w:cs="Times New Roman"/>
          <w:b w:val="0"/>
          <w:bCs w:val="0"/>
          <w:highlight w:val="none"/>
        </w:rPr>
        <w:instrText xml:space="preserve"> HYPERLINK \l _Toc4077 </w:instrText>
      </w:r>
      <w:r>
        <w:rPr>
          <w:rFonts w:hint="default" w:ascii="Times New Roman" w:hAnsi="Times New Roman" w:eastAsia="宋体" w:cs="Times New Roman"/>
          <w:b w:val="0"/>
          <w:bCs w:val="0"/>
          <w:highlight w:val="none"/>
        </w:rPr>
        <w:fldChar w:fldCharType="separate"/>
      </w:r>
      <w:r>
        <w:rPr>
          <w:rFonts w:hint="default" w:ascii="Times New Roman" w:hAnsi="Times New Roman" w:eastAsia="宋体" w:cs="Times New Roman"/>
          <w:b w:val="0"/>
          <w:bCs w:val="0"/>
        </w:rPr>
        <w:t xml:space="preserve">8.1 </w:t>
      </w:r>
      <w:r>
        <w:rPr>
          <w:rFonts w:hint="default" w:ascii="Times New Roman" w:hAnsi="Times New Roman" w:eastAsia="宋体" w:cs="Times New Roman"/>
          <w:b w:val="0"/>
          <w:bCs w:val="0"/>
          <w:highlight w:val="none"/>
          <w:lang w:val="en-US" w:eastAsia="zh-CN"/>
        </w:rPr>
        <w:t>概述</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_Toc4077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19</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highlight w:val="none"/>
        </w:rPr>
        <w:fldChar w:fldCharType="end"/>
      </w:r>
    </w:p>
    <w:p w14:paraId="2AE7AA1A">
      <w:pPr>
        <w:pStyle w:val="41"/>
        <w:keepNext w:val="0"/>
        <w:keepLines w:val="0"/>
        <w:pageBreakBefore w:val="0"/>
        <w:tabs>
          <w:tab w:val="right" w:leader="dot" w:pos="9638"/>
        </w:tabs>
        <w:kinsoku/>
        <w:wordWrap/>
        <w:overflowPunct/>
        <w:topLinePunct w:val="0"/>
        <w:bidi w:val="0"/>
        <w:adjustRightInd/>
        <w:snapToGrid w:val="0"/>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highlight w:val="none"/>
        </w:rPr>
        <w:fldChar w:fldCharType="begin"/>
      </w:r>
      <w:r>
        <w:rPr>
          <w:rFonts w:hint="default" w:ascii="Times New Roman" w:hAnsi="Times New Roman" w:eastAsia="宋体" w:cs="Times New Roman"/>
          <w:b w:val="0"/>
          <w:bCs w:val="0"/>
          <w:highlight w:val="none"/>
        </w:rPr>
        <w:instrText xml:space="preserve"> HYPERLINK \l _Toc30756 </w:instrText>
      </w:r>
      <w:r>
        <w:rPr>
          <w:rFonts w:hint="default" w:ascii="Times New Roman" w:hAnsi="Times New Roman" w:eastAsia="宋体" w:cs="Times New Roman"/>
          <w:b w:val="0"/>
          <w:bCs w:val="0"/>
          <w:highlight w:val="none"/>
        </w:rPr>
        <w:fldChar w:fldCharType="separate"/>
      </w:r>
      <w:r>
        <w:rPr>
          <w:rFonts w:hint="default" w:ascii="Times New Roman" w:hAnsi="Times New Roman" w:eastAsia="宋体" w:cs="Times New Roman"/>
          <w:b w:val="0"/>
          <w:bCs w:val="0"/>
        </w:rPr>
        <w:t xml:space="preserve">8.2 </w:t>
      </w:r>
      <w:r>
        <w:rPr>
          <w:rFonts w:hint="default" w:ascii="Times New Roman" w:hAnsi="Times New Roman" w:eastAsia="宋体" w:cs="Times New Roman"/>
          <w:b w:val="0"/>
          <w:bCs w:val="0"/>
          <w:highlight w:val="none"/>
        </w:rPr>
        <w:t>报告主体基本信息</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_Toc30756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19</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highlight w:val="none"/>
        </w:rPr>
        <w:fldChar w:fldCharType="end"/>
      </w:r>
    </w:p>
    <w:p w14:paraId="25C40CE6">
      <w:pPr>
        <w:pStyle w:val="41"/>
        <w:keepNext w:val="0"/>
        <w:keepLines w:val="0"/>
        <w:pageBreakBefore w:val="0"/>
        <w:tabs>
          <w:tab w:val="right" w:leader="dot" w:pos="9638"/>
        </w:tabs>
        <w:kinsoku/>
        <w:wordWrap/>
        <w:overflowPunct/>
        <w:topLinePunct w:val="0"/>
        <w:bidi w:val="0"/>
        <w:adjustRightInd/>
        <w:snapToGrid w:val="0"/>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highlight w:val="none"/>
        </w:rPr>
        <w:fldChar w:fldCharType="begin"/>
      </w:r>
      <w:r>
        <w:rPr>
          <w:rFonts w:hint="default" w:ascii="Times New Roman" w:hAnsi="Times New Roman" w:eastAsia="宋体" w:cs="Times New Roman"/>
          <w:b w:val="0"/>
          <w:bCs w:val="0"/>
          <w:highlight w:val="none"/>
        </w:rPr>
        <w:instrText xml:space="preserve"> HYPERLINK \l _Toc30925 </w:instrText>
      </w:r>
      <w:r>
        <w:rPr>
          <w:rFonts w:hint="default" w:ascii="Times New Roman" w:hAnsi="Times New Roman" w:eastAsia="宋体" w:cs="Times New Roman"/>
          <w:b w:val="0"/>
          <w:bCs w:val="0"/>
          <w:highlight w:val="none"/>
        </w:rPr>
        <w:fldChar w:fldCharType="separate"/>
      </w:r>
      <w:r>
        <w:rPr>
          <w:rFonts w:hint="default" w:ascii="Times New Roman" w:hAnsi="Times New Roman" w:eastAsia="宋体" w:cs="Times New Roman"/>
          <w:b w:val="0"/>
          <w:bCs w:val="0"/>
        </w:rPr>
        <w:t xml:space="preserve">8.3 </w:t>
      </w:r>
      <w:r>
        <w:rPr>
          <w:rFonts w:hint="default" w:ascii="Times New Roman" w:hAnsi="Times New Roman" w:eastAsia="宋体" w:cs="Times New Roman"/>
          <w:b w:val="0"/>
          <w:bCs w:val="0"/>
          <w:highlight w:val="none"/>
        </w:rPr>
        <w:t>温室气体排放量</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_Toc30925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19</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highlight w:val="none"/>
        </w:rPr>
        <w:fldChar w:fldCharType="end"/>
      </w:r>
    </w:p>
    <w:p w14:paraId="2E9E29E1">
      <w:pPr>
        <w:pStyle w:val="41"/>
        <w:keepNext w:val="0"/>
        <w:keepLines w:val="0"/>
        <w:pageBreakBefore w:val="0"/>
        <w:tabs>
          <w:tab w:val="right" w:leader="dot" w:pos="9638"/>
        </w:tabs>
        <w:kinsoku/>
        <w:wordWrap/>
        <w:overflowPunct/>
        <w:topLinePunct w:val="0"/>
        <w:bidi w:val="0"/>
        <w:adjustRightInd/>
        <w:snapToGrid w:val="0"/>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highlight w:val="none"/>
        </w:rPr>
        <w:fldChar w:fldCharType="begin"/>
      </w:r>
      <w:r>
        <w:rPr>
          <w:rFonts w:hint="default" w:ascii="Times New Roman" w:hAnsi="Times New Roman" w:eastAsia="宋体" w:cs="Times New Roman"/>
          <w:b w:val="0"/>
          <w:bCs w:val="0"/>
          <w:highlight w:val="none"/>
        </w:rPr>
        <w:instrText xml:space="preserve"> HYPERLINK \l _Toc3416 </w:instrText>
      </w:r>
      <w:r>
        <w:rPr>
          <w:rFonts w:hint="default" w:ascii="Times New Roman" w:hAnsi="Times New Roman" w:eastAsia="宋体" w:cs="Times New Roman"/>
          <w:b w:val="0"/>
          <w:bCs w:val="0"/>
          <w:highlight w:val="none"/>
        </w:rPr>
        <w:fldChar w:fldCharType="separate"/>
      </w:r>
      <w:r>
        <w:rPr>
          <w:rFonts w:hint="default" w:ascii="Times New Roman" w:hAnsi="Times New Roman" w:eastAsia="宋体" w:cs="Times New Roman"/>
          <w:b w:val="0"/>
          <w:bCs w:val="0"/>
        </w:rPr>
        <w:t xml:space="preserve">8.4 </w:t>
      </w:r>
      <w:r>
        <w:rPr>
          <w:rFonts w:hint="default" w:ascii="Times New Roman" w:hAnsi="Times New Roman" w:eastAsia="宋体" w:cs="Times New Roman"/>
          <w:b w:val="0"/>
          <w:bCs w:val="0"/>
          <w:highlight w:val="none"/>
        </w:rPr>
        <w:t>活动数据及来源</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_Toc3416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19</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highlight w:val="none"/>
        </w:rPr>
        <w:fldChar w:fldCharType="end"/>
      </w:r>
    </w:p>
    <w:p w14:paraId="2E753A2C">
      <w:pPr>
        <w:pStyle w:val="41"/>
        <w:keepNext w:val="0"/>
        <w:keepLines w:val="0"/>
        <w:pageBreakBefore w:val="0"/>
        <w:tabs>
          <w:tab w:val="right" w:leader="dot" w:pos="9638"/>
        </w:tabs>
        <w:kinsoku/>
        <w:wordWrap/>
        <w:overflowPunct/>
        <w:topLinePunct w:val="0"/>
        <w:bidi w:val="0"/>
        <w:adjustRightInd/>
        <w:snapToGrid w:val="0"/>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highlight w:val="none"/>
        </w:rPr>
        <w:fldChar w:fldCharType="begin"/>
      </w:r>
      <w:r>
        <w:rPr>
          <w:rFonts w:hint="default" w:ascii="Times New Roman" w:hAnsi="Times New Roman" w:eastAsia="宋体" w:cs="Times New Roman"/>
          <w:b w:val="0"/>
          <w:bCs w:val="0"/>
          <w:highlight w:val="none"/>
        </w:rPr>
        <w:instrText xml:space="preserve"> HYPERLINK \l _Toc1236 </w:instrText>
      </w:r>
      <w:r>
        <w:rPr>
          <w:rFonts w:hint="default" w:ascii="Times New Roman" w:hAnsi="Times New Roman" w:eastAsia="宋体" w:cs="Times New Roman"/>
          <w:b w:val="0"/>
          <w:bCs w:val="0"/>
          <w:highlight w:val="none"/>
        </w:rPr>
        <w:fldChar w:fldCharType="separate"/>
      </w:r>
      <w:r>
        <w:rPr>
          <w:rFonts w:hint="default" w:ascii="Times New Roman" w:hAnsi="Times New Roman" w:eastAsia="宋体" w:cs="Times New Roman"/>
          <w:b w:val="0"/>
          <w:bCs w:val="0"/>
        </w:rPr>
        <w:t xml:space="preserve">8.5 </w:t>
      </w:r>
      <w:r>
        <w:rPr>
          <w:rFonts w:hint="default" w:ascii="Times New Roman" w:hAnsi="Times New Roman" w:eastAsia="宋体" w:cs="Times New Roman"/>
          <w:b w:val="0"/>
          <w:bCs w:val="0"/>
          <w:highlight w:val="none"/>
        </w:rPr>
        <w:t>排放因子数据及其来源</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_Toc1236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19</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highlight w:val="none"/>
        </w:rPr>
        <w:fldChar w:fldCharType="end"/>
      </w:r>
    </w:p>
    <w:p w14:paraId="2B248875">
      <w:pPr>
        <w:pStyle w:val="41"/>
        <w:keepNext w:val="0"/>
        <w:keepLines w:val="0"/>
        <w:pageBreakBefore w:val="0"/>
        <w:tabs>
          <w:tab w:val="right" w:leader="dot" w:pos="9638"/>
        </w:tabs>
        <w:kinsoku/>
        <w:wordWrap/>
        <w:overflowPunct/>
        <w:topLinePunct w:val="0"/>
        <w:bidi w:val="0"/>
        <w:adjustRightInd/>
        <w:snapToGrid w:val="0"/>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highlight w:val="none"/>
        </w:rPr>
        <w:fldChar w:fldCharType="begin"/>
      </w:r>
      <w:r>
        <w:rPr>
          <w:rFonts w:hint="default" w:ascii="Times New Roman" w:hAnsi="Times New Roman" w:eastAsia="宋体" w:cs="Times New Roman"/>
          <w:b w:val="0"/>
          <w:bCs w:val="0"/>
          <w:highlight w:val="none"/>
        </w:rPr>
        <w:instrText xml:space="preserve"> HYPERLINK \l _Toc21753 </w:instrText>
      </w:r>
      <w:r>
        <w:rPr>
          <w:rFonts w:hint="default" w:ascii="Times New Roman" w:hAnsi="Times New Roman" w:eastAsia="宋体" w:cs="Times New Roman"/>
          <w:b w:val="0"/>
          <w:bCs w:val="0"/>
          <w:highlight w:val="none"/>
        </w:rPr>
        <w:fldChar w:fldCharType="separate"/>
      </w:r>
      <w:r>
        <w:rPr>
          <w:rFonts w:hint="default" w:ascii="Times New Roman" w:hAnsi="Times New Roman" w:eastAsia="宋体" w:cs="Times New Roman"/>
          <w:b w:val="0"/>
          <w:bCs w:val="0"/>
        </w:rPr>
        <w:t xml:space="preserve">8.6 </w:t>
      </w:r>
      <w:r>
        <w:rPr>
          <w:rFonts w:hint="default" w:ascii="Times New Roman" w:hAnsi="Times New Roman" w:eastAsia="宋体" w:cs="Times New Roman"/>
          <w:b w:val="0"/>
          <w:bCs w:val="0"/>
          <w:highlight w:val="none"/>
          <w:lang w:val="en-US" w:eastAsia="zh-CN"/>
        </w:rPr>
        <w:t>其他报告信息</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_Toc21753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19</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highlight w:val="none"/>
        </w:rPr>
        <w:fldChar w:fldCharType="end"/>
      </w:r>
    </w:p>
    <w:p w14:paraId="37DDD9E7">
      <w:pPr>
        <w:pStyle w:val="33"/>
        <w:keepNext w:val="0"/>
        <w:keepLines w:val="0"/>
        <w:pageBreakBefore w:val="0"/>
        <w:tabs>
          <w:tab w:val="right" w:leader="dot" w:pos="9638"/>
          <w:tab w:val="clear" w:pos="9241"/>
        </w:tabs>
        <w:kinsoku/>
        <w:wordWrap/>
        <w:overflowPunct/>
        <w:topLinePunct w:val="0"/>
        <w:bidi w:val="0"/>
        <w:adjustRightInd/>
        <w:snapToGrid w:val="0"/>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highlight w:val="none"/>
        </w:rPr>
        <w:fldChar w:fldCharType="begin"/>
      </w:r>
      <w:r>
        <w:rPr>
          <w:rFonts w:hint="default" w:ascii="Times New Roman" w:hAnsi="Times New Roman" w:eastAsia="宋体" w:cs="Times New Roman"/>
          <w:b w:val="0"/>
          <w:bCs w:val="0"/>
          <w:highlight w:val="none"/>
        </w:rPr>
        <w:instrText xml:space="preserve"> HYPERLINK \l _Toc32493 </w:instrText>
      </w:r>
      <w:r>
        <w:rPr>
          <w:rFonts w:hint="default" w:ascii="Times New Roman" w:hAnsi="Times New Roman" w:eastAsia="宋体" w:cs="Times New Roman"/>
          <w:b w:val="0"/>
          <w:bCs w:val="0"/>
          <w:highlight w:val="none"/>
        </w:rPr>
        <w:fldChar w:fldCharType="separate"/>
      </w:r>
      <w:r>
        <w:rPr>
          <w:rFonts w:hint="default" w:ascii="Times New Roman" w:hAnsi="Times New Roman" w:eastAsia="宋体" w:cs="Times New Roman"/>
          <w:b w:val="0"/>
          <w:bCs w:val="0"/>
        </w:rPr>
        <w:t xml:space="preserve">附录 A </w:t>
      </w:r>
      <w:r>
        <w:rPr>
          <w:rFonts w:hint="default" w:ascii="Times New Roman" w:hAnsi="Times New Roman" w:eastAsia="宋体" w:cs="Times New Roman"/>
          <w:b w:val="0"/>
          <w:bCs w:val="0"/>
          <w:szCs w:val="21"/>
        </w:rPr>
        <w:t>（资料性）</w:t>
      </w:r>
      <w:r>
        <w:rPr>
          <w:rFonts w:hint="default" w:ascii="Times New Roman" w:hAnsi="Times New Roman" w:eastAsia="宋体" w:cs="Times New Roman"/>
          <w:b w:val="0"/>
          <w:bCs w:val="0"/>
        </w:rPr>
        <w:t xml:space="preserve"> 生活污水处理企业核算边界</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_Toc32493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20</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highlight w:val="none"/>
        </w:rPr>
        <w:fldChar w:fldCharType="end"/>
      </w:r>
    </w:p>
    <w:p w14:paraId="54B3A622">
      <w:pPr>
        <w:pStyle w:val="33"/>
        <w:keepNext w:val="0"/>
        <w:keepLines w:val="0"/>
        <w:pageBreakBefore w:val="0"/>
        <w:tabs>
          <w:tab w:val="right" w:leader="dot" w:pos="9638"/>
          <w:tab w:val="clear" w:pos="9241"/>
        </w:tabs>
        <w:kinsoku/>
        <w:wordWrap/>
        <w:overflowPunct/>
        <w:topLinePunct w:val="0"/>
        <w:bidi w:val="0"/>
        <w:adjustRightInd/>
        <w:snapToGrid w:val="0"/>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highlight w:val="none"/>
        </w:rPr>
        <w:fldChar w:fldCharType="begin"/>
      </w:r>
      <w:r>
        <w:rPr>
          <w:rFonts w:hint="default" w:ascii="Times New Roman" w:hAnsi="Times New Roman" w:eastAsia="宋体" w:cs="Times New Roman"/>
          <w:b w:val="0"/>
          <w:bCs w:val="0"/>
          <w:highlight w:val="none"/>
        </w:rPr>
        <w:instrText xml:space="preserve"> HYPERLINK \l _Toc14167 </w:instrText>
      </w:r>
      <w:r>
        <w:rPr>
          <w:rFonts w:hint="default" w:ascii="Times New Roman" w:hAnsi="Times New Roman" w:eastAsia="宋体" w:cs="Times New Roman"/>
          <w:b w:val="0"/>
          <w:bCs w:val="0"/>
          <w:highlight w:val="none"/>
        </w:rPr>
        <w:fldChar w:fldCharType="separate"/>
      </w:r>
      <w:r>
        <w:rPr>
          <w:rFonts w:hint="default" w:ascii="Times New Roman" w:hAnsi="Times New Roman" w:eastAsia="宋体" w:cs="Times New Roman"/>
          <w:b w:val="0"/>
          <w:bCs w:val="0"/>
          <w:highlight w:val="none"/>
        </w:rPr>
        <w:t xml:space="preserve">附录 B </w:t>
      </w:r>
      <w:r>
        <w:rPr>
          <w:rFonts w:hint="default" w:ascii="Times New Roman" w:hAnsi="Times New Roman" w:eastAsia="宋体" w:cs="Times New Roman"/>
          <w:b w:val="0"/>
          <w:bCs w:val="0"/>
          <w:szCs w:val="21"/>
          <w:highlight w:val="none"/>
        </w:rPr>
        <w:t>（资料性）</w:t>
      </w:r>
      <w:r>
        <w:rPr>
          <w:rFonts w:hint="default" w:ascii="Times New Roman" w:hAnsi="Times New Roman" w:eastAsia="宋体" w:cs="Times New Roman"/>
          <w:b w:val="0"/>
          <w:bCs w:val="0"/>
          <w:highlight w:val="none"/>
        </w:rPr>
        <w:t xml:space="preserve"> 报告格式模板</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_Toc14167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21</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highlight w:val="none"/>
        </w:rPr>
        <w:fldChar w:fldCharType="end"/>
      </w:r>
    </w:p>
    <w:p w14:paraId="4C842952">
      <w:pPr>
        <w:pStyle w:val="33"/>
        <w:keepNext w:val="0"/>
        <w:keepLines w:val="0"/>
        <w:pageBreakBefore w:val="0"/>
        <w:tabs>
          <w:tab w:val="right" w:leader="dot" w:pos="9638"/>
          <w:tab w:val="clear" w:pos="9241"/>
        </w:tabs>
        <w:kinsoku/>
        <w:wordWrap/>
        <w:overflowPunct/>
        <w:topLinePunct w:val="0"/>
        <w:bidi w:val="0"/>
        <w:adjustRightInd/>
        <w:snapToGrid w:val="0"/>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highlight w:val="none"/>
        </w:rPr>
        <w:fldChar w:fldCharType="begin"/>
      </w:r>
      <w:r>
        <w:rPr>
          <w:rFonts w:hint="default" w:ascii="Times New Roman" w:hAnsi="Times New Roman" w:eastAsia="宋体" w:cs="Times New Roman"/>
          <w:b w:val="0"/>
          <w:bCs w:val="0"/>
          <w:highlight w:val="none"/>
        </w:rPr>
        <w:instrText xml:space="preserve"> HYPERLINK \l _Toc6897 </w:instrText>
      </w:r>
      <w:r>
        <w:rPr>
          <w:rFonts w:hint="default" w:ascii="Times New Roman" w:hAnsi="Times New Roman" w:eastAsia="宋体" w:cs="Times New Roman"/>
          <w:b w:val="0"/>
          <w:bCs w:val="0"/>
          <w:highlight w:val="none"/>
        </w:rPr>
        <w:fldChar w:fldCharType="separate"/>
      </w:r>
      <w:r>
        <w:rPr>
          <w:rFonts w:hint="default" w:ascii="Times New Roman" w:hAnsi="Times New Roman" w:eastAsia="宋体" w:cs="Times New Roman"/>
          <w:b w:val="0"/>
          <w:bCs w:val="0"/>
          <w:highlight w:val="none"/>
        </w:rPr>
        <w:t xml:space="preserve">附录 C </w:t>
      </w:r>
      <w:r>
        <w:rPr>
          <w:rFonts w:hint="default" w:ascii="Times New Roman" w:hAnsi="Times New Roman" w:eastAsia="宋体" w:cs="Times New Roman"/>
          <w:b w:val="0"/>
          <w:bCs w:val="0"/>
          <w:szCs w:val="21"/>
          <w:highlight w:val="none"/>
        </w:rPr>
        <w:t>（资料性）</w:t>
      </w:r>
      <w:r>
        <w:rPr>
          <w:rFonts w:hint="default" w:ascii="Times New Roman" w:hAnsi="Times New Roman" w:eastAsia="宋体" w:cs="Times New Roman"/>
          <w:b w:val="0"/>
          <w:bCs w:val="0"/>
          <w:highlight w:val="none"/>
        </w:rPr>
        <w:t xml:space="preserve"> </w:t>
      </w:r>
      <w:r>
        <w:rPr>
          <w:rFonts w:hint="default" w:ascii="Times New Roman" w:hAnsi="Times New Roman" w:eastAsia="宋体" w:cs="Times New Roman"/>
          <w:b w:val="0"/>
          <w:bCs w:val="0"/>
          <w:szCs w:val="20"/>
          <w:highlight w:val="none"/>
        </w:rPr>
        <w:t>温室气体排放因子及编制说明</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_Toc6897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28</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highlight w:val="none"/>
        </w:rPr>
        <w:fldChar w:fldCharType="end"/>
      </w:r>
    </w:p>
    <w:p w14:paraId="1B4975AE">
      <w:pPr>
        <w:pStyle w:val="33"/>
        <w:keepNext w:val="0"/>
        <w:keepLines w:val="0"/>
        <w:pageBreakBefore w:val="0"/>
        <w:tabs>
          <w:tab w:val="right" w:leader="dot" w:pos="9638"/>
          <w:tab w:val="clear" w:pos="9241"/>
        </w:tabs>
        <w:kinsoku/>
        <w:wordWrap/>
        <w:overflowPunct/>
        <w:topLinePunct w:val="0"/>
        <w:bidi w:val="0"/>
        <w:adjustRightInd/>
        <w:snapToGrid w:val="0"/>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highlight w:val="none"/>
        </w:rPr>
        <w:fldChar w:fldCharType="begin"/>
      </w:r>
      <w:r>
        <w:rPr>
          <w:rFonts w:hint="default" w:ascii="Times New Roman" w:hAnsi="Times New Roman" w:eastAsia="宋体" w:cs="Times New Roman"/>
          <w:b w:val="0"/>
          <w:bCs w:val="0"/>
          <w:highlight w:val="none"/>
        </w:rPr>
        <w:instrText xml:space="preserve"> HYPERLINK \l _Toc31374 </w:instrText>
      </w:r>
      <w:r>
        <w:rPr>
          <w:rFonts w:hint="default" w:ascii="Times New Roman" w:hAnsi="Times New Roman" w:eastAsia="宋体" w:cs="Times New Roman"/>
          <w:b w:val="0"/>
          <w:bCs w:val="0"/>
          <w:highlight w:val="none"/>
        </w:rPr>
        <w:fldChar w:fldCharType="separate"/>
      </w:r>
      <w:r>
        <w:rPr>
          <w:rFonts w:hint="default" w:ascii="Times New Roman" w:hAnsi="Times New Roman" w:eastAsia="宋体" w:cs="Times New Roman"/>
          <w:b w:val="0"/>
          <w:bCs w:val="0"/>
          <w:kern w:val="0"/>
          <w:szCs w:val="20"/>
          <w:highlight w:val="none"/>
        </w:rPr>
        <w:t>附录D</w:t>
      </w:r>
      <w:r>
        <w:rPr>
          <w:rFonts w:hint="default" w:ascii="Times New Roman" w:hAnsi="Times New Roman" w:eastAsia="宋体" w:cs="Times New Roman"/>
          <w:b w:val="0"/>
          <w:bCs w:val="0"/>
        </w:rPr>
        <w:t xml:space="preserve"> （规范性）</w:t>
      </w:r>
      <w:r>
        <w:rPr>
          <w:rFonts w:hint="default" w:ascii="Times New Roman" w:hAnsi="Times New Roman" w:eastAsia="宋体" w:cs="Times New Roman"/>
          <w:b w:val="0"/>
          <w:bCs w:val="0"/>
          <w:kern w:val="0"/>
          <w:szCs w:val="20"/>
          <w:highlight w:val="none"/>
        </w:rPr>
        <w:t>电力排放因子和参数缺省值</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_Toc31374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34</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highlight w:val="none"/>
        </w:rPr>
        <w:fldChar w:fldCharType="end"/>
      </w:r>
    </w:p>
    <w:p w14:paraId="768199CF">
      <w:pPr>
        <w:pStyle w:val="33"/>
        <w:keepNext w:val="0"/>
        <w:keepLines w:val="0"/>
        <w:pageBreakBefore w:val="0"/>
        <w:tabs>
          <w:tab w:val="right" w:leader="dot" w:pos="9638"/>
          <w:tab w:val="clear" w:pos="9241"/>
        </w:tabs>
        <w:kinsoku/>
        <w:wordWrap/>
        <w:overflowPunct/>
        <w:topLinePunct w:val="0"/>
        <w:bidi w:val="0"/>
        <w:adjustRightInd/>
        <w:snapToGrid w:val="0"/>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highlight w:val="none"/>
        </w:rPr>
        <w:fldChar w:fldCharType="begin"/>
      </w:r>
      <w:r>
        <w:rPr>
          <w:rFonts w:hint="default" w:ascii="Times New Roman" w:hAnsi="Times New Roman" w:eastAsia="宋体" w:cs="Times New Roman"/>
          <w:b w:val="0"/>
          <w:bCs w:val="0"/>
          <w:highlight w:val="none"/>
        </w:rPr>
        <w:instrText xml:space="preserve"> HYPERLINK \l _Toc6061 </w:instrText>
      </w:r>
      <w:r>
        <w:rPr>
          <w:rFonts w:hint="default" w:ascii="Times New Roman" w:hAnsi="Times New Roman" w:eastAsia="宋体" w:cs="Times New Roman"/>
          <w:b w:val="0"/>
          <w:bCs w:val="0"/>
          <w:highlight w:val="none"/>
        </w:rPr>
        <w:fldChar w:fldCharType="separate"/>
      </w:r>
      <w:r>
        <w:rPr>
          <w:rFonts w:hint="default" w:ascii="Times New Roman" w:hAnsi="Times New Roman" w:eastAsia="宋体" w:cs="Times New Roman"/>
          <w:b w:val="0"/>
          <w:bCs w:val="0"/>
          <w:highlight w:val="none"/>
        </w:rPr>
        <w:t xml:space="preserve">附录 </w:t>
      </w:r>
      <w:r>
        <w:rPr>
          <w:rFonts w:hint="default" w:ascii="Times New Roman" w:hAnsi="Times New Roman" w:eastAsia="宋体" w:cs="Times New Roman"/>
          <w:b w:val="0"/>
          <w:bCs w:val="0"/>
          <w:highlight w:val="none"/>
          <w:lang w:val="en-US" w:eastAsia="zh-CN"/>
        </w:rPr>
        <w:t>E</w:t>
      </w:r>
      <w:r>
        <w:rPr>
          <w:rFonts w:hint="default" w:ascii="Times New Roman" w:hAnsi="Times New Roman" w:eastAsia="宋体" w:cs="Times New Roman"/>
          <w:b w:val="0"/>
          <w:bCs w:val="0"/>
          <w:highlight w:val="none"/>
        </w:rPr>
        <w:t xml:space="preserve"> </w:t>
      </w:r>
      <w:r>
        <w:rPr>
          <w:rFonts w:hint="default" w:ascii="Times New Roman" w:hAnsi="Times New Roman" w:eastAsia="宋体" w:cs="Times New Roman"/>
          <w:b w:val="0"/>
          <w:bCs w:val="0"/>
          <w:szCs w:val="21"/>
          <w:highlight w:val="none"/>
        </w:rPr>
        <w:t>（资料性）</w:t>
      </w:r>
      <w:r>
        <w:rPr>
          <w:rFonts w:hint="default" w:ascii="Times New Roman" w:hAnsi="Times New Roman" w:eastAsia="宋体" w:cs="Times New Roman"/>
          <w:b w:val="0"/>
          <w:bCs w:val="0"/>
          <w:highlight w:val="none"/>
        </w:rPr>
        <w:t xml:space="preserve"> 数据质量控制模板</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_Toc6061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35</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highlight w:val="none"/>
        </w:rPr>
        <w:fldChar w:fldCharType="end"/>
      </w:r>
    </w:p>
    <w:p w14:paraId="4D0FA403">
      <w:pPr>
        <w:pStyle w:val="33"/>
        <w:keepNext w:val="0"/>
        <w:keepLines w:val="0"/>
        <w:pageBreakBefore w:val="0"/>
        <w:tabs>
          <w:tab w:val="right" w:leader="dot" w:pos="9638"/>
          <w:tab w:val="clear" w:pos="9241"/>
        </w:tabs>
        <w:kinsoku/>
        <w:wordWrap/>
        <w:overflowPunct/>
        <w:topLinePunct w:val="0"/>
        <w:bidi w:val="0"/>
        <w:adjustRightInd/>
        <w:snapToGrid w:val="0"/>
        <w:textAlignment w:val="auto"/>
        <w:rPr>
          <w:rFonts w:hint="default" w:ascii="Times New Roman" w:hAnsi="Times New Roman" w:eastAsia="宋体" w:cs="Times New Roman"/>
          <w:b w:val="0"/>
          <w:bCs w:val="0"/>
        </w:rPr>
      </w:pPr>
      <w:r>
        <w:rPr>
          <w:rFonts w:hint="default" w:ascii="Times New Roman" w:hAnsi="Times New Roman" w:eastAsia="宋体" w:cs="Times New Roman"/>
          <w:b w:val="0"/>
          <w:bCs w:val="0"/>
          <w:highlight w:val="none"/>
        </w:rPr>
        <w:fldChar w:fldCharType="begin"/>
      </w:r>
      <w:r>
        <w:rPr>
          <w:rFonts w:hint="default" w:ascii="Times New Roman" w:hAnsi="Times New Roman" w:eastAsia="宋体" w:cs="Times New Roman"/>
          <w:b w:val="0"/>
          <w:bCs w:val="0"/>
          <w:highlight w:val="none"/>
        </w:rPr>
        <w:instrText xml:space="preserve"> HYPERLINK \l _Toc25015 </w:instrText>
      </w:r>
      <w:r>
        <w:rPr>
          <w:rFonts w:hint="default" w:ascii="Times New Roman" w:hAnsi="Times New Roman" w:eastAsia="宋体" w:cs="Times New Roman"/>
          <w:b w:val="0"/>
          <w:bCs w:val="0"/>
          <w:highlight w:val="none"/>
        </w:rPr>
        <w:fldChar w:fldCharType="separate"/>
      </w:r>
      <w:r>
        <w:rPr>
          <w:rFonts w:hint="default" w:ascii="Times New Roman" w:hAnsi="Times New Roman" w:eastAsia="宋体" w:cs="Times New Roman"/>
          <w:b w:val="0"/>
          <w:bCs w:val="0"/>
        </w:rPr>
        <w:t>参考文献</w:t>
      </w:r>
      <w:r>
        <w:rPr>
          <w:rFonts w:hint="default" w:ascii="Times New Roman" w:hAnsi="Times New Roman" w:eastAsia="宋体" w:cs="Times New Roman"/>
          <w:b w:val="0"/>
          <w:bCs w:val="0"/>
        </w:rPr>
        <w:tab/>
      </w:r>
      <w:r>
        <w:rPr>
          <w:rFonts w:hint="default" w:ascii="Times New Roman" w:hAnsi="Times New Roman" w:eastAsia="宋体" w:cs="Times New Roman"/>
          <w:b w:val="0"/>
          <w:bCs w:val="0"/>
        </w:rPr>
        <w:fldChar w:fldCharType="begin"/>
      </w:r>
      <w:r>
        <w:rPr>
          <w:rFonts w:hint="default" w:ascii="Times New Roman" w:hAnsi="Times New Roman" w:eastAsia="宋体" w:cs="Times New Roman"/>
          <w:b w:val="0"/>
          <w:bCs w:val="0"/>
        </w:rPr>
        <w:instrText xml:space="preserve"> PAGEREF _Toc25015 \h </w:instrText>
      </w:r>
      <w:r>
        <w:rPr>
          <w:rFonts w:hint="default" w:ascii="Times New Roman" w:hAnsi="Times New Roman" w:eastAsia="宋体" w:cs="Times New Roman"/>
          <w:b w:val="0"/>
          <w:bCs w:val="0"/>
        </w:rPr>
        <w:fldChar w:fldCharType="separate"/>
      </w:r>
      <w:r>
        <w:rPr>
          <w:rFonts w:hint="default" w:ascii="Times New Roman" w:hAnsi="Times New Roman" w:eastAsia="宋体" w:cs="Times New Roman"/>
          <w:b w:val="0"/>
          <w:bCs w:val="0"/>
        </w:rPr>
        <w:t>42</w:t>
      </w:r>
      <w:r>
        <w:rPr>
          <w:rFonts w:hint="default" w:ascii="Times New Roman" w:hAnsi="Times New Roman" w:eastAsia="宋体" w:cs="Times New Roman"/>
          <w:b w:val="0"/>
          <w:bCs w:val="0"/>
        </w:rPr>
        <w:fldChar w:fldCharType="end"/>
      </w:r>
      <w:r>
        <w:rPr>
          <w:rFonts w:hint="default" w:ascii="Times New Roman" w:hAnsi="Times New Roman" w:eastAsia="宋体" w:cs="Times New Roman"/>
          <w:b w:val="0"/>
          <w:bCs w:val="0"/>
          <w:highlight w:val="none"/>
        </w:rPr>
        <w:fldChar w:fldCharType="end"/>
      </w:r>
    </w:p>
    <w:p w14:paraId="3906C0BC">
      <w:pPr>
        <w:pStyle w:val="9"/>
        <w:keepNext w:val="0"/>
        <w:keepLines w:val="0"/>
        <w:pageBreakBefore w:val="0"/>
        <w:kinsoku/>
        <w:wordWrap/>
        <w:overflowPunct/>
        <w:topLinePunct w:val="0"/>
        <w:bidi w:val="0"/>
        <w:adjustRightInd/>
        <w:snapToGrid w:val="0"/>
        <w:ind w:left="0" w:leftChars="0" w:firstLine="0" w:firstLineChars="0"/>
        <w:jc w:val="center"/>
        <w:textAlignment w:val="auto"/>
        <w:rPr>
          <w:rFonts w:hint="default" w:ascii="Times New Roman" w:hAnsi="Times New Roman" w:eastAsia="宋体" w:cs="Times New Roman"/>
          <w:b w:val="0"/>
          <w:bCs w:val="0"/>
          <w:highlight w:val="none"/>
        </w:rPr>
      </w:pPr>
      <w:r>
        <w:rPr>
          <w:rFonts w:hint="default" w:ascii="Times New Roman" w:hAnsi="Times New Roman" w:eastAsia="宋体" w:cs="Times New Roman"/>
          <w:b w:val="0"/>
          <w:bCs w:val="0"/>
          <w:highlight w:val="none"/>
        </w:rPr>
        <w:fldChar w:fldCharType="end"/>
      </w:r>
      <w:bookmarkStart w:id="14" w:name="_Toc32610"/>
      <w:bookmarkStart w:id="15" w:name="_Toc22482"/>
      <w:bookmarkStart w:id="16" w:name="_Toc24757"/>
    </w:p>
    <w:p w14:paraId="2A05DDF6">
      <w:pPr>
        <w:keepNext w:val="0"/>
        <w:keepLines w:val="0"/>
        <w:pageBreakBefore w:val="0"/>
        <w:kinsoku/>
        <w:wordWrap/>
        <w:overflowPunct/>
        <w:topLinePunct w:val="0"/>
        <w:bidi w:val="0"/>
        <w:adjustRightInd/>
        <w:snapToGrid w:val="0"/>
        <w:textAlignment w:val="auto"/>
        <w:rPr>
          <w:rFonts w:ascii="Times New Roman"/>
          <w:b w:val="0"/>
          <w:bCs w:val="0"/>
          <w:highlight w:val="none"/>
        </w:rPr>
      </w:pPr>
      <w:r>
        <w:rPr>
          <w:rFonts w:ascii="Times New Roman"/>
          <w:b w:val="0"/>
          <w:bCs w:val="0"/>
          <w:highlight w:val="none"/>
        </w:rPr>
        <w:br w:type="page"/>
      </w:r>
    </w:p>
    <w:p w14:paraId="2EAF69CA">
      <w:pPr>
        <w:pStyle w:val="74"/>
        <w:shd w:val="clear" w:color="FFFFFF" w:fill="FFFFFF"/>
        <w:tabs>
          <w:tab w:val="center" w:pos="4201"/>
          <w:tab w:val="right" w:leader="dot" w:pos="9298"/>
        </w:tabs>
        <w:rPr>
          <w:rFonts w:hint="eastAsia" w:hAnsi="黑体"/>
          <w:b w:val="0"/>
          <w:bCs w:val="0"/>
          <w:highlight w:val="none"/>
          <w:lang w:val="en-US" w:eastAsia="zh-CN"/>
        </w:rPr>
      </w:pPr>
      <w:bookmarkStart w:id="17" w:name="_Toc29181"/>
      <w:r>
        <w:rPr>
          <w:rFonts w:hint="eastAsia" w:hAnsi="黑体"/>
          <w:b w:val="0"/>
          <w:bCs w:val="0"/>
          <w:highlight w:val="none"/>
          <w:lang w:val="en-US" w:eastAsia="zh-CN"/>
        </w:rPr>
        <w:t>前  言</w:t>
      </w:r>
      <w:bookmarkEnd w:id="13"/>
      <w:bookmarkEnd w:id="14"/>
      <w:bookmarkEnd w:id="15"/>
      <w:bookmarkEnd w:id="16"/>
      <w:bookmarkEnd w:id="17"/>
    </w:p>
    <w:p w14:paraId="6B094D26">
      <w:pPr>
        <w:pStyle w:val="9"/>
        <w:jc w:val="center"/>
        <w:rPr>
          <w:rFonts w:hint="eastAsia" w:hAnsi="黑体"/>
          <w:b w:val="0"/>
          <w:bCs w:val="0"/>
          <w:highlight w:val="none"/>
        </w:rPr>
      </w:pPr>
    </w:p>
    <w:p w14:paraId="1A7A2C79">
      <w:pPr>
        <w:pStyle w:val="9"/>
        <w:rPr>
          <w:rFonts w:ascii="Times New Roman"/>
          <w:b w:val="0"/>
          <w:bCs w:val="0"/>
          <w:highlight w:val="none"/>
        </w:rPr>
      </w:pPr>
      <w:r>
        <w:rPr>
          <w:rFonts w:hint="eastAsia" w:ascii="Times New Roman"/>
          <w:b w:val="0"/>
          <w:bCs w:val="0"/>
          <w:highlight w:val="none"/>
        </w:rPr>
        <w:t>本文件</w:t>
      </w:r>
      <w:r>
        <w:rPr>
          <w:rFonts w:hint="eastAsia" w:ascii="Times New Roman"/>
          <w:b w:val="0"/>
          <w:bCs w:val="0"/>
          <w:highlight w:val="none"/>
          <w:lang w:val="en-US" w:eastAsia="zh-CN"/>
        </w:rPr>
        <w:t>按照</w:t>
      </w:r>
      <w:r>
        <w:rPr>
          <w:rFonts w:hint="eastAsia" w:ascii="Times New Roman"/>
          <w:b w:val="0"/>
          <w:bCs w:val="0"/>
          <w:highlight w:val="none"/>
        </w:rPr>
        <w:t>GB/T 1.1-2020</w:t>
      </w:r>
      <w:r>
        <w:rPr>
          <w:rFonts w:hint="eastAsia" w:ascii="Times New Roman"/>
          <w:b w:val="0"/>
          <w:bCs w:val="0"/>
          <w:highlight w:val="none"/>
          <w:lang w:eastAsia="zh-CN"/>
        </w:rPr>
        <w:t>《</w:t>
      </w:r>
      <w:r>
        <w:rPr>
          <w:rFonts w:hint="eastAsia" w:ascii="Times New Roman"/>
          <w:b w:val="0"/>
          <w:bCs w:val="0"/>
          <w:highlight w:val="none"/>
          <w:lang w:val="en-US" w:eastAsia="zh-CN"/>
        </w:rPr>
        <w:t>标准化工作导则 第1部分：标准化文件的结构和起草规则</w:t>
      </w:r>
      <w:r>
        <w:rPr>
          <w:rFonts w:hint="eastAsia" w:ascii="Times New Roman"/>
          <w:b w:val="0"/>
          <w:bCs w:val="0"/>
          <w:highlight w:val="none"/>
          <w:lang w:eastAsia="zh-CN"/>
        </w:rPr>
        <w:t>》</w:t>
      </w:r>
      <w:r>
        <w:rPr>
          <w:rFonts w:hint="eastAsia" w:ascii="Times New Roman"/>
          <w:b w:val="0"/>
          <w:bCs w:val="0"/>
          <w:highlight w:val="none"/>
          <w:lang w:val="en-US" w:eastAsia="zh-CN"/>
        </w:rPr>
        <w:t>的规定起草。</w:t>
      </w:r>
    </w:p>
    <w:p w14:paraId="40F0401D">
      <w:pPr>
        <w:pStyle w:val="9"/>
        <w:rPr>
          <w:rFonts w:hint="eastAsia" w:ascii="Times New Roman"/>
          <w:b w:val="0"/>
          <w:bCs w:val="0"/>
          <w:highlight w:val="none"/>
          <w:lang w:val="en-US" w:eastAsia="zh-CN"/>
        </w:rPr>
      </w:pPr>
      <w:r>
        <w:rPr>
          <w:rFonts w:hint="eastAsia" w:ascii="Times New Roman"/>
          <w:b w:val="0"/>
          <w:bCs w:val="0"/>
          <w:highlight w:val="none"/>
        </w:rPr>
        <w:t>本文件</w:t>
      </w:r>
      <w:r>
        <w:rPr>
          <w:rFonts w:hint="eastAsia" w:ascii="Times New Roman"/>
          <w:b w:val="0"/>
          <w:bCs w:val="0"/>
          <w:highlight w:val="none"/>
          <w:lang w:val="en-US" w:eastAsia="zh-CN"/>
        </w:rPr>
        <w:t>为GB/T 32151《温室气体排放核算与报告要求》的第XX部分。GB/T 32151已经发布了以下部分：</w:t>
      </w:r>
    </w:p>
    <w:p w14:paraId="45416551">
      <w:pPr>
        <w:pStyle w:val="9"/>
        <w:rPr>
          <w:rFonts w:hint="eastAsia" w:ascii="Times New Roman"/>
          <w:b w:val="0"/>
          <w:bCs w:val="0"/>
          <w:highlight w:val="none"/>
          <w:lang w:val="en-US" w:eastAsia="zh-CN"/>
        </w:rPr>
      </w:pPr>
      <w:r>
        <w:rPr>
          <w:rFonts w:hint="eastAsia" w:ascii="Times New Roman"/>
          <w:b w:val="0"/>
          <w:bCs w:val="0"/>
          <w:highlight w:val="none"/>
          <w:lang w:val="en-US" w:eastAsia="zh-CN"/>
        </w:rPr>
        <w:t>——第1部分：发电企业；</w:t>
      </w:r>
    </w:p>
    <w:p w14:paraId="46C26419">
      <w:pPr>
        <w:pStyle w:val="9"/>
        <w:rPr>
          <w:rFonts w:hint="eastAsia" w:ascii="Times New Roman"/>
          <w:b w:val="0"/>
          <w:bCs w:val="0"/>
          <w:highlight w:val="none"/>
          <w:lang w:val="en-US" w:eastAsia="zh-CN"/>
        </w:rPr>
      </w:pPr>
      <w:r>
        <w:rPr>
          <w:rFonts w:hint="eastAsia" w:ascii="Times New Roman"/>
          <w:b w:val="0"/>
          <w:bCs w:val="0"/>
          <w:highlight w:val="none"/>
          <w:lang w:val="en-US" w:eastAsia="zh-CN"/>
        </w:rPr>
        <w:t>——第2部分：电网企业；</w:t>
      </w:r>
    </w:p>
    <w:p w14:paraId="7B90F1F3">
      <w:pPr>
        <w:pStyle w:val="9"/>
        <w:rPr>
          <w:rFonts w:hint="eastAsia" w:ascii="Times New Roman"/>
          <w:b w:val="0"/>
          <w:bCs w:val="0"/>
          <w:highlight w:val="none"/>
          <w:lang w:val="en-US" w:eastAsia="zh-CN"/>
        </w:rPr>
      </w:pPr>
      <w:r>
        <w:rPr>
          <w:rFonts w:hint="eastAsia" w:ascii="Times New Roman"/>
          <w:b w:val="0"/>
          <w:bCs w:val="0"/>
          <w:highlight w:val="none"/>
          <w:lang w:val="en-US" w:eastAsia="zh-CN"/>
        </w:rPr>
        <w:t>——第3部分：镁冶炼企业；</w:t>
      </w:r>
    </w:p>
    <w:p w14:paraId="00E78EC6">
      <w:pPr>
        <w:pStyle w:val="9"/>
        <w:rPr>
          <w:rFonts w:hint="eastAsia" w:ascii="Times New Roman"/>
          <w:b w:val="0"/>
          <w:bCs w:val="0"/>
          <w:highlight w:val="none"/>
          <w:lang w:val="en-US" w:eastAsia="zh-CN"/>
        </w:rPr>
      </w:pPr>
      <w:r>
        <w:rPr>
          <w:rFonts w:hint="eastAsia" w:ascii="Times New Roman"/>
          <w:b w:val="0"/>
          <w:bCs w:val="0"/>
          <w:highlight w:val="none"/>
          <w:lang w:val="en-US" w:eastAsia="zh-CN"/>
        </w:rPr>
        <w:t>——第4部分：铝冶炼企业；</w:t>
      </w:r>
    </w:p>
    <w:p w14:paraId="0A6562AF">
      <w:pPr>
        <w:pStyle w:val="9"/>
        <w:rPr>
          <w:rFonts w:hint="eastAsia" w:ascii="Times New Roman"/>
          <w:b w:val="0"/>
          <w:bCs w:val="0"/>
          <w:highlight w:val="none"/>
          <w:lang w:val="en-US" w:eastAsia="zh-CN"/>
        </w:rPr>
      </w:pPr>
      <w:r>
        <w:rPr>
          <w:rFonts w:hint="eastAsia" w:ascii="Times New Roman"/>
          <w:b w:val="0"/>
          <w:bCs w:val="0"/>
          <w:highlight w:val="none"/>
          <w:lang w:val="en-US" w:eastAsia="zh-CN"/>
        </w:rPr>
        <w:t>——第5部分：钢铁生产企业；</w:t>
      </w:r>
    </w:p>
    <w:p w14:paraId="0FB3AF74">
      <w:pPr>
        <w:pStyle w:val="9"/>
        <w:rPr>
          <w:rFonts w:hint="eastAsia" w:ascii="Times New Roman"/>
          <w:b w:val="0"/>
          <w:bCs w:val="0"/>
          <w:highlight w:val="none"/>
          <w:lang w:val="en-US" w:eastAsia="zh-CN"/>
        </w:rPr>
      </w:pPr>
      <w:r>
        <w:rPr>
          <w:rFonts w:hint="eastAsia" w:ascii="Times New Roman"/>
          <w:b w:val="0"/>
          <w:bCs w:val="0"/>
          <w:highlight w:val="none"/>
          <w:lang w:val="en-US" w:eastAsia="zh-CN"/>
        </w:rPr>
        <w:t>——第6部分：民用航空企业；</w:t>
      </w:r>
    </w:p>
    <w:p w14:paraId="10B62DFB">
      <w:pPr>
        <w:pStyle w:val="9"/>
        <w:rPr>
          <w:rFonts w:hint="eastAsia" w:ascii="Times New Roman"/>
          <w:b w:val="0"/>
          <w:bCs w:val="0"/>
          <w:highlight w:val="none"/>
          <w:lang w:val="en-US" w:eastAsia="zh-CN"/>
        </w:rPr>
      </w:pPr>
      <w:r>
        <w:rPr>
          <w:rFonts w:hint="eastAsia" w:ascii="Times New Roman"/>
          <w:b w:val="0"/>
          <w:bCs w:val="0"/>
          <w:highlight w:val="none"/>
          <w:lang w:val="en-US" w:eastAsia="zh-CN"/>
        </w:rPr>
        <w:t>——第7部分：平板玻璃生产企业；</w:t>
      </w:r>
    </w:p>
    <w:p w14:paraId="049740B3">
      <w:pPr>
        <w:pStyle w:val="9"/>
        <w:rPr>
          <w:rFonts w:hint="eastAsia" w:ascii="Times New Roman"/>
          <w:b w:val="0"/>
          <w:bCs w:val="0"/>
          <w:highlight w:val="none"/>
          <w:lang w:val="en-US" w:eastAsia="zh-CN"/>
        </w:rPr>
      </w:pPr>
      <w:r>
        <w:rPr>
          <w:rFonts w:hint="eastAsia" w:ascii="Times New Roman"/>
          <w:b w:val="0"/>
          <w:bCs w:val="0"/>
          <w:highlight w:val="none"/>
          <w:lang w:val="en-US" w:eastAsia="zh-CN"/>
        </w:rPr>
        <w:t>——第8部分：水泥生产企业；</w:t>
      </w:r>
    </w:p>
    <w:p w14:paraId="3EA1E837">
      <w:pPr>
        <w:pStyle w:val="9"/>
        <w:rPr>
          <w:rFonts w:hint="eastAsia" w:ascii="Times New Roman"/>
          <w:b w:val="0"/>
          <w:bCs w:val="0"/>
          <w:highlight w:val="none"/>
          <w:lang w:val="en-US" w:eastAsia="zh-CN"/>
        </w:rPr>
      </w:pPr>
      <w:r>
        <w:rPr>
          <w:rFonts w:hint="eastAsia" w:ascii="Times New Roman"/>
          <w:b w:val="0"/>
          <w:bCs w:val="0"/>
          <w:highlight w:val="none"/>
          <w:lang w:val="en-US" w:eastAsia="zh-CN"/>
        </w:rPr>
        <w:t>——第9部分：陶瓷生产企业；</w:t>
      </w:r>
    </w:p>
    <w:p w14:paraId="4B8EC82A">
      <w:pPr>
        <w:pStyle w:val="9"/>
        <w:rPr>
          <w:rFonts w:hint="eastAsia" w:ascii="Times New Roman"/>
          <w:b w:val="0"/>
          <w:bCs w:val="0"/>
          <w:highlight w:val="none"/>
          <w:lang w:val="en-US" w:eastAsia="zh-CN"/>
        </w:rPr>
      </w:pPr>
      <w:r>
        <w:rPr>
          <w:rFonts w:hint="eastAsia" w:ascii="Times New Roman"/>
          <w:b w:val="0"/>
          <w:bCs w:val="0"/>
          <w:highlight w:val="none"/>
          <w:lang w:val="en-US" w:eastAsia="zh-CN"/>
        </w:rPr>
        <w:t>——第10部分：化工生产企业；</w:t>
      </w:r>
    </w:p>
    <w:p w14:paraId="79312A7A">
      <w:pPr>
        <w:pStyle w:val="9"/>
        <w:rPr>
          <w:rFonts w:hint="eastAsia" w:ascii="Times New Roman"/>
          <w:b w:val="0"/>
          <w:bCs w:val="0"/>
          <w:highlight w:val="none"/>
          <w:lang w:val="en-US" w:eastAsia="zh-CN"/>
        </w:rPr>
      </w:pPr>
      <w:r>
        <w:rPr>
          <w:rFonts w:hint="eastAsia" w:ascii="Times New Roman"/>
          <w:b w:val="0"/>
          <w:bCs w:val="0"/>
          <w:highlight w:val="none"/>
          <w:lang w:val="en-US" w:eastAsia="zh-CN"/>
        </w:rPr>
        <w:t>——第11部分：煤炭生产企业；</w:t>
      </w:r>
    </w:p>
    <w:p w14:paraId="2E588BF3">
      <w:pPr>
        <w:pStyle w:val="9"/>
        <w:rPr>
          <w:rFonts w:hint="eastAsia" w:ascii="Times New Roman"/>
          <w:b w:val="0"/>
          <w:bCs w:val="0"/>
          <w:highlight w:val="none"/>
          <w:lang w:val="en-US" w:eastAsia="zh-CN"/>
        </w:rPr>
      </w:pPr>
      <w:r>
        <w:rPr>
          <w:rFonts w:hint="eastAsia" w:ascii="Times New Roman"/>
          <w:b w:val="0"/>
          <w:bCs w:val="0"/>
          <w:highlight w:val="none"/>
          <w:lang w:val="en-US" w:eastAsia="zh-CN"/>
        </w:rPr>
        <w:t>——第12部分：纺织服装企业；</w:t>
      </w:r>
    </w:p>
    <w:p w14:paraId="78CCEA83">
      <w:pPr>
        <w:pStyle w:val="9"/>
        <w:rPr>
          <w:rFonts w:hint="eastAsia" w:ascii="Times New Roman"/>
          <w:b w:val="0"/>
          <w:bCs w:val="0"/>
          <w:highlight w:val="none"/>
          <w:lang w:val="en-US" w:eastAsia="zh-CN"/>
        </w:rPr>
      </w:pPr>
      <w:r>
        <w:rPr>
          <w:rFonts w:hint="eastAsia" w:ascii="Times New Roman"/>
          <w:b w:val="0"/>
          <w:bCs w:val="0"/>
          <w:highlight w:val="none"/>
          <w:lang w:val="en-US" w:eastAsia="zh-CN"/>
        </w:rPr>
        <w:t>——第13部分：独立焦化企业；</w:t>
      </w:r>
    </w:p>
    <w:p w14:paraId="1A14CF46">
      <w:pPr>
        <w:pStyle w:val="9"/>
        <w:rPr>
          <w:rFonts w:hint="eastAsia" w:ascii="Times New Roman"/>
          <w:b w:val="0"/>
          <w:bCs w:val="0"/>
          <w:highlight w:val="none"/>
          <w:lang w:val="en-US" w:eastAsia="zh-CN"/>
        </w:rPr>
      </w:pPr>
      <w:r>
        <w:rPr>
          <w:rFonts w:hint="eastAsia" w:ascii="Times New Roman"/>
          <w:b w:val="0"/>
          <w:bCs w:val="0"/>
          <w:highlight w:val="none"/>
          <w:lang w:val="en-US" w:eastAsia="zh-CN"/>
        </w:rPr>
        <w:t>——第14部分：其他有色金属冶炼企业；</w:t>
      </w:r>
    </w:p>
    <w:p w14:paraId="6DD05F47">
      <w:pPr>
        <w:pStyle w:val="9"/>
        <w:rPr>
          <w:rFonts w:hint="eastAsia" w:ascii="Times New Roman"/>
          <w:b w:val="0"/>
          <w:bCs w:val="0"/>
          <w:highlight w:val="none"/>
          <w:lang w:val="en-US" w:eastAsia="zh-CN"/>
        </w:rPr>
      </w:pPr>
      <w:r>
        <w:rPr>
          <w:rFonts w:hint="eastAsia" w:ascii="Times New Roman"/>
          <w:b w:val="0"/>
          <w:bCs w:val="0"/>
          <w:highlight w:val="none"/>
          <w:lang w:val="en-US" w:eastAsia="zh-CN"/>
        </w:rPr>
        <w:t>——第15部分：石油化工企业；</w:t>
      </w:r>
    </w:p>
    <w:p w14:paraId="056C0C59">
      <w:pPr>
        <w:pStyle w:val="9"/>
        <w:rPr>
          <w:rFonts w:hint="eastAsia" w:ascii="Times New Roman"/>
          <w:b w:val="0"/>
          <w:bCs w:val="0"/>
          <w:highlight w:val="none"/>
          <w:lang w:val="en-US" w:eastAsia="zh-CN"/>
        </w:rPr>
      </w:pPr>
      <w:r>
        <w:rPr>
          <w:rFonts w:hint="eastAsia" w:ascii="Times New Roman"/>
          <w:b w:val="0"/>
          <w:bCs w:val="0"/>
          <w:highlight w:val="none"/>
          <w:lang w:val="en-US" w:eastAsia="zh-CN"/>
        </w:rPr>
        <w:t>——第16部分：石油天然气生产企业；</w:t>
      </w:r>
    </w:p>
    <w:p w14:paraId="6C8697A0">
      <w:pPr>
        <w:pStyle w:val="9"/>
        <w:rPr>
          <w:rFonts w:hint="eastAsia" w:ascii="Times New Roman"/>
          <w:b w:val="0"/>
          <w:bCs w:val="0"/>
          <w:highlight w:val="none"/>
          <w:lang w:val="en-US" w:eastAsia="zh-CN"/>
        </w:rPr>
      </w:pPr>
      <w:r>
        <w:rPr>
          <w:rFonts w:hint="eastAsia" w:ascii="Times New Roman"/>
          <w:b w:val="0"/>
          <w:bCs w:val="0"/>
          <w:highlight w:val="none"/>
          <w:lang w:val="en-US" w:eastAsia="zh-CN"/>
        </w:rPr>
        <w:t>——第17部分：氟化工企业；</w:t>
      </w:r>
    </w:p>
    <w:p w14:paraId="2F64C62A">
      <w:pPr>
        <w:pStyle w:val="9"/>
        <w:rPr>
          <w:rFonts w:hint="eastAsia" w:ascii="Times New Roman"/>
          <w:b w:val="0"/>
          <w:bCs w:val="0"/>
          <w:highlight w:val="none"/>
          <w:lang w:val="en-US" w:eastAsia="zh-CN"/>
        </w:rPr>
      </w:pPr>
      <w:r>
        <w:rPr>
          <w:rFonts w:hint="eastAsia" w:ascii="Times New Roman"/>
          <w:b w:val="0"/>
          <w:bCs w:val="0"/>
          <w:highlight w:val="none"/>
          <w:lang w:val="en-US" w:eastAsia="zh-CN"/>
        </w:rPr>
        <w:t>——第18部分：锻造企业；</w:t>
      </w:r>
    </w:p>
    <w:p w14:paraId="15454665">
      <w:pPr>
        <w:pStyle w:val="9"/>
        <w:rPr>
          <w:rFonts w:hint="eastAsia" w:ascii="Times New Roman"/>
          <w:b w:val="0"/>
          <w:bCs w:val="0"/>
          <w:highlight w:val="none"/>
          <w:lang w:val="en-US" w:eastAsia="zh-CN"/>
        </w:rPr>
      </w:pPr>
      <w:r>
        <w:rPr>
          <w:rFonts w:hint="eastAsia" w:ascii="Times New Roman"/>
          <w:b w:val="0"/>
          <w:bCs w:val="0"/>
          <w:highlight w:val="none"/>
          <w:lang w:val="en-US" w:eastAsia="zh-CN"/>
        </w:rPr>
        <w:t>——第19部分：热处理企业；</w:t>
      </w:r>
    </w:p>
    <w:p w14:paraId="6BAE7CA3">
      <w:pPr>
        <w:pStyle w:val="9"/>
        <w:rPr>
          <w:rFonts w:hint="eastAsia" w:ascii="Times New Roman"/>
          <w:b w:val="0"/>
          <w:bCs w:val="0"/>
          <w:highlight w:val="none"/>
          <w:lang w:val="en-US" w:eastAsia="zh-CN"/>
        </w:rPr>
      </w:pPr>
      <w:r>
        <w:rPr>
          <w:rFonts w:hint="eastAsia" w:ascii="Times New Roman"/>
          <w:b w:val="0"/>
          <w:bCs w:val="0"/>
          <w:highlight w:val="none"/>
          <w:lang w:val="en-US" w:eastAsia="zh-CN"/>
        </w:rPr>
        <w:t>——第20部分：家具生产企业；</w:t>
      </w:r>
    </w:p>
    <w:p w14:paraId="3D55D91D">
      <w:pPr>
        <w:pStyle w:val="9"/>
        <w:rPr>
          <w:rFonts w:hint="eastAsia" w:ascii="Times New Roman"/>
          <w:b w:val="0"/>
          <w:bCs w:val="0"/>
          <w:highlight w:val="none"/>
          <w:lang w:val="en-US" w:eastAsia="zh-CN"/>
        </w:rPr>
      </w:pPr>
      <w:r>
        <w:rPr>
          <w:rFonts w:hint="eastAsia" w:ascii="Times New Roman"/>
          <w:b w:val="0"/>
          <w:bCs w:val="0"/>
          <w:highlight w:val="none"/>
          <w:lang w:val="en-US" w:eastAsia="zh-CN"/>
        </w:rPr>
        <w:t>——第21部分：铸造企业；</w:t>
      </w:r>
    </w:p>
    <w:p w14:paraId="3900D6A7">
      <w:pPr>
        <w:pStyle w:val="9"/>
        <w:rPr>
          <w:rFonts w:hint="eastAsia" w:ascii="Times New Roman"/>
          <w:b w:val="0"/>
          <w:bCs w:val="0"/>
          <w:highlight w:val="none"/>
          <w:lang w:val="en-US" w:eastAsia="zh-CN"/>
        </w:rPr>
      </w:pPr>
      <w:r>
        <w:rPr>
          <w:rFonts w:hint="eastAsia" w:ascii="Times New Roman"/>
          <w:b w:val="0"/>
          <w:bCs w:val="0"/>
          <w:highlight w:val="none"/>
          <w:lang w:val="en-US" w:eastAsia="zh-CN"/>
        </w:rPr>
        <w:t>——第22部分：畜禽养殖企业；</w:t>
      </w:r>
    </w:p>
    <w:p w14:paraId="1C4F7C09">
      <w:pPr>
        <w:pStyle w:val="9"/>
        <w:rPr>
          <w:rFonts w:hint="eastAsia" w:ascii="Times New Roman"/>
          <w:b w:val="0"/>
          <w:bCs w:val="0"/>
          <w:highlight w:val="none"/>
          <w:lang w:val="en-US" w:eastAsia="zh-CN"/>
        </w:rPr>
      </w:pPr>
      <w:r>
        <w:rPr>
          <w:rFonts w:hint="eastAsia" w:ascii="Times New Roman"/>
          <w:b w:val="0"/>
          <w:bCs w:val="0"/>
          <w:highlight w:val="none"/>
          <w:lang w:val="en-US" w:eastAsia="zh-CN"/>
        </w:rPr>
        <w:t>——第23部分：种植业企业；</w:t>
      </w:r>
    </w:p>
    <w:p w14:paraId="2B285609">
      <w:pPr>
        <w:pStyle w:val="9"/>
        <w:rPr>
          <w:rFonts w:hint="eastAsia" w:ascii="Times New Roman"/>
          <w:b w:val="0"/>
          <w:bCs w:val="0"/>
          <w:highlight w:val="none"/>
          <w:lang w:val="en-US" w:eastAsia="zh-CN"/>
        </w:rPr>
      </w:pPr>
      <w:r>
        <w:rPr>
          <w:rFonts w:hint="eastAsia" w:ascii="Times New Roman"/>
          <w:b w:val="0"/>
          <w:bCs w:val="0"/>
          <w:highlight w:val="none"/>
          <w:lang w:val="en-US" w:eastAsia="zh-CN"/>
        </w:rPr>
        <w:t>——第24部分：电子设备制造企业；</w:t>
      </w:r>
    </w:p>
    <w:p w14:paraId="37CEA8C7">
      <w:pPr>
        <w:pStyle w:val="9"/>
        <w:rPr>
          <w:rFonts w:hint="eastAsia" w:ascii="Times New Roman"/>
          <w:b w:val="0"/>
          <w:bCs w:val="0"/>
          <w:highlight w:val="none"/>
          <w:lang w:val="en-US" w:eastAsia="zh-CN"/>
        </w:rPr>
      </w:pPr>
      <w:r>
        <w:rPr>
          <w:rFonts w:hint="eastAsia" w:ascii="Times New Roman"/>
          <w:b w:val="0"/>
          <w:bCs w:val="0"/>
          <w:highlight w:val="none"/>
          <w:lang w:val="en-US" w:eastAsia="zh-CN"/>
        </w:rPr>
        <w:t>——第25部分：食品、烟草及酒、饮料和精制茶企业；</w:t>
      </w:r>
    </w:p>
    <w:p w14:paraId="78A745B4">
      <w:pPr>
        <w:pStyle w:val="9"/>
        <w:rPr>
          <w:rFonts w:hint="eastAsia" w:ascii="Times New Roman"/>
          <w:b w:val="0"/>
          <w:bCs w:val="0"/>
          <w:highlight w:val="none"/>
          <w:lang w:val="en-US" w:eastAsia="zh-CN"/>
        </w:rPr>
      </w:pPr>
      <w:r>
        <w:rPr>
          <w:rFonts w:hint="eastAsia" w:ascii="Times New Roman"/>
          <w:b w:val="0"/>
          <w:bCs w:val="0"/>
          <w:highlight w:val="none"/>
          <w:lang w:val="en-US" w:eastAsia="zh-CN"/>
        </w:rPr>
        <w:t>——第26部分：造纸和纸制品生产企业；</w:t>
      </w:r>
    </w:p>
    <w:p w14:paraId="74323808">
      <w:pPr>
        <w:pStyle w:val="9"/>
        <w:rPr>
          <w:rFonts w:hint="eastAsia" w:ascii="Times New Roman"/>
          <w:b w:val="0"/>
          <w:bCs w:val="0"/>
          <w:highlight w:val="none"/>
          <w:lang w:val="en-US" w:eastAsia="zh-CN"/>
        </w:rPr>
      </w:pPr>
      <w:r>
        <w:rPr>
          <w:rFonts w:hint="eastAsia" w:ascii="Times New Roman"/>
          <w:b w:val="0"/>
          <w:bCs w:val="0"/>
          <w:highlight w:val="none"/>
          <w:lang w:val="en-US" w:eastAsia="zh-CN"/>
        </w:rPr>
        <w:t>——第27部分：陆上交通运输企业；</w:t>
      </w:r>
    </w:p>
    <w:p w14:paraId="2FF0F096">
      <w:pPr>
        <w:pStyle w:val="9"/>
        <w:rPr>
          <w:rFonts w:hint="eastAsia" w:ascii="Times New Roman"/>
          <w:b w:val="0"/>
          <w:bCs w:val="0"/>
          <w:highlight w:val="none"/>
          <w:lang w:val="en-US" w:eastAsia="zh-CN"/>
        </w:rPr>
      </w:pPr>
      <w:r>
        <w:rPr>
          <w:rFonts w:hint="eastAsia" w:ascii="Times New Roman"/>
          <w:b w:val="0"/>
          <w:bCs w:val="0"/>
          <w:highlight w:val="none"/>
          <w:lang w:val="en-US" w:eastAsia="zh-CN"/>
        </w:rPr>
        <w:t>——第28部分：矿山企业；</w:t>
      </w:r>
    </w:p>
    <w:p w14:paraId="05937DC1">
      <w:pPr>
        <w:pStyle w:val="9"/>
        <w:rPr>
          <w:rFonts w:hint="eastAsia" w:ascii="Times New Roman"/>
          <w:b w:val="0"/>
          <w:bCs w:val="0"/>
          <w:highlight w:val="none"/>
          <w:lang w:val="en-US" w:eastAsia="zh-CN"/>
        </w:rPr>
      </w:pPr>
      <w:r>
        <w:rPr>
          <w:rFonts w:hint="eastAsia" w:ascii="Times New Roman"/>
          <w:b w:val="0"/>
          <w:bCs w:val="0"/>
          <w:highlight w:val="none"/>
          <w:lang w:val="en-US" w:eastAsia="zh-CN"/>
        </w:rPr>
        <w:t>——第29部分：机械设备制造企业；</w:t>
      </w:r>
    </w:p>
    <w:p w14:paraId="2167695C">
      <w:pPr>
        <w:pStyle w:val="9"/>
        <w:rPr>
          <w:rFonts w:hint="eastAsia" w:ascii="Times New Roman"/>
          <w:b w:val="0"/>
          <w:bCs w:val="0"/>
          <w:highlight w:val="none"/>
          <w:lang w:val="en-US" w:eastAsia="zh-CN"/>
        </w:rPr>
      </w:pPr>
      <w:r>
        <w:rPr>
          <w:rFonts w:hint="eastAsia" w:ascii="Times New Roman"/>
          <w:b w:val="0"/>
          <w:bCs w:val="0"/>
          <w:highlight w:val="none"/>
          <w:lang w:val="en-US" w:eastAsia="zh-CN"/>
        </w:rPr>
        <w:t>——第30部分：水运企业；</w:t>
      </w:r>
    </w:p>
    <w:p w14:paraId="7826B9E3">
      <w:pPr>
        <w:pStyle w:val="9"/>
        <w:rPr>
          <w:rFonts w:hint="eastAsia" w:ascii="Times New Roman"/>
          <w:b w:val="0"/>
          <w:bCs w:val="0"/>
          <w:highlight w:val="none"/>
          <w:lang w:val="en-US" w:eastAsia="zh-CN"/>
        </w:rPr>
      </w:pPr>
      <w:r>
        <w:rPr>
          <w:rFonts w:hint="eastAsia" w:ascii="Times New Roman"/>
          <w:b w:val="0"/>
          <w:bCs w:val="0"/>
          <w:highlight w:val="none"/>
          <w:lang w:val="en-US" w:eastAsia="zh-CN"/>
        </w:rPr>
        <w:t>——第31部分：木材加工企业；</w:t>
      </w:r>
    </w:p>
    <w:p w14:paraId="27C388F5">
      <w:pPr>
        <w:pStyle w:val="9"/>
        <w:rPr>
          <w:rFonts w:hint="eastAsia" w:ascii="Times New Roman"/>
          <w:b w:val="0"/>
          <w:bCs w:val="0"/>
          <w:highlight w:val="none"/>
          <w:lang w:val="en-US" w:eastAsia="zh-CN"/>
        </w:rPr>
      </w:pPr>
      <w:r>
        <w:rPr>
          <w:rFonts w:hint="eastAsia" w:ascii="Times New Roman"/>
          <w:b w:val="0"/>
          <w:bCs w:val="0"/>
          <w:highlight w:val="none"/>
          <w:lang w:val="en-US" w:eastAsia="zh-CN"/>
        </w:rPr>
        <w:t>——第32部分：涂料生产企业；</w:t>
      </w:r>
    </w:p>
    <w:p w14:paraId="7C679D69">
      <w:pPr>
        <w:pStyle w:val="9"/>
        <w:rPr>
          <w:rFonts w:hint="eastAsia" w:ascii="Times New Roman"/>
          <w:b w:val="0"/>
          <w:bCs w:val="0"/>
          <w:highlight w:val="none"/>
          <w:lang w:val="en-US" w:eastAsia="zh-CN"/>
        </w:rPr>
      </w:pPr>
      <w:r>
        <w:rPr>
          <w:rFonts w:hint="eastAsia" w:ascii="Times New Roman"/>
          <w:b w:val="0"/>
          <w:bCs w:val="0"/>
          <w:highlight w:val="none"/>
          <w:lang w:val="en-US" w:eastAsia="zh-CN"/>
        </w:rPr>
        <w:t>——第33部分：颜料生产企业；</w:t>
      </w:r>
    </w:p>
    <w:p w14:paraId="148B89C8">
      <w:pPr>
        <w:pStyle w:val="9"/>
        <w:rPr>
          <w:rFonts w:hint="eastAsia" w:ascii="Times New Roman"/>
          <w:b w:val="0"/>
          <w:bCs w:val="0"/>
          <w:highlight w:val="none"/>
          <w:lang w:val="en-US" w:eastAsia="zh-CN"/>
        </w:rPr>
      </w:pPr>
      <w:r>
        <w:rPr>
          <w:rFonts w:hint="eastAsia" w:ascii="Times New Roman"/>
          <w:b w:val="0"/>
          <w:bCs w:val="0"/>
          <w:highlight w:val="none"/>
          <w:lang w:val="en-US" w:eastAsia="zh-CN"/>
        </w:rPr>
        <w:t>——第34部分：炭素材料生产企业；</w:t>
      </w:r>
    </w:p>
    <w:p w14:paraId="1A539D38">
      <w:pPr>
        <w:pStyle w:val="9"/>
        <w:rPr>
          <w:rFonts w:hint="eastAsia" w:ascii="Times New Roman"/>
          <w:b w:val="0"/>
          <w:bCs w:val="0"/>
          <w:highlight w:val="none"/>
          <w:lang w:val="en-US" w:eastAsia="zh-CN"/>
        </w:rPr>
      </w:pPr>
      <w:r>
        <w:rPr>
          <w:rFonts w:hint="eastAsia" w:ascii="Times New Roman"/>
          <w:b w:val="0"/>
          <w:bCs w:val="0"/>
          <w:highlight w:val="none"/>
          <w:lang w:val="en-US" w:eastAsia="zh-CN"/>
        </w:rPr>
        <w:t>——第35部分：玻璃纤维产品生产企业；</w:t>
      </w:r>
    </w:p>
    <w:p w14:paraId="0BEB488A">
      <w:pPr>
        <w:pStyle w:val="9"/>
        <w:rPr>
          <w:rFonts w:hint="eastAsia" w:ascii="Times New Roman"/>
          <w:b w:val="0"/>
          <w:bCs w:val="0"/>
          <w:highlight w:val="none"/>
          <w:lang w:val="en-US" w:eastAsia="zh-CN"/>
        </w:rPr>
      </w:pPr>
      <w:r>
        <w:rPr>
          <w:rFonts w:hint="eastAsia" w:ascii="Times New Roman"/>
          <w:b w:val="0"/>
          <w:bCs w:val="0"/>
          <w:highlight w:val="none"/>
          <w:lang w:val="en-US" w:eastAsia="zh-CN"/>
        </w:rPr>
        <w:t>——第36部分：绝热材料生产企业；</w:t>
      </w:r>
    </w:p>
    <w:p w14:paraId="4677EBC3">
      <w:pPr>
        <w:pStyle w:val="9"/>
        <w:rPr>
          <w:rFonts w:hint="eastAsia" w:ascii="Times New Roman"/>
          <w:b w:val="0"/>
          <w:bCs w:val="0"/>
          <w:highlight w:val="none"/>
          <w:lang w:val="en-US" w:eastAsia="zh-CN"/>
        </w:rPr>
      </w:pPr>
      <w:r>
        <w:rPr>
          <w:rFonts w:hint="eastAsia" w:ascii="Times New Roman"/>
          <w:b w:val="0"/>
          <w:bCs w:val="0"/>
          <w:highlight w:val="none"/>
          <w:lang w:val="en-US" w:eastAsia="zh-CN"/>
        </w:rPr>
        <w:t>——第37部分：烧结类墙体屋面及道路用建筑材料生产企业；</w:t>
      </w:r>
    </w:p>
    <w:p w14:paraId="44EBE87A">
      <w:pPr>
        <w:pStyle w:val="9"/>
        <w:rPr>
          <w:rFonts w:hint="eastAsia" w:ascii="Times New Roman"/>
          <w:b w:val="0"/>
          <w:bCs w:val="0"/>
          <w:highlight w:val="none"/>
          <w:lang w:val="en-US" w:eastAsia="zh-CN"/>
        </w:rPr>
      </w:pPr>
      <w:r>
        <w:rPr>
          <w:rFonts w:hint="eastAsia" w:ascii="Times New Roman"/>
          <w:b w:val="0"/>
          <w:bCs w:val="0"/>
          <w:highlight w:val="none"/>
          <w:lang w:val="en-US" w:eastAsia="zh-CN"/>
        </w:rPr>
        <w:t>——第38部分：水泥制品生产企业；</w:t>
      </w:r>
    </w:p>
    <w:p w14:paraId="1B8FDB61">
      <w:pPr>
        <w:pStyle w:val="9"/>
        <w:rPr>
          <w:rFonts w:hint="eastAsia" w:ascii="Times New Roman"/>
          <w:b w:val="0"/>
          <w:bCs w:val="0"/>
          <w:highlight w:val="none"/>
          <w:lang w:val="en-US" w:eastAsia="zh-CN"/>
        </w:rPr>
      </w:pPr>
      <w:r>
        <w:rPr>
          <w:rFonts w:hint="eastAsia" w:ascii="Times New Roman"/>
          <w:b w:val="0"/>
          <w:bCs w:val="0"/>
          <w:highlight w:val="none"/>
          <w:lang w:val="en-US" w:eastAsia="zh-CN"/>
        </w:rPr>
        <w:t>——第39部分：建筑石膏生产企业；</w:t>
      </w:r>
    </w:p>
    <w:p w14:paraId="705AE443">
      <w:pPr>
        <w:pStyle w:val="9"/>
        <w:rPr>
          <w:rFonts w:hint="eastAsia" w:ascii="Times New Roman"/>
          <w:b w:val="0"/>
          <w:bCs w:val="0"/>
          <w:highlight w:val="none"/>
          <w:lang w:val="en-US" w:eastAsia="zh-CN"/>
        </w:rPr>
      </w:pPr>
      <w:r>
        <w:rPr>
          <w:rFonts w:hint="eastAsia" w:ascii="Times New Roman"/>
          <w:b w:val="0"/>
          <w:bCs w:val="0"/>
          <w:highlight w:val="none"/>
          <w:lang w:val="en-US" w:eastAsia="zh-CN"/>
        </w:rPr>
        <w:t>——第40部分：建筑防水材料生产企业；</w:t>
      </w:r>
    </w:p>
    <w:p w14:paraId="18A46CEC">
      <w:pPr>
        <w:pStyle w:val="9"/>
        <w:rPr>
          <w:rFonts w:hint="eastAsia" w:ascii="Times New Roman"/>
          <w:b w:val="0"/>
          <w:bCs w:val="0"/>
          <w:highlight w:val="none"/>
          <w:lang w:val="en-US" w:eastAsia="zh-CN"/>
        </w:rPr>
      </w:pPr>
      <w:r>
        <w:rPr>
          <w:rFonts w:hint="eastAsia" w:ascii="Times New Roman"/>
          <w:b w:val="0"/>
          <w:bCs w:val="0"/>
          <w:highlight w:val="none"/>
          <w:lang w:val="en-US" w:eastAsia="zh-CN"/>
        </w:rPr>
        <w:t>——第41部分：工业硅生产企业；</w:t>
      </w:r>
    </w:p>
    <w:p w14:paraId="704FFC1A">
      <w:pPr>
        <w:pStyle w:val="9"/>
        <w:rPr>
          <w:rFonts w:hint="eastAsia" w:ascii="Times New Roman"/>
          <w:b w:val="0"/>
          <w:bCs w:val="0"/>
          <w:highlight w:val="none"/>
          <w:lang w:val="en-US" w:eastAsia="zh-CN"/>
        </w:rPr>
      </w:pPr>
      <w:r>
        <w:rPr>
          <w:rFonts w:hint="eastAsia" w:ascii="Times New Roman"/>
          <w:b w:val="0"/>
          <w:bCs w:val="0"/>
          <w:highlight w:val="none"/>
          <w:lang w:val="en-US" w:eastAsia="zh-CN"/>
        </w:rPr>
        <w:t>——第42部分：铜冶炼企业；</w:t>
      </w:r>
    </w:p>
    <w:p w14:paraId="6BA534D9">
      <w:pPr>
        <w:pStyle w:val="9"/>
        <w:rPr>
          <w:rFonts w:hint="eastAsia" w:ascii="Times New Roman"/>
          <w:b w:val="0"/>
          <w:bCs w:val="0"/>
          <w:highlight w:val="none"/>
          <w:lang w:val="en-US" w:eastAsia="zh-CN"/>
        </w:rPr>
      </w:pPr>
      <w:r>
        <w:rPr>
          <w:rFonts w:hint="eastAsia" w:ascii="Times New Roman"/>
          <w:b w:val="0"/>
          <w:bCs w:val="0"/>
          <w:highlight w:val="none"/>
          <w:lang w:val="en-US" w:eastAsia="zh-CN"/>
        </w:rPr>
        <w:t>——第43部分：铅冶炼企业；</w:t>
      </w:r>
    </w:p>
    <w:p w14:paraId="139496BB">
      <w:pPr>
        <w:pStyle w:val="9"/>
        <w:rPr>
          <w:rFonts w:hint="eastAsia" w:ascii="Times New Roman"/>
          <w:b w:val="0"/>
          <w:bCs w:val="0"/>
          <w:highlight w:val="none"/>
          <w:lang w:val="en-US" w:eastAsia="zh-CN"/>
        </w:rPr>
      </w:pPr>
      <w:r>
        <w:rPr>
          <w:rFonts w:hint="eastAsia" w:ascii="Times New Roman"/>
          <w:b w:val="0"/>
          <w:bCs w:val="0"/>
          <w:highlight w:val="none"/>
          <w:lang w:val="en-US" w:eastAsia="zh-CN"/>
        </w:rPr>
        <w:t>——第44部分：锌冶炼企业；</w:t>
      </w:r>
    </w:p>
    <w:p w14:paraId="10E9A47C">
      <w:pPr>
        <w:pStyle w:val="9"/>
        <w:rPr>
          <w:rFonts w:hint="eastAsia" w:ascii="Times New Roman"/>
          <w:b w:val="0"/>
          <w:bCs w:val="0"/>
          <w:highlight w:val="none"/>
          <w:lang w:val="en-US" w:eastAsia="zh-CN"/>
        </w:rPr>
      </w:pPr>
      <w:r>
        <w:rPr>
          <w:rFonts w:hint="eastAsia" w:ascii="Times New Roman"/>
          <w:b w:val="0"/>
          <w:bCs w:val="0"/>
          <w:highlight w:val="none"/>
          <w:lang w:val="en-US" w:eastAsia="zh-CN"/>
        </w:rPr>
        <w:t>——第45部分：磷酸及磷酸盐企业</w:t>
      </w:r>
    </w:p>
    <w:p w14:paraId="663C0BDC">
      <w:pPr>
        <w:pStyle w:val="9"/>
        <w:rPr>
          <w:rFonts w:hint="eastAsia" w:ascii="Times New Roman"/>
          <w:b w:val="0"/>
          <w:bCs w:val="0"/>
          <w:highlight w:val="none"/>
          <w:lang w:val="en-US" w:eastAsia="zh-CN"/>
        </w:rPr>
      </w:pPr>
      <w:r>
        <w:rPr>
          <w:rFonts w:hint="eastAsia" w:ascii="Times New Roman"/>
          <w:b w:val="0"/>
          <w:bCs w:val="0"/>
          <w:highlight w:val="none"/>
          <w:lang w:val="en-US" w:eastAsia="zh-CN"/>
        </w:rPr>
        <w:t>——第46部分：废弃电池处理处置企业</w:t>
      </w:r>
    </w:p>
    <w:p w14:paraId="611F8DCA">
      <w:pPr>
        <w:pStyle w:val="9"/>
        <w:ind w:firstLine="420" w:firstLineChars="200"/>
        <w:rPr>
          <w:rFonts w:hint="eastAsia" w:ascii="Times New Roman" w:hAnsi="Times New Roman" w:cs="Times New Roman"/>
          <w:b w:val="0"/>
          <w:bCs w:val="0"/>
          <w:i w:val="0"/>
          <w:iCs w:val="0"/>
          <w:caps w:val="0"/>
          <w:spacing w:val="0"/>
          <w:sz w:val="21"/>
          <w:szCs w:val="20"/>
          <w:highlight w:val="none"/>
          <w:shd w:val="clear"/>
        </w:rPr>
      </w:pPr>
      <w:r>
        <w:rPr>
          <w:rFonts w:hint="eastAsia" w:ascii="Times New Roman"/>
          <w:b w:val="0"/>
          <w:bCs w:val="0"/>
          <w:highlight w:val="none"/>
          <w:lang w:val="en-US" w:eastAsia="zh-CN"/>
        </w:rPr>
        <w:t>——第47部分：</w:t>
      </w:r>
      <w:r>
        <w:rPr>
          <w:rFonts w:hint="eastAsia" w:ascii="Times New Roman" w:hAnsi="Times New Roman" w:cs="Times New Roman"/>
          <w:b w:val="0"/>
          <w:bCs w:val="0"/>
          <w:i w:val="0"/>
          <w:iCs w:val="0"/>
          <w:caps w:val="0"/>
          <w:spacing w:val="0"/>
          <w:sz w:val="21"/>
          <w:szCs w:val="20"/>
          <w:highlight w:val="none"/>
          <w:shd w:val="clear"/>
        </w:rPr>
        <w:t>化纤生产企业</w:t>
      </w:r>
    </w:p>
    <w:p w14:paraId="09FCF531">
      <w:pPr>
        <w:pStyle w:val="9"/>
        <w:rPr>
          <w:rFonts w:hint="default" w:ascii="Times New Roman"/>
          <w:b w:val="0"/>
          <w:bCs w:val="0"/>
          <w:highlight w:val="none"/>
          <w:lang w:val="en-US" w:eastAsia="zh-CN"/>
        </w:rPr>
      </w:pPr>
      <w:r>
        <w:rPr>
          <w:rFonts w:hint="eastAsia" w:ascii="Times New Roman"/>
          <w:b w:val="0"/>
          <w:bCs w:val="0"/>
          <w:highlight w:val="none"/>
          <w:lang w:val="en-US" w:eastAsia="zh-CN"/>
        </w:rPr>
        <w:t>——第48部分：城镇燃气供应企业</w:t>
      </w:r>
    </w:p>
    <w:p w14:paraId="09A280FF">
      <w:pPr>
        <w:pStyle w:val="9"/>
        <w:ind w:firstLine="420" w:firstLineChars="200"/>
        <w:rPr>
          <w:rFonts w:hint="default" w:ascii="Times New Roman" w:hAnsi="Times New Roman" w:cs="Times New Roman"/>
          <w:b w:val="0"/>
          <w:bCs w:val="0"/>
          <w:i w:val="0"/>
          <w:iCs w:val="0"/>
          <w:caps w:val="0"/>
          <w:spacing w:val="0"/>
          <w:sz w:val="21"/>
          <w:szCs w:val="20"/>
          <w:highlight w:val="none"/>
          <w:shd w:val="clear"/>
          <w:lang w:val="en-US" w:eastAsia="zh-CN"/>
        </w:rPr>
      </w:pPr>
      <w:r>
        <w:rPr>
          <w:rFonts w:hint="eastAsia" w:ascii="Times New Roman"/>
          <w:b w:val="0"/>
          <w:bCs w:val="0"/>
          <w:highlight w:val="none"/>
          <w:lang w:val="en-US" w:eastAsia="zh-CN"/>
        </w:rPr>
        <w:t>——第49部分：废弃物填埋处理企业</w:t>
      </w:r>
    </w:p>
    <w:p w14:paraId="5C08D960">
      <w:pPr>
        <w:pStyle w:val="9"/>
        <w:rPr>
          <w:rFonts w:hint="eastAsia" w:ascii="Times New Roman"/>
          <w:b w:val="0"/>
          <w:bCs w:val="0"/>
          <w:highlight w:val="none"/>
        </w:rPr>
      </w:pPr>
      <w:r>
        <w:rPr>
          <w:rFonts w:hint="eastAsia" w:ascii="Times New Roman"/>
          <w:b w:val="0"/>
          <w:bCs w:val="0"/>
          <w:highlight w:val="none"/>
          <w:lang w:val="en-US" w:eastAsia="zh"/>
          <w:woUserID w:val="6"/>
        </w:rPr>
        <w:t>请</w:t>
      </w:r>
      <w:r>
        <w:rPr>
          <w:rFonts w:hint="eastAsia" w:ascii="Times New Roman"/>
          <w:b w:val="0"/>
          <w:bCs w:val="0"/>
          <w:highlight w:val="none"/>
          <w:lang w:val="en-US" w:eastAsia="zh-CN"/>
        </w:rPr>
        <w:t>注意本文件的某些内容可能涉及专利。本文件的发布机构不承担识别专利的责任</w:t>
      </w:r>
      <w:r>
        <w:rPr>
          <w:rFonts w:hint="eastAsia" w:ascii="Times New Roman"/>
          <w:b w:val="0"/>
          <w:bCs w:val="0"/>
          <w:highlight w:val="none"/>
        </w:rPr>
        <w:t>。</w:t>
      </w:r>
    </w:p>
    <w:p w14:paraId="1460289E">
      <w:pPr>
        <w:pStyle w:val="9"/>
        <w:rPr>
          <w:rFonts w:hint="default" w:ascii="Times New Roman"/>
          <w:b w:val="0"/>
          <w:bCs w:val="0"/>
          <w:highlight w:val="none"/>
        </w:rPr>
      </w:pPr>
      <w:r>
        <w:rPr>
          <w:rFonts w:hint="eastAsia" w:ascii="Times New Roman"/>
          <w:b w:val="0"/>
          <w:bCs w:val="0"/>
          <w:highlight w:val="none"/>
          <w:lang w:val="en-US" w:eastAsia="zh-CN"/>
        </w:rPr>
        <w:t>本文件由生态环境部提出。</w:t>
      </w:r>
    </w:p>
    <w:p w14:paraId="5A881349">
      <w:pPr>
        <w:pStyle w:val="9"/>
        <w:rPr>
          <w:rFonts w:ascii="Times New Roman"/>
          <w:b w:val="0"/>
          <w:bCs w:val="0"/>
          <w:highlight w:val="none"/>
        </w:rPr>
      </w:pPr>
      <w:r>
        <w:rPr>
          <w:rFonts w:hint="eastAsia" w:ascii="Times New Roman"/>
          <w:b w:val="0"/>
          <w:bCs w:val="0"/>
          <w:highlight w:val="none"/>
        </w:rPr>
        <w:t>本文件由全国碳排放管理标准化技术委员会（SAC/TC</w:t>
      </w:r>
      <w:r>
        <w:rPr>
          <w:rFonts w:hint="eastAsia" w:ascii="Times New Roman"/>
          <w:b w:val="0"/>
          <w:bCs w:val="0"/>
          <w:highlight w:val="none"/>
          <w:lang w:val="en-US" w:eastAsia="zh-CN"/>
        </w:rPr>
        <w:t xml:space="preserve"> </w:t>
      </w:r>
      <w:r>
        <w:rPr>
          <w:rFonts w:hint="eastAsia" w:ascii="Times New Roman"/>
          <w:b w:val="0"/>
          <w:bCs w:val="0"/>
          <w:highlight w:val="none"/>
        </w:rPr>
        <w:t>548）归口。</w:t>
      </w:r>
    </w:p>
    <w:p w14:paraId="19847C53">
      <w:pPr>
        <w:ind w:firstLine="420" w:firstLineChars="200"/>
        <w:rPr>
          <w:rFonts w:hint="eastAsia" w:ascii="Times New Roman" w:hAnsi="Times New Roman" w:eastAsia="宋体" w:cs="Times New Roman"/>
          <w:b w:val="0"/>
          <w:bCs w:val="0"/>
          <w:highlight w:val="none"/>
          <w:lang w:val="en-US" w:eastAsia="zh-CN"/>
        </w:rPr>
      </w:pPr>
      <w:r>
        <w:rPr>
          <w:rFonts w:hint="eastAsia" w:ascii="Times New Roman" w:hAnsi="Times New Roman" w:eastAsia="宋体" w:cs="Times New Roman"/>
          <w:b w:val="0"/>
          <w:bCs w:val="0"/>
          <w:highlight w:val="none"/>
          <w:lang w:val="en-US" w:eastAsia="zh-CN"/>
        </w:rPr>
        <w:t>本文件的主要起草单位：</w:t>
      </w:r>
      <w:r>
        <w:rPr>
          <w:rFonts w:hint="eastAsia"/>
          <w:b w:val="0"/>
          <w:bCs w:val="0"/>
          <w:lang w:val="en-US" w:eastAsia="zh-CN"/>
        </w:rPr>
        <w:t>。</w:t>
      </w:r>
    </w:p>
    <w:p w14:paraId="1E4F28A7">
      <w:pPr>
        <w:ind w:firstLine="420" w:firstLineChars="200"/>
        <w:rPr>
          <w:rFonts w:hint="eastAsia" w:ascii="Times New Roman" w:hAnsi="Times New Roman" w:eastAsia="宋体" w:cs="Times New Roman"/>
          <w:b w:val="0"/>
          <w:bCs w:val="0"/>
          <w:highlight w:val="none"/>
          <w:lang w:val="en-US" w:eastAsia="zh-CN"/>
        </w:rPr>
      </w:pPr>
      <w:r>
        <w:rPr>
          <w:rFonts w:hint="eastAsia" w:ascii="Times New Roman" w:hAnsi="Times New Roman" w:eastAsia="宋体" w:cs="Times New Roman"/>
          <w:b w:val="0"/>
          <w:bCs w:val="0"/>
          <w:highlight w:val="none"/>
          <w:lang w:val="en-US" w:eastAsia="zh-CN"/>
        </w:rPr>
        <w:t>本文件的主要起草人：。</w:t>
      </w:r>
    </w:p>
    <w:p w14:paraId="6B1B222C">
      <w:pPr>
        <w:pStyle w:val="9"/>
        <w:rPr>
          <w:rFonts w:hint="eastAsia" w:ascii="Times New Roman"/>
          <w:b w:val="0"/>
          <w:bCs w:val="0"/>
          <w:highlight w:val="none"/>
        </w:rPr>
      </w:pPr>
      <w:r>
        <w:rPr>
          <w:rFonts w:hint="eastAsia" w:ascii="Times New Roman"/>
          <w:b w:val="0"/>
          <w:bCs w:val="0"/>
          <w:highlight w:val="none"/>
        </w:rPr>
        <w:br w:type="page"/>
      </w:r>
    </w:p>
    <w:p w14:paraId="5A151F82">
      <w:pPr>
        <w:pStyle w:val="74"/>
        <w:tabs>
          <w:tab w:val="center" w:pos="4201"/>
          <w:tab w:val="right" w:leader="dot" w:pos="9298"/>
        </w:tabs>
        <w:rPr>
          <w:rFonts w:hint="eastAsia" w:hAnsi="黑体"/>
          <w:b w:val="0"/>
          <w:bCs w:val="0"/>
          <w:highlight w:val="none"/>
        </w:rPr>
      </w:pPr>
      <w:bookmarkStart w:id="18" w:name="_Toc28634"/>
      <w:bookmarkStart w:id="19" w:name="_Toc24986"/>
      <w:bookmarkStart w:id="20" w:name="_Toc3371"/>
      <w:bookmarkStart w:id="21" w:name="_Toc8317"/>
      <w:r>
        <w:rPr>
          <w:rFonts w:hint="eastAsia" w:hAnsi="黑体"/>
          <w:b w:val="0"/>
          <w:bCs w:val="0"/>
          <w:highlight w:val="none"/>
          <w:lang w:val="en-US" w:eastAsia="zh-CN"/>
        </w:rPr>
        <w:t>引</w:t>
      </w:r>
      <w:r>
        <w:rPr>
          <w:rFonts w:hAnsi="黑体"/>
          <w:b w:val="0"/>
          <w:bCs w:val="0"/>
          <w:highlight w:val="none"/>
        </w:rPr>
        <w:t>  言</w:t>
      </w:r>
      <w:bookmarkEnd w:id="18"/>
      <w:bookmarkEnd w:id="19"/>
      <w:bookmarkEnd w:id="20"/>
      <w:bookmarkEnd w:id="21"/>
    </w:p>
    <w:p w14:paraId="22311F22">
      <w:pPr>
        <w:pStyle w:val="9"/>
        <w:rPr>
          <w:rFonts w:hint="eastAsia" w:ascii="Times New Roman"/>
          <w:b w:val="0"/>
          <w:bCs w:val="0"/>
          <w:highlight w:val="none"/>
        </w:rPr>
      </w:pPr>
      <w:r>
        <w:rPr>
          <w:rFonts w:hint="eastAsia" w:ascii="Times New Roman"/>
          <w:b w:val="0"/>
          <w:bCs w:val="0"/>
          <w:highlight w:val="none"/>
        </w:rPr>
        <w:t>由人类活动导致的气候变化已经被公认为全世界面临的最大挑战之一，并将在未来继续影响人类及其相关活动。气候变化会对人类和自然系统产生影响，并且会给资源可用性、经济活动和人类福祉带来重大影响。相关国际组织、国家和区域正在制定并实施国际、区域、国家和地方碳排放管理方案，以降低地球大气中的温室气体</w:t>
      </w:r>
      <w:r>
        <w:rPr>
          <w:rFonts w:hint="eastAsia" w:ascii="Times New Roman"/>
          <w:b w:val="0"/>
          <w:bCs w:val="0"/>
          <w:highlight w:val="none"/>
          <w:lang w:eastAsia="zh"/>
          <w:woUserID w:val="16"/>
        </w:rPr>
        <w:t>（</w:t>
      </w:r>
      <w:r>
        <w:rPr>
          <w:rFonts w:hint="eastAsia" w:ascii="Times New Roman"/>
          <w:b w:val="0"/>
          <w:bCs w:val="0"/>
          <w:highlight w:val="none"/>
        </w:rPr>
        <w:t>GHG</w:t>
      </w:r>
      <w:r>
        <w:rPr>
          <w:rFonts w:hint="eastAsia" w:ascii="Times New Roman"/>
          <w:b w:val="0"/>
          <w:bCs w:val="0"/>
          <w:highlight w:val="none"/>
          <w:lang w:eastAsia="zh"/>
          <w:woUserID w:val="16"/>
        </w:rPr>
        <w:t>）</w:t>
      </w:r>
      <w:r>
        <w:rPr>
          <w:rFonts w:hint="eastAsia" w:ascii="Times New Roman"/>
          <w:b w:val="0"/>
          <w:bCs w:val="0"/>
          <w:highlight w:val="none"/>
        </w:rPr>
        <w:t xml:space="preserve">浓度，并帮助人类适应气候变化。 </w:t>
      </w:r>
    </w:p>
    <w:p w14:paraId="4F1EA7FC">
      <w:pPr>
        <w:pStyle w:val="9"/>
        <w:rPr>
          <w:rFonts w:hint="eastAsia" w:ascii="Times New Roman"/>
          <w:b w:val="0"/>
          <w:bCs w:val="0"/>
          <w:highlight w:val="none"/>
        </w:rPr>
      </w:pPr>
      <w:r>
        <w:rPr>
          <w:rFonts w:hint="eastAsia" w:ascii="Times New Roman" w:hAnsi="Times New Roman" w:eastAsia="宋体"/>
          <w:b w:val="0"/>
          <w:bCs w:val="0"/>
          <w:sz w:val="21"/>
          <w:szCs w:val="20"/>
          <w:highlight w:val="none"/>
          <w:lang w:val="en-US"/>
        </w:rPr>
        <w:t>相关温室气体排放管理方案需要基于最佳科学知识，采取有效措施应对气候变化。标准将科学知识转化为实用工具，而管理方案的核心在于温室气体的量化、监测和报告</w:t>
      </w:r>
      <w:r>
        <w:rPr>
          <w:rFonts w:hint="eastAsia" w:ascii="Times New Roman"/>
          <w:b w:val="0"/>
          <w:bCs w:val="0"/>
          <w:sz w:val="21"/>
          <w:szCs w:val="20"/>
          <w:highlight w:val="none"/>
          <w:lang w:val="en-US" w:eastAsia="zh-CN"/>
        </w:rPr>
        <w:t>：</w:t>
      </w:r>
      <w:r>
        <w:rPr>
          <w:rFonts w:hint="eastAsia" w:ascii="Times New Roman" w:hAnsi="Times New Roman" w:eastAsia="宋体"/>
          <w:b w:val="0"/>
          <w:bCs w:val="0"/>
          <w:sz w:val="21"/>
          <w:szCs w:val="20"/>
          <w:highlight w:val="none"/>
          <w:lang w:val="en-US"/>
        </w:rPr>
        <w:t>通过</w:t>
      </w:r>
      <w:r>
        <w:rPr>
          <w:rFonts w:hint="eastAsia" w:ascii="Times New Roman" w:hAnsi="Times New Roman"/>
          <w:b w:val="0"/>
          <w:bCs w:val="0"/>
          <w:sz w:val="21"/>
          <w:szCs w:val="20"/>
          <w:highlight w:val="none"/>
          <w:lang w:val="en-US" w:eastAsia="zh-CN"/>
        </w:rPr>
        <w:t>核算</w:t>
      </w:r>
      <w:r>
        <w:rPr>
          <w:rFonts w:hint="eastAsia" w:ascii="Times New Roman" w:hAnsi="Times New Roman" w:eastAsia="宋体"/>
          <w:b w:val="0"/>
          <w:bCs w:val="0"/>
          <w:sz w:val="21"/>
          <w:szCs w:val="20"/>
          <w:highlight w:val="none"/>
          <w:lang w:val="en-US"/>
        </w:rPr>
        <w:t>确定排放源和排放量为减排策略提供数据支持</w:t>
      </w:r>
      <w:r>
        <w:rPr>
          <w:rFonts w:hint="eastAsia" w:ascii="Times New Roman" w:hAnsi="Times New Roman"/>
          <w:b w:val="0"/>
          <w:bCs w:val="0"/>
          <w:sz w:val="21"/>
          <w:szCs w:val="20"/>
          <w:highlight w:val="none"/>
          <w:lang w:val="en-US" w:eastAsia="zh-CN"/>
        </w:rPr>
        <w:t>；</w:t>
      </w:r>
      <w:r>
        <w:rPr>
          <w:rFonts w:hint="eastAsia" w:ascii="Times New Roman" w:hAnsi="Times New Roman" w:eastAsia="宋体"/>
          <w:b w:val="0"/>
          <w:bCs w:val="0"/>
          <w:sz w:val="21"/>
          <w:szCs w:val="20"/>
          <w:highlight w:val="none"/>
          <w:lang w:val="en-US"/>
        </w:rPr>
        <w:t>持续跟踪排放情况，评估减排效果并调整策略</w:t>
      </w:r>
      <w:r>
        <w:rPr>
          <w:rFonts w:hint="eastAsia" w:ascii="Times New Roman" w:hAnsi="Times New Roman" w:eastAsia="宋体"/>
          <w:b w:val="0"/>
          <w:bCs w:val="0"/>
          <w:sz w:val="21"/>
          <w:szCs w:val="20"/>
          <w:highlight w:val="none"/>
          <w:lang w:val="en-US" w:eastAsia="zh-CN"/>
        </w:rPr>
        <w:t>；</w:t>
      </w:r>
      <w:r>
        <w:rPr>
          <w:rFonts w:hint="eastAsia" w:ascii="Times New Roman" w:hAnsi="Times New Roman" w:eastAsia="宋体"/>
          <w:b w:val="0"/>
          <w:bCs w:val="0"/>
          <w:sz w:val="21"/>
          <w:szCs w:val="20"/>
          <w:highlight w:val="none"/>
          <w:lang w:val="en-US"/>
        </w:rPr>
        <w:t>定期发布排放数据、减排措施和未来计划，</w:t>
      </w:r>
      <w:r>
        <w:rPr>
          <w:rFonts w:hint="eastAsia" w:ascii="Times New Roman" w:hAnsi="Times New Roman" w:eastAsia="宋体" w:cs="Times New Roman"/>
          <w:b w:val="0"/>
          <w:bCs w:val="0"/>
          <w:i w:val="0"/>
          <w:iCs w:val="0"/>
          <w:caps w:val="0"/>
          <w:spacing w:val="0"/>
          <w:sz w:val="21"/>
          <w:szCs w:val="20"/>
          <w:highlight w:val="none"/>
          <w:shd w:val="clear"/>
        </w:rPr>
        <w:t>确保管理方案的有效性和可持续性</w:t>
      </w:r>
      <w:r>
        <w:rPr>
          <w:rFonts w:hint="eastAsia" w:ascii="Times New Roman" w:hAnsi="Times New Roman" w:cs="Times New Roman"/>
          <w:b w:val="0"/>
          <w:bCs w:val="0"/>
          <w:i w:val="0"/>
          <w:iCs w:val="0"/>
          <w:caps w:val="0"/>
          <w:spacing w:val="0"/>
          <w:sz w:val="21"/>
          <w:szCs w:val="20"/>
          <w:highlight w:val="none"/>
          <w:shd w:val="clear"/>
          <w:lang w:eastAsia="zh-CN"/>
        </w:rPr>
        <w:t>。</w:t>
      </w:r>
    </w:p>
    <w:p w14:paraId="1A73CED1">
      <w:pPr>
        <w:pStyle w:val="9"/>
        <w:rPr>
          <w:rFonts w:hint="eastAsia" w:ascii="Times New Roman"/>
          <w:b w:val="0"/>
          <w:bCs w:val="0"/>
          <w:highlight w:val="none"/>
        </w:rPr>
      </w:pPr>
      <w:r>
        <w:rPr>
          <w:rFonts w:hint="eastAsia" w:ascii="Times New Roman"/>
          <w:b w:val="0"/>
          <w:bCs w:val="0"/>
          <w:highlight w:val="none"/>
          <w:lang w:val="en-US" w:eastAsia="zh-CN"/>
        </w:rPr>
        <w:tab/>
      </w:r>
      <w:r>
        <w:rPr>
          <w:rFonts w:hint="eastAsia" w:ascii="Times New Roman"/>
          <w:b w:val="0"/>
          <w:bCs w:val="0"/>
          <w:highlight w:val="none"/>
        </w:rPr>
        <w:t>GB/T</w:t>
      </w:r>
      <w:r>
        <w:rPr>
          <w:rFonts w:hint="eastAsia" w:ascii="Times New Roman"/>
          <w:b w:val="0"/>
          <w:bCs w:val="0"/>
          <w:highlight w:val="none"/>
          <w:lang w:val="en-US" w:eastAsia="zh-CN"/>
        </w:rPr>
        <w:t xml:space="preserve"> </w:t>
      </w:r>
      <w:r>
        <w:rPr>
          <w:rFonts w:hint="eastAsia" w:ascii="Times New Roman"/>
          <w:b w:val="0"/>
          <w:bCs w:val="0"/>
          <w:highlight w:val="none"/>
        </w:rPr>
        <w:t>32151</w:t>
      </w:r>
      <w:r>
        <w:rPr>
          <w:rFonts w:hint="eastAsia" w:ascii="Times New Roman"/>
          <w:b w:val="0"/>
          <w:bCs w:val="0"/>
          <w:highlight w:val="none"/>
          <w:lang w:val="en-US" w:eastAsia="zh-CN"/>
        </w:rPr>
        <w:t>《温室气体排放核算与报告要求》</w:t>
      </w:r>
      <w:r>
        <w:rPr>
          <w:rFonts w:hint="eastAsia" w:ascii="Times New Roman"/>
          <w:b w:val="0"/>
          <w:bCs w:val="0"/>
          <w:highlight w:val="none"/>
        </w:rPr>
        <w:t xml:space="preserve">从不同层面规定了温室气体排放核算与报告的要求，目的是对于不同类型的企业，分别规定其温室气体排放核算边界、核算步骤与核算方法、数据质量管理、报告内容和格式等。 </w:t>
      </w:r>
    </w:p>
    <w:p w14:paraId="2AAAC6CF">
      <w:pPr>
        <w:pStyle w:val="9"/>
        <w:ind w:firstLine="420" w:firstLineChars="200"/>
        <w:rPr>
          <w:rFonts w:hint="eastAsia" w:ascii="Times New Roman"/>
          <w:b w:val="0"/>
          <w:bCs w:val="0"/>
          <w:highlight w:val="none"/>
        </w:rPr>
      </w:pPr>
      <w:r>
        <w:rPr>
          <w:rFonts w:hint="eastAsia" w:ascii="Times New Roman"/>
          <w:b w:val="0"/>
          <w:bCs w:val="0"/>
          <w:highlight w:val="none"/>
        </w:rPr>
        <w:t xml:space="preserve">GB/T 32151拟分为以下部分: </w:t>
      </w:r>
    </w:p>
    <w:p w14:paraId="12B1EF0A">
      <w:pPr>
        <w:pStyle w:val="9"/>
        <w:rPr>
          <w:rFonts w:hint="eastAsia" w:ascii="Times New Roman"/>
          <w:b w:val="0"/>
          <w:bCs w:val="0"/>
          <w:highlight w:val="none"/>
          <w:lang w:val="en-US" w:eastAsia="zh-CN"/>
        </w:rPr>
      </w:pPr>
      <w:r>
        <w:rPr>
          <w:rFonts w:hint="eastAsia" w:ascii="Times New Roman"/>
          <w:b w:val="0"/>
          <w:bCs w:val="0"/>
          <w:highlight w:val="none"/>
          <w:lang w:val="en-US" w:eastAsia="zh-CN"/>
        </w:rPr>
        <w:t>——第1部分：发电企业；</w:t>
      </w:r>
    </w:p>
    <w:p w14:paraId="6C919B5F">
      <w:pPr>
        <w:pStyle w:val="9"/>
        <w:rPr>
          <w:rFonts w:hint="eastAsia" w:ascii="Times New Roman"/>
          <w:b w:val="0"/>
          <w:bCs w:val="0"/>
          <w:highlight w:val="none"/>
          <w:lang w:val="en-US" w:eastAsia="zh-CN"/>
        </w:rPr>
      </w:pPr>
      <w:r>
        <w:rPr>
          <w:rFonts w:hint="eastAsia" w:ascii="Times New Roman"/>
          <w:b w:val="0"/>
          <w:bCs w:val="0"/>
          <w:highlight w:val="none"/>
          <w:lang w:val="en-US" w:eastAsia="zh-CN"/>
        </w:rPr>
        <w:t>——第2部分：电网企业；</w:t>
      </w:r>
    </w:p>
    <w:p w14:paraId="31824236">
      <w:pPr>
        <w:pStyle w:val="9"/>
        <w:rPr>
          <w:rFonts w:hint="eastAsia" w:ascii="Times New Roman"/>
          <w:b w:val="0"/>
          <w:bCs w:val="0"/>
          <w:highlight w:val="none"/>
          <w:lang w:val="en-US" w:eastAsia="zh-CN"/>
        </w:rPr>
      </w:pPr>
      <w:r>
        <w:rPr>
          <w:rFonts w:hint="eastAsia" w:ascii="Times New Roman"/>
          <w:b w:val="0"/>
          <w:bCs w:val="0"/>
          <w:highlight w:val="none"/>
          <w:lang w:val="en-US" w:eastAsia="zh-CN"/>
        </w:rPr>
        <w:t>——第3部分：镁冶炼企业；</w:t>
      </w:r>
    </w:p>
    <w:p w14:paraId="0EF5384B">
      <w:pPr>
        <w:pStyle w:val="9"/>
        <w:rPr>
          <w:rFonts w:hint="eastAsia" w:ascii="Times New Roman"/>
          <w:b w:val="0"/>
          <w:bCs w:val="0"/>
          <w:highlight w:val="none"/>
          <w:lang w:val="en-US" w:eastAsia="zh-CN"/>
        </w:rPr>
      </w:pPr>
      <w:r>
        <w:rPr>
          <w:rFonts w:hint="eastAsia" w:ascii="Times New Roman"/>
          <w:b w:val="0"/>
          <w:bCs w:val="0"/>
          <w:highlight w:val="none"/>
          <w:lang w:val="en-US" w:eastAsia="zh-CN"/>
        </w:rPr>
        <w:t>——第4部分：铝冶炼企业；</w:t>
      </w:r>
    </w:p>
    <w:p w14:paraId="55F42A82">
      <w:pPr>
        <w:pStyle w:val="9"/>
        <w:rPr>
          <w:rFonts w:hint="eastAsia" w:ascii="Times New Roman"/>
          <w:b w:val="0"/>
          <w:bCs w:val="0"/>
          <w:highlight w:val="none"/>
          <w:lang w:val="en-US" w:eastAsia="zh-CN"/>
        </w:rPr>
      </w:pPr>
      <w:r>
        <w:rPr>
          <w:rFonts w:hint="eastAsia" w:ascii="Times New Roman"/>
          <w:b w:val="0"/>
          <w:bCs w:val="0"/>
          <w:highlight w:val="none"/>
          <w:lang w:val="en-US" w:eastAsia="zh-CN"/>
        </w:rPr>
        <w:t>——第5部分：钢铁生产企业；</w:t>
      </w:r>
    </w:p>
    <w:p w14:paraId="75ECDBCB">
      <w:pPr>
        <w:pStyle w:val="9"/>
        <w:rPr>
          <w:rFonts w:hint="eastAsia" w:ascii="Times New Roman"/>
          <w:b w:val="0"/>
          <w:bCs w:val="0"/>
          <w:highlight w:val="none"/>
          <w:lang w:val="en-US" w:eastAsia="zh-CN"/>
        </w:rPr>
      </w:pPr>
      <w:r>
        <w:rPr>
          <w:rFonts w:hint="eastAsia" w:ascii="Times New Roman"/>
          <w:b w:val="0"/>
          <w:bCs w:val="0"/>
          <w:highlight w:val="none"/>
          <w:lang w:val="en-US" w:eastAsia="zh-CN"/>
        </w:rPr>
        <w:t>——第6部分：民用航空企业；</w:t>
      </w:r>
    </w:p>
    <w:p w14:paraId="1597E29C">
      <w:pPr>
        <w:pStyle w:val="9"/>
        <w:rPr>
          <w:rFonts w:hint="eastAsia" w:ascii="Times New Roman"/>
          <w:b w:val="0"/>
          <w:bCs w:val="0"/>
          <w:highlight w:val="none"/>
          <w:lang w:val="en-US" w:eastAsia="zh-CN"/>
        </w:rPr>
      </w:pPr>
      <w:r>
        <w:rPr>
          <w:rFonts w:hint="eastAsia" w:ascii="Times New Roman"/>
          <w:b w:val="0"/>
          <w:bCs w:val="0"/>
          <w:highlight w:val="none"/>
          <w:lang w:val="en-US" w:eastAsia="zh-CN"/>
        </w:rPr>
        <w:t>——第7部分：平板玻璃生产企业；</w:t>
      </w:r>
    </w:p>
    <w:p w14:paraId="12B10FF3">
      <w:pPr>
        <w:pStyle w:val="9"/>
        <w:rPr>
          <w:rFonts w:hint="eastAsia" w:ascii="Times New Roman"/>
          <w:b w:val="0"/>
          <w:bCs w:val="0"/>
          <w:highlight w:val="none"/>
          <w:lang w:val="en-US" w:eastAsia="zh-CN"/>
        </w:rPr>
      </w:pPr>
      <w:r>
        <w:rPr>
          <w:rFonts w:hint="eastAsia" w:ascii="Times New Roman"/>
          <w:b w:val="0"/>
          <w:bCs w:val="0"/>
          <w:highlight w:val="none"/>
          <w:lang w:val="en-US" w:eastAsia="zh-CN"/>
        </w:rPr>
        <w:t>——第8部分：水泥生产企业；</w:t>
      </w:r>
    </w:p>
    <w:p w14:paraId="7BB42D46">
      <w:pPr>
        <w:pStyle w:val="9"/>
        <w:rPr>
          <w:rFonts w:hint="eastAsia" w:ascii="Times New Roman"/>
          <w:b w:val="0"/>
          <w:bCs w:val="0"/>
          <w:highlight w:val="none"/>
          <w:lang w:val="en-US" w:eastAsia="zh-CN"/>
        </w:rPr>
      </w:pPr>
      <w:r>
        <w:rPr>
          <w:rFonts w:hint="eastAsia" w:ascii="Times New Roman"/>
          <w:b w:val="0"/>
          <w:bCs w:val="0"/>
          <w:highlight w:val="none"/>
          <w:lang w:val="en-US" w:eastAsia="zh-CN"/>
        </w:rPr>
        <w:t>——第9部分：陶瓷生产企业；</w:t>
      </w:r>
    </w:p>
    <w:p w14:paraId="5E701091">
      <w:pPr>
        <w:pStyle w:val="9"/>
        <w:rPr>
          <w:rFonts w:hint="eastAsia" w:ascii="Times New Roman"/>
          <w:b w:val="0"/>
          <w:bCs w:val="0"/>
          <w:highlight w:val="none"/>
          <w:lang w:val="en-US" w:eastAsia="zh-CN"/>
        </w:rPr>
      </w:pPr>
      <w:r>
        <w:rPr>
          <w:rFonts w:hint="eastAsia" w:ascii="Times New Roman"/>
          <w:b w:val="0"/>
          <w:bCs w:val="0"/>
          <w:highlight w:val="none"/>
          <w:lang w:val="en-US" w:eastAsia="zh-CN"/>
        </w:rPr>
        <w:t>——第10部分：化工生产企业；</w:t>
      </w:r>
    </w:p>
    <w:p w14:paraId="513975F4">
      <w:pPr>
        <w:pStyle w:val="9"/>
        <w:rPr>
          <w:rFonts w:hint="eastAsia" w:ascii="Times New Roman"/>
          <w:b w:val="0"/>
          <w:bCs w:val="0"/>
          <w:highlight w:val="none"/>
          <w:lang w:val="en-US" w:eastAsia="zh-CN"/>
        </w:rPr>
      </w:pPr>
      <w:r>
        <w:rPr>
          <w:rFonts w:hint="eastAsia" w:ascii="Times New Roman"/>
          <w:b w:val="0"/>
          <w:bCs w:val="0"/>
          <w:highlight w:val="none"/>
          <w:lang w:val="en-US" w:eastAsia="zh-CN"/>
        </w:rPr>
        <w:t>——第11部分：煤炭生产企业；</w:t>
      </w:r>
    </w:p>
    <w:p w14:paraId="1B1C0109">
      <w:pPr>
        <w:pStyle w:val="9"/>
        <w:rPr>
          <w:rFonts w:hint="eastAsia" w:ascii="Times New Roman"/>
          <w:b w:val="0"/>
          <w:bCs w:val="0"/>
          <w:highlight w:val="none"/>
          <w:lang w:val="en-US" w:eastAsia="zh-CN"/>
        </w:rPr>
      </w:pPr>
      <w:r>
        <w:rPr>
          <w:rFonts w:hint="eastAsia" w:ascii="Times New Roman"/>
          <w:b w:val="0"/>
          <w:bCs w:val="0"/>
          <w:highlight w:val="none"/>
          <w:lang w:val="en-US" w:eastAsia="zh-CN"/>
        </w:rPr>
        <w:t>——第12部分：纺织服装企业；</w:t>
      </w:r>
    </w:p>
    <w:p w14:paraId="2E70C134">
      <w:pPr>
        <w:pStyle w:val="9"/>
        <w:rPr>
          <w:rFonts w:hint="eastAsia" w:ascii="Times New Roman"/>
          <w:b w:val="0"/>
          <w:bCs w:val="0"/>
          <w:highlight w:val="none"/>
          <w:lang w:val="en-US" w:eastAsia="zh-CN"/>
        </w:rPr>
      </w:pPr>
      <w:r>
        <w:rPr>
          <w:rFonts w:hint="eastAsia" w:ascii="Times New Roman"/>
          <w:b w:val="0"/>
          <w:bCs w:val="0"/>
          <w:highlight w:val="none"/>
          <w:lang w:val="en-US" w:eastAsia="zh-CN"/>
        </w:rPr>
        <w:t>——第13部分：独立焦化企业；</w:t>
      </w:r>
    </w:p>
    <w:p w14:paraId="44C25659">
      <w:pPr>
        <w:pStyle w:val="9"/>
        <w:rPr>
          <w:rFonts w:hint="eastAsia" w:ascii="Times New Roman"/>
          <w:b w:val="0"/>
          <w:bCs w:val="0"/>
          <w:highlight w:val="none"/>
          <w:lang w:val="en-US" w:eastAsia="zh-CN"/>
        </w:rPr>
      </w:pPr>
      <w:r>
        <w:rPr>
          <w:rFonts w:hint="eastAsia" w:ascii="Times New Roman"/>
          <w:b w:val="0"/>
          <w:bCs w:val="0"/>
          <w:highlight w:val="none"/>
          <w:lang w:val="en-US" w:eastAsia="zh-CN"/>
        </w:rPr>
        <w:t>——第14部分：其他有色金属冶炼企业；</w:t>
      </w:r>
    </w:p>
    <w:p w14:paraId="06315D82">
      <w:pPr>
        <w:pStyle w:val="9"/>
        <w:rPr>
          <w:rFonts w:hint="eastAsia" w:ascii="Times New Roman"/>
          <w:b w:val="0"/>
          <w:bCs w:val="0"/>
          <w:highlight w:val="none"/>
          <w:lang w:val="en-US" w:eastAsia="zh-CN"/>
        </w:rPr>
      </w:pPr>
      <w:r>
        <w:rPr>
          <w:rFonts w:hint="eastAsia" w:ascii="Times New Roman"/>
          <w:b w:val="0"/>
          <w:bCs w:val="0"/>
          <w:highlight w:val="none"/>
          <w:lang w:val="en-US" w:eastAsia="zh-CN"/>
        </w:rPr>
        <w:t>——第15部分：石油化工企业；</w:t>
      </w:r>
    </w:p>
    <w:p w14:paraId="3AFDAC9C">
      <w:pPr>
        <w:pStyle w:val="9"/>
        <w:rPr>
          <w:rFonts w:hint="eastAsia" w:ascii="Times New Roman"/>
          <w:b w:val="0"/>
          <w:bCs w:val="0"/>
          <w:highlight w:val="none"/>
          <w:lang w:val="en-US" w:eastAsia="zh-CN"/>
        </w:rPr>
      </w:pPr>
      <w:r>
        <w:rPr>
          <w:rFonts w:hint="eastAsia" w:ascii="Times New Roman"/>
          <w:b w:val="0"/>
          <w:bCs w:val="0"/>
          <w:highlight w:val="none"/>
          <w:lang w:val="en-US" w:eastAsia="zh-CN"/>
        </w:rPr>
        <w:t>——第16部分：石油天然气生产企业；</w:t>
      </w:r>
    </w:p>
    <w:p w14:paraId="70798508">
      <w:pPr>
        <w:pStyle w:val="9"/>
        <w:rPr>
          <w:rFonts w:hint="eastAsia" w:ascii="Times New Roman"/>
          <w:b w:val="0"/>
          <w:bCs w:val="0"/>
          <w:highlight w:val="none"/>
          <w:lang w:val="en-US" w:eastAsia="zh-CN"/>
        </w:rPr>
      </w:pPr>
      <w:r>
        <w:rPr>
          <w:rFonts w:hint="eastAsia" w:ascii="Times New Roman"/>
          <w:b w:val="0"/>
          <w:bCs w:val="0"/>
          <w:highlight w:val="none"/>
          <w:lang w:val="en-US" w:eastAsia="zh-CN"/>
        </w:rPr>
        <w:t>——第17部分：氟化工企业；</w:t>
      </w:r>
    </w:p>
    <w:p w14:paraId="32190D32">
      <w:pPr>
        <w:pStyle w:val="9"/>
        <w:rPr>
          <w:rFonts w:hint="eastAsia" w:ascii="Times New Roman"/>
          <w:b w:val="0"/>
          <w:bCs w:val="0"/>
          <w:highlight w:val="none"/>
          <w:lang w:val="en-US" w:eastAsia="zh-CN"/>
        </w:rPr>
      </w:pPr>
      <w:r>
        <w:rPr>
          <w:rFonts w:hint="eastAsia" w:ascii="Times New Roman"/>
          <w:b w:val="0"/>
          <w:bCs w:val="0"/>
          <w:highlight w:val="none"/>
          <w:lang w:val="en-US" w:eastAsia="zh-CN"/>
        </w:rPr>
        <w:t>——第18部分：锻造企业；</w:t>
      </w:r>
    </w:p>
    <w:p w14:paraId="1EBE47CD">
      <w:pPr>
        <w:pStyle w:val="9"/>
        <w:rPr>
          <w:rFonts w:hint="eastAsia" w:ascii="Times New Roman"/>
          <w:b w:val="0"/>
          <w:bCs w:val="0"/>
          <w:highlight w:val="none"/>
          <w:lang w:val="en-US" w:eastAsia="zh-CN"/>
        </w:rPr>
      </w:pPr>
      <w:r>
        <w:rPr>
          <w:rFonts w:hint="eastAsia" w:ascii="Times New Roman"/>
          <w:b w:val="0"/>
          <w:bCs w:val="0"/>
          <w:highlight w:val="none"/>
          <w:lang w:val="en-US" w:eastAsia="zh-CN"/>
        </w:rPr>
        <w:t>——第19部分：热处理企业；</w:t>
      </w:r>
    </w:p>
    <w:p w14:paraId="6489D5B2">
      <w:pPr>
        <w:pStyle w:val="9"/>
        <w:rPr>
          <w:rFonts w:hint="eastAsia" w:ascii="Times New Roman"/>
          <w:b w:val="0"/>
          <w:bCs w:val="0"/>
          <w:highlight w:val="none"/>
          <w:lang w:val="en-US" w:eastAsia="zh-CN"/>
        </w:rPr>
      </w:pPr>
      <w:r>
        <w:rPr>
          <w:rFonts w:hint="eastAsia" w:ascii="Times New Roman"/>
          <w:b w:val="0"/>
          <w:bCs w:val="0"/>
          <w:highlight w:val="none"/>
          <w:lang w:val="en-US" w:eastAsia="zh-CN"/>
        </w:rPr>
        <w:t>——第20部分：家具生产企业；</w:t>
      </w:r>
    </w:p>
    <w:p w14:paraId="378D8649">
      <w:pPr>
        <w:pStyle w:val="9"/>
        <w:rPr>
          <w:rFonts w:hint="eastAsia" w:ascii="Times New Roman"/>
          <w:b w:val="0"/>
          <w:bCs w:val="0"/>
          <w:highlight w:val="none"/>
          <w:lang w:val="en-US" w:eastAsia="zh-CN"/>
        </w:rPr>
      </w:pPr>
      <w:r>
        <w:rPr>
          <w:rFonts w:hint="eastAsia" w:ascii="Times New Roman"/>
          <w:b w:val="0"/>
          <w:bCs w:val="0"/>
          <w:highlight w:val="none"/>
          <w:lang w:val="en-US" w:eastAsia="zh-CN"/>
        </w:rPr>
        <w:t>——第21部分：铸造企业；</w:t>
      </w:r>
    </w:p>
    <w:p w14:paraId="3E5EB593">
      <w:pPr>
        <w:pStyle w:val="9"/>
        <w:rPr>
          <w:rFonts w:hint="eastAsia" w:ascii="Times New Roman"/>
          <w:b w:val="0"/>
          <w:bCs w:val="0"/>
          <w:highlight w:val="none"/>
          <w:lang w:val="en-US" w:eastAsia="zh-CN"/>
        </w:rPr>
      </w:pPr>
      <w:r>
        <w:rPr>
          <w:rFonts w:hint="eastAsia" w:ascii="Times New Roman"/>
          <w:b w:val="0"/>
          <w:bCs w:val="0"/>
          <w:highlight w:val="none"/>
          <w:lang w:val="en-US" w:eastAsia="zh-CN"/>
        </w:rPr>
        <w:t>——第22部分：畜禽养殖企业；</w:t>
      </w:r>
    </w:p>
    <w:p w14:paraId="375CD277">
      <w:pPr>
        <w:pStyle w:val="9"/>
        <w:rPr>
          <w:rFonts w:hint="eastAsia" w:ascii="Times New Roman"/>
          <w:b w:val="0"/>
          <w:bCs w:val="0"/>
          <w:highlight w:val="none"/>
          <w:lang w:val="en-US" w:eastAsia="zh-CN"/>
        </w:rPr>
      </w:pPr>
      <w:r>
        <w:rPr>
          <w:rFonts w:hint="eastAsia" w:ascii="Times New Roman"/>
          <w:b w:val="0"/>
          <w:bCs w:val="0"/>
          <w:highlight w:val="none"/>
          <w:lang w:val="en-US" w:eastAsia="zh-CN"/>
        </w:rPr>
        <w:t>——第23部分：种植业企业；</w:t>
      </w:r>
    </w:p>
    <w:p w14:paraId="0BE7D29A">
      <w:pPr>
        <w:pStyle w:val="9"/>
        <w:rPr>
          <w:rFonts w:hint="eastAsia" w:ascii="Times New Roman"/>
          <w:b w:val="0"/>
          <w:bCs w:val="0"/>
          <w:highlight w:val="none"/>
          <w:lang w:val="en-US" w:eastAsia="zh-CN"/>
        </w:rPr>
      </w:pPr>
      <w:r>
        <w:rPr>
          <w:rFonts w:hint="eastAsia" w:ascii="Times New Roman"/>
          <w:b w:val="0"/>
          <w:bCs w:val="0"/>
          <w:highlight w:val="none"/>
          <w:lang w:val="en-US" w:eastAsia="zh-CN"/>
        </w:rPr>
        <w:t>——第24部分：电子设备制造企业；</w:t>
      </w:r>
    </w:p>
    <w:p w14:paraId="5DDDEDC1">
      <w:pPr>
        <w:pStyle w:val="9"/>
        <w:rPr>
          <w:rFonts w:hint="eastAsia" w:ascii="Times New Roman"/>
          <w:b w:val="0"/>
          <w:bCs w:val="0"/>
          <w:highlight w:val="none"/>
          <w:lang w:val="en-US" w:eastAsia="zh-CN"/>
        </w:rPr>
      </w:pPr>
      <w:r>
        <w:rPr>
          <w:rFonts w:hint="eastAsia" w:ascii="Times New Roman"/>
          <w:b w:val="0"/>
          <w:bCs w:val="0"/>
          <w:highlight w:val="none"/>
          <w:lang w:val="en-US" w:eastAsia="zh-CN"/>
        </w:rPr>
        <w:t>——第25部分：食品、烟草及酒、饮料和精制茶企业；</w:t>
      </w:r>
    </w:p>
    <w:p w14:paraId="7AA4A24E">
      <w:pPr>
        <w:pStyle w:val="9"/>
        <w:rPr>
          <w:rFonts w:hint="eastAsia" w:ascii="Times New Roman"/>
          <w:b w:val="0"/>
          <w:bCs w:val="0"/>
          <w:highlight w:val="none"/>
          <w:lang w:val="en-US" w:eastAsia="zh-CN"/>
        </w:rPr>
      </w:pPr>
      <w:r>
        <w:rPr>
          <w:rFonts w:hint="eastAsia" w:ascii="Times New Roman"/>
          <w:b w:val="0"/>
          <w:bCs w:val="0"/>
          <w:highlight w:val="none"/>
          <w:lang w:val="en-US" w:eastAsia="zh-CN"/>
        </w:rPr>
        <w:t>——第26部分：造纸和纸制品生产企业；</w:t>
      </w:r>
    </w:p>
    <w:p w14:paraId="12585A7C">
      <w:pPr>
        <w:pStyle w:val="9"/>
        <w:rPr>
          <w:rFonts w:hint="eastAsia" w:ascii="Times New Roman"/>
          <w:b w:val="0"/>
          <w:bCs w:val="0"/>
          <w:highlight w:val="none"/>
          <w:lang w:val="en-US" w:eastAsia="zh-CN"/>
        </w:rPr>
      </w:pPr>
      <w:r>
        <w:rPr>
          <w:rFonts w:hint="eastAsia" w:ascii="Times New Roman"/>
          <w:b w:val="0"/>
          <w:bCs w:val="0"/>
          <w:highlight w:val="none"/>
          <w:lang w:val="en-US" w:eastAsia="zh-CN"/>
        </w:rPr>
        <w:t>——第27部分：陆上交通运输企业；</w:t>
      </w:r>
    </w:p>
    <w:p w14:paraId="54C1EBFD">
      <w:pPr>
        <w:pStyle w:val="9"/>
        <w:rPr>
          <w:rFonts w:hint="eastAsia" w:ascii="Times New Roman"/>
          <w:b w:val="0"/>
          <w:bCs w:val="0"/>
          <w:highlight w:val="none"/>
          <w:lang w:val="en-US" w:eastAsia="zh-CN"/>
        </w:rPr>
      </w:pPr>
      <w:r>
        <w:rPr>
          <w:rFonts w:hint="eastAsia" w:ascii="Times New Roman"/>
          <w:b w:val="0"/>
          <w:bCs w:val="0"/>
          <w:highlight w:val="none"/>
          <w:lang w:val="en-US" w:eastAsia="zh-CN"/>
        </w:rPr>
        <w:t>——第28部分：矿山企业；</w:t>
      </w:r>
    </w:p>
    <w:p w14:paraId="3A7D3B69">
      <w:pPr>
        <w:pStyle w:val="9"/>
        <w:rPr>
          <w:rFonts w:hint="eastAsia" w:ascii="Times New Roman"/>
          <w:b w:val="0"/>
          <w:bCs w:val="0"/>
          <w:highlight w:val="none"/>
          <w:lang w:val="en-US" w:eastAsia="zh-CN"/>
        </w:rPr>
      </w:pPr>
      <w:r>
        <w:rPr>
          <w:rFonts w:hint="eastAsia" w:ascii="Times New Roman"/>
          <w:b w:val="0"/>
          <w:bCs w:val="0"/>
          <w:highlight w:val="none"/>
          <w:lang w:val="en-US" w:eastAsia="zh-CN"/>
        </w:rPr>
        <w:t>——第29部分：机械设备制造企业；</w:t>
      </w:r>
    </w:p>
    <w:p w14:paraId="3887FFB9">
      <w:pPr>
        <w:pStyle w:val="9"/>
        <w:rPr>
          <w:rFonts w:hint="eastAsia" w:ascii="Times New Roman"/>
          <w:b w:val="0"/>
          <w:bCs w:val="0"/>
          <w:highlight w:val="none"/>
          <w:lang w:val="en-US" w:eastAsia="zh-CN"/>
        </w:rPr>
      </w:pPr>
      <w:r>
        <w:rPr>
          <w:rFonts w:hint="eastAsia" w:ascii="Times New Roman"/>
          <w:b w:val="0"/>
          <w:bCs w:val="0"/>
          <w:highlight w:val="none"/>
          <w:lang w:val="en-US" w:eastAsia="zh-CN"/>
        </w:rPr>
        <w:t>——第30部分：水运企业；</w:t>
      </w:r>
    </w:p>
    <w:p w14:paraId="761719CC">
      <w:pPr>
        <w:pStyle w:val="9"/>
        <w:rPr>
          <w:rFonts w:hint="eastAsia" w:ascii="Times New Roman"/>
          <w:b w:val="0"/>
          <w:bCs w:val="0"/>
          <w:highlight w:val="none"/>
          <w:lang w:val="en-US" w:eastAsia="zh-CN"/>
        </w:rPr>
      </w:pPr>
      <w:r>
        <w:rPr>
          <w:rFonts w:hint="eastAsia" w:ascii="Times New Roman"/>
          <w:b w:val="0"/>
          <w:bCs w:val="0"/>
          <w:highlight w:val="none"/>
          <w:lang w:val="en-US" w:eastAsia="zh-CN"/>
        </w:rPr>
        <w:t>——第31部分：木材加工企业；</w:t>
      </w:r>
    </w:p>
    <w:p w14:paraId="116A9FFB">
      <w:pPr>
        <w:pStyle w:val="9"/>
        <w:rPr>
          <w:rFonts w:hint="eastAsia" w:ascii="Times New Roman"/>
          <w:b w:val="0"/>
          <w:bCs w:val="0"/>
          <w:highlight w:val="none"/>
          <w:lang w:val="en-US" w:eastAsia="zh-CN"/>
        </w:rPr>
      </w:pPr>
      <w:r>
        <w:rPr>
          <w:rFonts w:hint="eastAsia" w:ascii="Times New Roman"/>
          <w:b w:val="0"/>
          <w:bCs w:val="0"/>
          <w:highlight w:val="none"/>
          <w:lang w:val="en-US" w:eastAsia="zh-CN"/>
        </w:rPr>
        <w:t>——第32部分：涂料生产企业；</w:t>
      </w:r>
    </w:p>
    <w:p w14:paraId="5CAE516B">
      <w:pPr>
        <w:pStyle w:val="9"/>
        <w:rPr>
          <w:rFonts w:hint="eastAsia" w:ascii="Times New Roman"/>
          <w:b w:val="0"/>
          <w:bCs w:val="0"/>
          <w:highlight w:val="none"/>
          <w:lang w:val="en-US" w:eastAsia="zh-CN"/>
        </w:rPr>
      </w:pPr>
      <w:r>
        <w:rPr>
          <w:rFonts w:hint="eastAsia" w:ascii="Times New Roman"/>
          <w:b w:val="0"/>
          <w:bCs w:val="0"/>
          <w:highlight w:val="none"/>
          <w:lang w:val="en-US" w:eastAsia="zh-CN"/>
        </w:rPr>
        <w:t>——第33部分：颜料生产企业；</w:t>
      </w:r>
    </w:p>
    <w:p w14:paraId="2075934B">
      <w:pPr>
        <w:pStyle w:val="9"/>
        <w:rPr>
          <w:rFonts w:hint="eastAsia" w:ascii="Times New Roman"/>
          <w:b w:val="0"/>
          <w:bCs w:val="0"/>
          <w:highlight w:val="none"/>
          <w:lang w:val="en-US" w:eastAsia="zh-CN"/>
        </w:rPr>
      </w:pPr>
      <w:r>
        <w:rPr>
          <w:rFonts w:hint="eastAsia" w:ascii="Times New Roman"/>
          <w:b w:val="0"/>
          <w:bCs w:val="0"/>
          <w:highlight w:val="none"/>
          <w:lang w:val="en-US" w:eastAsia="zh-CN"/>
        </w:rPr>
        <w:t>——第34部分：炭素材料生产企业；</w:t>
      </w:r>
    </w:p>
    <w:p w14:paraId="3874579D">
      <w:pPr>
        <w:pStyle w:val="9"/>
        <w:rPr>
          <w:rFonts w:hint="eastAsia" w:ascii="Times New Roman"/>
          <w:b w:val="0"/>
          <w:bCs w:val="0"/>
          <w:highlight w:val="none"/>
          <w:lang w:val="en-US" w:eastAsia="zh-CN"/>
        </w:rPr>
      </w:pPr>
      <w:r>
        <w:rPr>
          <w:rFonts w:hint="eastAsia" w:ascii="Times New Roman"/>
          <w:b w:val="0"/>
          <w:bCs w:val="0"/>
          <w:highlight w:val="none"/>
          <w:lang w:val="en-US" w:eastAsia="zh-CN"/>
        </w:rPr>
        <w:t>——第35部分：玻璃纤维产品生产企业；</w:t>
      </w:r>
    </w:p>
    <w:p w14:paraId="50BD398B">
      <w:pPr>
        <w:pStyle w:val="9"/>
        <w:rPr>
          <w:rFonts w:hint="eastAsia" w:ascii="Times New Roman"/>
          <w:b w:val="0"/>
          <w:bCs w:val="0"/>
          <w:highlight w:val="none"/>
          <w:lang w:val="en-US" w:eastAsia="zh-CN"/>
        </w:rPr>
      </w:pPr>
      <w:r>
        <w:rPr>
          <w:rFonts w:hint="eastAsia" w:ascii="Times New Roman"/>
          <w:b w:val="0"/>
          <w:bCs w:val="0"/>
          <w:highlight w:val="none"/>
          <w:lang w:val="en-US" w:eastAsia="zh-CN"/>
        </w:rPr>
        <w:t>——第36部分：绝热材料生产企业；</w:t>
      </w:r>
    </w:p>
    <w:p w14:paraId="1452CDAA">
      <w:pPr>
        <w:pStyle w:val="9"/>
        <w:rPr>
          <w:rFonts w:hint="eastAsia" w:ascii="Times New Roman"/>
          <w:b w:val="0"/>
          <w:bCs w:val="0"/>
          <w:highlight w:val="none"/>
          <w:lang w:val="en-US" w:eastAsia="zh-CN"/>
        </w:rPr>
      </w:pPr>
      <w:r>
        <w:rPr>
          <w:rFonts w:hint="eastAsia" w:ascii="Times New Roman"/>
          <w:b w:val="0"/>
          <w:bCs w:val="0"/>
          <w:highlight w:val="none"/>
          <w:lang w:val="en-US" w:eastAsia="zh-CN"/>
        </w:rPr>
        <w:t>——第37部分：烧结类墙体屋面及道路用建筑材料生产企业；</w:t>
      </w:r>
    </w:p>
    <w:p w14:paraId="3FEA666B">
      <w:pPr>
        <w:pStyle w:val="9"/>
        <w:rPr>
          <w:rFonts w:hint="eastAsia" w:ascii="Times New Roman"/>
          <w:b w:val="0"/>
          <w:bCs w:val="0"/>
          <w:highlight w:val="none"/>
          <w:lang w:val="en-US" w:eastAsia="zh-CN"/>
        </w:rPr>
      </w:pPr>
      <w:r>
        <w:rPr>
          <w:rFonts w:hint="eastAsia" w:ascii="Times New Roman"/>
          <w:b w:val="0"/>
          <w:bCs w:val="0"/>
          <w:highlight w:val="none"/>
          <w:lang w:val="en-US" w:eastAsia="zh-CN"/>
        </w:rPr>
        <w:t>——第38部分：水泥制品生产企业；</w:t>
      </w:r>
    </w:p>
    <w:p w14:paraId="18086965">
      <w:pPr>
        <w:pStyle w:val="9"/>
        <w:rPr>
          <w:rFonts w:hint="eastAsia" w:ascii="Times New Roman"/>
          <w:b w:val="0"/>
          <w:bCs w:val="0"/>
          <w:highlight w:val="none"/>
          <w:lang w:val="en-US" w:eastAsia="zh-CN"/>
        </w:rPr>
      </w:pPr>
      <w:r>
        <w:rPr>
          <w:rFonts w:hint="eastAsia" w:ascii="Times New Roman"/>
          <w:b w:val="0"/>
          <w:bCs w:val="0"/>
          <w:highlight w:val="none"/>
          <w:lang w:val="en-US" w:eastAsia="zh-CN"/>
        </w:rPr>
        <w:t>——第39部分：建筑石膏生产企业；</w:t>
      </w:r>
    </w:p>
    <w:p w14:paraId="07912DDF">
      <w:pPr>
        <w:pStyle w:val="9"/>
        <w:rPr>
          <w:rFonts w:hint="eastAsia" w:ascii="Times New Roman"/>
          <w:b w:val="0"/>
          <w:bCs w:val="0"/>
          <w:highlight w:val="none"/>
          <w:lang w:val="en-US" w:eastAsia="zh-CN"/>
        </w:rPr>
      </w:pPr>
      <w:r>
        <w:rPr>
          <w:rFonts w:hint="eastAsia" w:ascii="Times New Roman"/>
          <w:b w:val="0"/>
          <w:bCs w:val="0"/>
          <w:highlight w:val="none"/>
          <w:lang w:val="en-US" w:eastAsia="zh-CN"/>
        </w:rPr>
        <w:t>——第40部分：建筑防水材料生产企业；</w:t>
      </w:r>
    </w:p>
    <w:p w14:paraId="6FBB5A35">
      <w:pPr>
        <w:pStyle w:val="9"/>
        <w:rPr>
          <w:rFonts w:hint="eastAsia" w:ascii="Times New Roman"/>
          <w:b w:val="0"/>
          <w:bCs w:val="0"/>
          <w:highlight w:val="none"/>
          <w:lang w:val="en-US" w:eastAsia="zh-CN"/>
        </w:rPr>
      </w:pPr>
      <w:r>
        <w:rPr>
          <w:rFonts w:hint="eastAsia" w:ascii="Times New Roman"/>
          <w:b w:val="0"/>
          <w:bCs w:val="0"/>
          <w:highlight w:val="none"/>
          <w:lang w:val="en-US" w:eastAsia="zh-CN"/>
        </w:rPr>
        <w:t>——第41部分：工业硅生产企业；</w:t>
      </w:r>
    </w:p>
    <w:p w14:paraId="466F19E7">
      <w:pPr>
        <w:pStyle w:val="9"/>
        <w:rPr>
          <w:rFonts w:hint="eastAsia" w:ascii="Times New Roman"/>
          <w:b w:val="0"/>
          <w:bCs w:val="0"/>
          <w:highlight w:val="none"/>
          <w:lang w:val="en-US" w:eastAsia="zh-CN"/>
        </w:rPr>
      </w:pPr>
      <w:r>
        <w:rPr>
          <w:rFonts w:hint="eastAsia" w:ascii="Times New Roman"/>
          <w:b w:val="0"/>
          <w:bCs w:val="0"/>
          <w:highlight w:val="none"/>
          <w:lang w:val="en-US" w:eastAsia="zh-CN"/>
        </w:rPr>
        <w:t>——第42部分：铜冶炼企业；</w:t>
      </w:r>
    </w:p>
    <w:p w14:paraId="73186BF8">
      <w:pPr>
        <w:pStyle w:val="9"/>
        <w:rPr>
          <w:rFonts w:hint="eastAsia" w:ascii="Times New Roman"/>
          <w:b w:val="0"/>
          <w:bCs w:val="0"/>
          <w:highlight w:val="none"/>
          <w:lang w:val="en-US" w:eastAsia="zh-CN"/>
        </w:rPr>
      </w:pPr>
      <w:r>
        <w:rPr>
          <w:rFonts w:hint="eastAsia" w:ascii="Times New Roman"/>
          <w:b w:val="0"/>
          <w:bCs w:val="0"/>
          <w:highlight w:val="none"/>
          <w:lang w:val="en-US" w:eastAsia="zh-CN"/>
        </w:rPr>
        <w:t>——第43部分：铅冶炼企业；</w:t>
      </w:r>
    </w:p>
    <w:p w14:paraId="08EE32A9">
      <w:pPr>
        <w:pStyle w:val="9"/>
        <w:rPr>
          <w:rFonts w:hint="eastAsia" w:ascii="Times New Roman"/>
          <w:b w:val="0"/>
          <w:bCs w:val="0"/>
          <w:highlight w:val="none"/>
          <w:lang w:val="en-US" w:eastAsia="zh-CN"/>
        </w:rPr>
      </w:pPr>
      <w:r>
        <w:rPr>
          <w:rFonts w:hint="eastAsia" w:ascii="Times New Roman"/>
          <w:b w:val="0"/>
          <w:bCs w:val="0"/>
          <w:highlight w:val="none"/>
          <w:lang w:val="en-US" w:eastAsia="zh-CN"/>
        </w:rPr>
        <w:t>——第44部分：锌冶炼企业；</w:t>
      </w:r>
    </w:p>
    <w:p w14:paraId="7A3D605B">
      <w:pPr>
        <w:pStyle w:val="9"/>
        <w:rPr>
          <w:rFonts w:hint="eastAsia" w:ascii="Times New Roman"/>
          <w:b w:val="0"/>
          <w:bCs w:val="0"/>
          <w:highlight w:val="none"/>
          <w:lang w:val="en-US" w:eastAsia="zh-CN"/>
        </w:rPr>
      </w:pPr>
      <w:r>
        <w:rPr>
          <w:rFonts w:hint="eastAsia" w:ascii="Times New Roman"/>
          <w:b w:val="0"/>
          <w:bCs w:val="0"/>
          <w:highlight w:val="none"/>
          <w:lang w:val="en-US" w:eastAsia="zh-CN"/>
        </w:rPr>
        <w:t>——第45部分：磷酸及磷酸盐企业</w:t>
      </w:r>
    </w:p>
    <w:p w14:paraId="2EA1E42E">
      <w:pPr>
        <w:pStyle w:val="9"/>
        <w:ind w:firstLine="420" w:firstLineChars="200"/>
        <w:rPr>
          <w:rFonts w:hint="eastAsia" w:ascii="Times New Roman"/>
          <w:b w:val="0"/>
          <w:bCs w:val="0"/>
          <w:highlight w:val="none"/>
          <w:lang w:val="en-US" w:eastAsia="zh-CN"/>
        </w:rPr>
      </w:pPr>
      <w:r>
        <w:rPr>
          <w:rFonts w:hint="eastAsia" w:ascii="Times New Roman"/>
          <w:b w:val="0"/>
          <w:bCs w:val="0"/>
          <w:highlight w:val="none"/>
          <w:lang w:val="en-US" w:eastAsia="zh-CN"/>
        </w:rPr>
        <w:t>——第46部分：废弃电池处理处置企业</w:t>
      </w:r>
    </w:p>
    <w:p w14:paraId="46BF1A13">
      <w:pPr>
        <w:pStyle w:val="9"/>
        <w:ind w:firstLine="420" w:firstLineChars="200"/>
        <w:rPr>
          <w:rFonts w:hint="eastAsia" w:ascii="Times New Roman" w:hAnsi="Times New Roman" w:cs="Times New Roman"/>
          <w:b w:val="0"/>
          <w:bCs w:val="0"/>
          <w:i w:val="0"/>
          <w:iCs w:val="0"/>
          <w:caps w:val="0"/>
          <w:spacing w:val="0"/>
          <w:sz w:val="21"/>
          <w:szCs w:val="20"/>
          <w:highlight w:val="none"/>
          <w:shd w:val="clear"/>
        </w:rPr>
      </w:pPr>
      <w:r>
        <w:rPr>
          <w:rFonts w:hint="eastAsia" w:ascii="Times New Roman"/>
          <w:b w:val="0"/>
          <w:bCs w:val="0"/>
          <w:highlight w:val="none"/>
          <w:lang w:val="en-US" w:eastAsia="zh-CN"/>
        </w:rPr>
        <w:t>——第47部分：</w:t>
      </w:r>
      <w:r>
        <w:rPr>
          <w:rFonts w:hint="eastAsia" w:ascii="Times New Roman" w:hAnsi="Times New Roman" w:cs="Times New Roman"/>
          <w:b w:val="0"/>
          <w:bCs w:val="0"/>
          <w:i w:val="0"/>
          <w:iCs w:val="0"/>
          <w:caps w:val="0"/>
          <w:spacing w:val="0"/>
          <w:sz w:val="21"/>
          <w:szCs w:val="20"/>
          <w:highlight w:val="none"/>
          <w:shd w:val="clear"/>
        </w:rPr>
        <w:t>化纤生产企业</w:t>
      </w:r>
    </w:p>
    <w:p w14:paraId="528040E9">
      <w:pPr>
        <w:pStyle w:val="9"/>
        <w:ind w:firstLine="420" w:firstLineChars="200"/>
        <w:rPr>
          <w:rFonts w:hint="eastAsia" w:ascii="Times New Roman"/>
          <w:b w:val="0"/>
          <w:bCs w:val="0"/>
          <w:highlight w:val="none"/>
          <w:lang w:val="en-US" w:eastAsia="zh-CN"/>
        </w:rPr>
      </w:pPr>
      <w:r>
        <w:rPr>
          <w:rFonts w:hint="eastAsia" w:ascii="Times New Roman"/>
          <w:b w:val="0"/>
          <w:bCs w:val="0"/>
          <w:highlight w:val="none"/>
          <w:lang w:val="en-US" w:eastAsia="zh-CN"/>
        </w:rPr>
        <w:t>——第48部分：城镇燃气供应企业</w:t>
      </w:r>
    </w:p>
    <w:p w14:paraId="5499F416">
      <w:pPr>
        <w:pStyle w:val="9"/>
        <w:ind w:firstLine="420" w:firstLineChars="200"/>
        <w:rPr>
          <w:rFonts w:hint="default" w:ascii="Times New Roman"/>
          <w:b w:val="0"/>
          <w:bCs w:val="0"/>
          <w:highlight w:val="none"/>
          <w:lang w:val="en-US" w:eastAsia="zh-CN"/>
        </w:rPr>
      </w:pPr>
      <w:r>
        <w:rPr>
          <w:rFonts w:hint="eastAsia" w:ascii="Times New Roman"/>
          <w:b w:val="0"/>
          <w:bCs w:val="0"/>
          <w:highlight w:val="none"/>
          <w:lang w:val="en-US" w:eastAsia="zh-CN"/>
        </w:rPr>
        <w:t>——第49部分：废弃物填埋处理企业</w:t>
      </w:r>
    </w:p>
    <w:p w14:paraId="4CC8506D">
      <w:pPr>
        <w:pStyle w:val="9"/>
        <w:ind w:firstLine="420" w:firstLineChars="200"/>
        <w:rPr>
          <w:rFonts w:hint="default" w:ascii="Times New Roman" w:hAnsi="Times New Roman" w:cs="Times New Roman"/>
          <w:b w:val="0"/>
          <w:bCs w:val="0"/>
          <w:i w:val="0"/>
          <w:iCs w:val="0"/>
          <w:caps w:val="0"/>
          <w:spacing w:val="0"/>
          <w:sz w:val="21"/>
          <w:szCs w:val="20"/>
          <w:highlight w:val="none"/>
          <w:shd w:val="clear"/>
          <w:lang w:val="en-US" w:eastAsia="zh-CN"/>
        </w:rPr>
      </w:pPr>
    </w:p>
    <w:p w14:paraId="41727527">
      <w:pPr>
        <w:jc w:val="left"/>
        <w:rPr>
          <w:rFonts w:hint="eastAsia" w:ascii="黑体" w:hAnsi="黑体" w:eastAsia="黑体" w:cs="黑体"/>
          <w:b w:val="0"/>
          <w:bCs w:val="0"/>
          <w:sz w:val="36"/>
          <w:szCs w:val="36"/>
          <w:highlight w:val="none"/>
        </w:rPr>
      </w:pPr>
      <w:bookmarkStart w:id="22" w:name="_Toc1772"/>
      <w:r>
        <w:rPr>
          <w:rFonts w:hint="eastAsia" w:ascii="黑体" w:hAnsi="黑体" w:eastAsia="黑体" w:cs="黑体"/>
          <w:b w:val="0"/>
          <w:bCs w:val="0"/>
          <w:sz w:val="36"/>
          <w:szCs w:val="36"/>
          <w:highlight w:val="none"/>
        </w:rPr>
        <w:br w:type="page"/>
      </w:r>
    </w:p>
    <w:p w14:paraId="630FB0F8">
      <w:pPr>
        <w:jc w:val="center"/>
        <w:rPr>
          <w:rFonts w:hint="eastAsia" w:ascii="黑体" w:hAnsi="黑体" w:eastAsia="黑体" w:cs="黑体"/>
          <w:b w:val="0"/>
          <w:bCs w:val="0"/>
          <w:sz w:val="36"/>
          <w:szCs w:val="36"/>
          <w:highlight w:val="none"/>
        </w:rPr>
      </w:pPr>
    </w:p>
    <w:p w14:paraId="0C1C3C76">
      <w:pPr>
        <w:jc w:val="center"/>
        <w:rPr>
          <w:rFonts w:hint="eastAsia" w:hAnsi="黑体" w:cs="黑体"/>
          <w:b w:val="0"/>
          <w:bCs w:val="0"/>
          <w:sz w:val="36"/>
          <w:szCs w:val="36"/>
          <w:highlight w:val="none"/>
        </w:rPr>
      </w:pPr>
      <w:r>
        <w:rPr>
          <w:rFonts w:hint="eastAsia" w:ascii="黑体" w:hAnsi="黑体" w:eastAsia="黑体" w:cs="黑体"/>
          <w:b w:val="0"/>
          <w:bCs w:val="0"/>
          <w:sz w:val="36"/>
          <w:szCs w:val="36"/>
          <w:highlight w:val="none"/>
        </w:rPr>
        <w:t>温室气体排放核算与报告要求</w:t>
      </w:r>
    </w:p>
    <w:p w14:paraId="3248365D">
      <w:pPr>
        <w:jc w:val="center"/>
        <w:rPr>
          <w:rFonts w:hint="eastAsia" w:hAnsi="黑体" w:cs="黑体"/>
          <w:b w:val="0"/>
          <w:bCs w:val="0"/>
          <w:sz w:val="36"/>
          <w:szCs w:val="36"/>
          <w:highlight w:val="none"/>
        </w:rPr>
      </w:pPr>
      <w:r>
        <w:rPr>
          <w:rFonts w:hint="eastAsia" w:ascii="黑体" w:hAnsi="黑体" w:eastAsia="黑体" w:cs="黑体"/>
          <w:b w:val="0"/>
          <w:bCs w:val="0"/>
          <w:sz w:val="36"/>
          <w:szCs w:val="36"/>
          <w:highlight w:val="none"/>
        </w:rPr>
        <w:t>第</w:t>
      </w:r>
      <w:r>
        <w:rPr>
          <w:rFonts w:ascii="黑体" w:hAnsi="黑体" w:eastAsia="黑体" w:cs="黑体"/>
          <w:b w:val="0"/>
          <w:bCs w:val="0"/>
          <w:sz w:val="36"/>
          <w:szCs w:val="36"/>
          <w:highlight w:val="none"/>
        </w:rPr>
        <w:t>X部分：</w:t>
      </w:r>
      <w:bookmarkEnd w:id="22"/>
      <w:bookmarkStart w:id="23" w:name="StandardName"/>
      <w:bookmarkEnd w:id="23"/>
      <w:r>
        <w:rPr>
          <w:rFonts w:hint="eastAsia" w:ascii="黑体" w:hAnsi="黑体" w:eastAsia="黑体" w:cs="黑体"/>
          <w:b w:val="0"/>
          <w:bCs w:val="0"/>
          <w:sz w:val="36"/>
          <w:szCs w:val="36"/>
          <w:highlight w:val="none"/>
        </w:rPr>
        <w:t>生活污水处理企业</w:t>
      </w:r>
    </w:p>
    <w:p w14:paraId="175A49CE">
      <w:pPr>
        <w:pStyle w:val="2"/>
        <w:keepNext w:val="0"/>
        <w:keepLines w:val="0"/>
        <w:spacing w:afterLines="50"/>
        <w:ind w:left="0" w:firstLine="0"/>
        <w:rPr>
          <w:rFonts w:hint="eastAsia" w:ascii="Times New Roman" w:hAnsi="Times New Roman" w:cs="Times New Roman"/>
          <w:bCs w:val="0"/>
          <w:kern w:val="2"/>
          <w:szCs w:val="24"/>
        </w:rPr>
      </w:pPr>
      <w:bookmarkStart w:id="24" w:name="_Toc11784"/>
      <w:bookmarkStart w:id="25" w:name="_Toc8345"/>
      <w:bookmarkStart w:id="26" w:name="_Toc11475"/>
      <w:bookmarkStart w:id="27" w:name="_Toc29977"/>
      <w:bookmarkStart w:id="28" w:name="_Toc527969692"/>
      <w:r>
        <w:rPr>
          <w:rFonts w:hint="eastAsia" w:ascii="Times New Roman" w:hAnsi="Times New Roman" w:cs="Times New Roman"/>
          <w:bCs w:val="0"/>
          <w:kern w:val="2"/>
          <w:szCs w:val="24"/>
        </w:rPr>
        <w:t>范围</w:t>
      </w:r>
      <w:bookmarkEnd w:id="24"/>
      <w:bookmarkEnd w:id="25"/>
      <w:bookmarkEnd w:id="26"/>
      <w:bookmarkEnd w:id="27"/>
      <w:bookmarkEnd w:id="28"/>
    </w:p>
    <w:p w14:paraId="7DCE2A44">
      <w:pPr>
        <w:pStyle w:val="9"/>
        <w:rPr>
          <w:rFonts w:ascii="Times New Roman"/>
          <w:b w:val="0"/>
          <w:bCs w:val="0"/>
          <w:highlight w:val="none"/>
        </w:rPr>
      </w:pPr>
      <w:r>
        <w:rPr>
          <w:rFonts w:hint="eastAsia" w:ascii="Times New Roman"/>
          <w:b w:val="0"/>
          <w:bCs w:val="0"/>
          <w:highlight w:val="none"/>
        </w:rPr>
        <w:t>本文件规定了生活污水处理企业温室气体排放量的核算和报告相关的术语、核算边界、</w:t>
      </w:r>
      <w:r>
        <w:rPr>
          <w:rFonts w:hint="eastAsia" w:ascii="Times New Roman"/>
          <w:b w:val="0"/>
          <w:bCs w:val="0"/>
          <w:highlight w:val="none"/>
          <w:lang w:val="en-US" w:eastAsia="zh-CN"/>
        </w:rPr>
        <w:t>计量与监检测要求、</w:t>
      </w:r>
      <w:r>
        <w:rPr>
          <w:rFonts w:hint="eastAsia" w:ascii="Times New Roman"/>
          <w:b w:val="0"/>
          <w:bCs w:val="0"/>
          <w:highlight w:val="none"/>
        </w:rPr>
        <w:t>核算步骤和核算方法、数据质量管理、报告内容和格式等内容。</w:t>
      </w:r>
    </w:p>
    <w:p w14:paraId="69386903">
      <w:pPr>
        <w:pStyle w:val="9"/>
        <w:rPr>
          <w:rFonts w:ascii="Times New Roman"/>
          <w:b w:val="0"/>
          <w:bCs w:val="0"/>
          <w:highlight w:val="none"/>
        </w:rPr>
      </w:pPr>
      <w:r>
        <w:rPr>
          <w:rFonts w:hint="eastAsia" w:ascii="Times New Roman"/>
          <w:b w:val="0"/>
          <w:bCs w:val="0"/>
          <w:highlight w:val="none"/>
        </w:rPr>
        <w:t>本部分适用于生活污水处理企业温室气体排放量的核算和报告。</w:t>
      </w:r>
    </w:p>
    <w:p w14:paraId="3421911A">
      <w:pPr>
        <w:pStyle w:val="2"/>
        <w:keepNext w:val="0"/>
        <w:keepLines w:val="0"/>
        <w:spacing w:afterLines="50"/>
        <w:ind w:left="0" w:firstLine="0"/>
        <w:rPr>
          <w:rFonts w:hint="eastAsia" w:ascii="Times New Roman" w:hAnsi="Times New Roman" w:cs="Times New Roman"/>
          <w:bCs w:val="0"/>
          <w:kern w:val="2"/>
          <w:szCs w:val="24"/>
        </w:rPr>
      </w:pPr>
      <w:bookmarkStart w:id="29" w:name="_Toc29315"/>
      <w:bookmarkStart w:id="30" w:name="_Toc527969693"/>
      <w:bookmarkStart w:id="31" w:name="_Toc30302"/>
      <w:bookmarkStart w:id="32" w:name="_Toc10266"/>
      <w:bookmarkStart w:id="33" w:name="_Toc5"/>
      <w:r>
        <w:rPr>
          <w:rFonts w:hint="eastAsia" w:ascii="Times New Roman" w:hAnsi="Times New Roman" w:cs="Times New Roman"/>
          <w:bCs w:val="0"/>
          <w:kern w:val="2"/>
          <w:szCs w:val="24"/>
        </w:rPr>
        <w:t>规范性引用文件</w:t>
      </w:r>
      <w:bookmarkEnd w:id="29"/>
      <w:bookmarkEnd w:id="30"/>
      <w:bookmarkEnd w:id="31"/>
      <w:bookmarkEnd w:id="32"/>
      <w:bookmarkEnd w:id="33"/>
    </w:p>
    <w:p w14:paraId="06C85356">
      <w:pPr>
        <w:pStyle w:val="9"/>
        <w:rPr>
          <w:b w:val="0"/>
          <w:bCs w:val="0"/>
          <w:highlight w:val="none"/>
        </w:rPr>
      </w:pPr>
      <w:r>
        <w:rPr>
          <w:rFonts w:hint="eastAsia"/>
          <w:b w:val="0"/>
          <w:bCs w:val="0"/>
          <w:highlight w:val="none"/>
        </w:rPr>
        <w:t>下列文件</w:t>
      </w:r>
      <w:r>
        <w:rPr>
          <w:rFonts w:hint="eastAsia"/>
          <w:b w:val="0"/>
          <w:bCs w:val="0"/>
          <w:highlight w:val="none"/>
          <w:lang w:val="en-US" w:eastAsia="zh-CN"/>
        </w:rPr>
        <w:t>中的内容通过文中的规范性引用</w:t>
      </w:r>
      <w:r>
        <w:rPr>
          <w:rFonts w:hint="eastAsia"/>
          <w:b w:val="0"/>
          <w:bCs w:val="0"/>
          <w:highlight w:val="none"/>
          <w:lang w:val="en-US" w:eastAsia="zh"/>
          <w:woUserID w:val="8"/>
        </w:rPr>
        <w:t>而</w:t>
      </w:r>
      <w:r>
        <w:rPr>
          <w:rFonts w:hint="eastAsia"/>
          <w:b w:val="0"/>
          <w:bCs w:val="0"/>
          <w:highlight w:val="none"/>
          <w:lang w:val="en-US" w:eastAsia="zh-CN"/>
        </w:rPr>
        <w:t>构成本文件必不可少的条款</w:t>
      </w:r>
      <w:r>
        <w:rPr>
          <w:rFonts w:hint="eastAsia"/>
          <w:b w:val="0"/>
          <w:bCs w:val="0"/>
          <w:highlight w:val="none"/>
        </w:rPr>
        <w:t>。</w:t>
      </w:r>
      <w:r>
        <w:rPr>
          <w:rFonts w:hint="eastAsia"/>
          <w:b w:val="0"/>
          <w:bCs w:val="0"/>
          <w:highlight w:val="none"/>
          <w:lang w:val="en-US" w:eastAsia="zh-CN"/>
        </w:rPr>
        <w:t>其中，</w:t>
      </w:r>
      <w:r>
        <w:rPr>
          <w:rFonts w:hint="eastAsia"/>
          <w:b w:val="0"/>
          <w:bCs w:val="0"/>
          <w:highlight w:val="none"/>
        </w:rPr>
        <w:t>注日期的引用文件，仅</w:t>
      </w:r>
      <w:r>
        <w:rPr>
          <w:rFonts w:hint="eastAsia"/>
          <w:b w:val="0"/>
          <w:bCs w:val="0"/>
          <w:highlight w:val="none"/>
          <w:lang w:val="en-US" w:eastAsia="zh-CN"/>
        </w:rPr>
        <w:t>该</w:t>
      </w:r>
      <w:r>
        <w:rPr>
          <w:rFonts w:hint="eastAsia"/>
          <w:b w:val="0"/>
          <w:bCs w:val="0"/>
          <w:highlight w:val="none"/>
        </w:rPr>
        <w:t>日期</w:t>
      </w:r>
      <w:r>
        <w:rPr>
          <w:rFonts w:hint="eastAsia"/>
          <w:b w:val="0"/>
          <w:bCs w:val="0"/>
          <w:highlight w:val="none"/>
          <w:lang w:val="en-US" w:eastAsia="zh-CN"/>
        </w:rPr>
        <w:t>对应</w:t>
      </w:r>
      <w:r>
        <w:rPr>
          <w:rFonts w:hint="eastAsia"/>
          <w:b w:val="0"/>
          <w:bCs w:val="0"/>
          <w:highlight w:val="none"/>
        </w:rPr>
        <w:t>的版本适用于本文件</w:t>
      </w:r>
      <w:r>
        <w:rPr>
          <w:rFonts w:hint="eastAsia"/>
          <w:b w:val="0"/>
          <w:bCs w:val="0"/>
          <w:highlight w:val="none"/>
          <w:lang w:eastAsia="zh-CN"/>
        </w:rPr>
        <w:t>；</w:t>
      </w:r>
      <w:r>
        <w:rPr>
          <w:rFonts w:hint="eastAsia"/>
          <w:b w:val="0"/>
          <w:bCs w:val="0"/>
          <w:highlight w:val="none"/>
        </w:rPr>
        <w:t>不注日期的引用文件，其最新版本（包括所有的修改单）适用于本文件。</w:t>
      </w:r>
    </w:p>
    <w:tbl>
      <w:tblPr>
        <w:tblStyle w:val="46"/>
        <w:tblW w:w="8905" w:type="dxa"/>
        <w:tblInd w:w="392" w:type="dxa"/>
        <w:tblLayout w:type="fixed"/>
        <w:tblCellMar>
          <w:top w:w="0" w:type="dxa"/>
          <w:left w:w="108" w:type="dxa"/>
          <w:bottom w:w="0" w:type="dxa"/>
          <w:right w:w="108" w:type="dxa"/>
        </w:tblCellMar>
      </w:tblPr>
      <w:tblGrid>
        <w:gridCol w:w="2547"/>
        <w:gridCol w:w="6358"/>
      </w:tblGrid>
      <w:tr w14:paraId="6E970D81">
        <w:tblPrEx>
          <w:tblCellMar>
            <w:top w:w="0" w:type="dxa"/>
            <w:left w:w="108" w:type="dxa"/>
            <w:bottom w:w="0" w:type="dxa"/>
            <w:right w:w="108" w:type="dxa"/>
          </w:tblCellMar>
        </w:tblPrEx>
        <w:trPr>
          <w:trHeight w:val="340" w:hRule="exact"/>
        </w:trPr>
        <w:tc>
          <w:tcPr>
            <w:tcW w:w="2547" w:type="dxa"/>
            <w:vAlign w:val="center"/>
          </w:tcPr>
          <w:p w14:paraId="4E31C942">
            <w:pPr>
              <w:pStyle w:val="9"/>
              <w:jc w:val="left"/>
              <w:rPr>
                <w:rFonts w:hint="default" w:ascii="Times New Roman"/>
                <w:b w:val="0"/>
                <w:bCs w:val="0"/>
                <w:sz w:val="20"/>
                <w:highlight w:val="none"/>
              </w:rPr>
            </w:pPr>
            <w:bookmarkStart w:id="34" w:name="_Toc527969694"/>
            <w:bookmarkEnd w:id="34"/>
            <w:r>
              <w:rPr>
                <w:rFonts w:hint="default" w:ascii="Times New Roman"/>
                <w:b w:val="0"/>
                <w:bCs w:val="0"/>
                <w:sz w:val="20"/>
                <w:szCs w:val="20"/>
                <w:highlight w:val="none"/>
              </w:rPr>
              <w:t>GB/T 213</w:t>
            </w:r>
          </w:p>
        </w:tc>
        <w:tc>
          <w:tcPr>
            <w:tcW w:w="6358" w:type="dxa"/>
            <w:vAlign w:val="center"/>
          </w:tcPr>
          <w:p w14:paraId="6702B999">
            <w:pPr>
              <w:rPr>
                <w:rFonts w:hint="default" w:ascii="Times New Roman"/>
                <w:b w:val="0"/>
                <w:bCs w:val="0"/>
                <w:sz w:val="20"/>
                <w:szCs w:val="20"/>
                <w:highlight w:val="none"/>
              </w:rPr>
            </w:pPr>
            <w:r>
              <w:rPr>
                <w:rFonts w:hint="eastAsia"/>
                <w:b w:val="0"/>
                <w:bCs w:val="0"/>
              </w:rPr>
              <w:t>煤的发热量测定方法</w:t>
            </w:r>
          </w:p>
        </w:tc>
      </w:tr>
      <w:tr w14:paraId="0155B7B0">
        <w:tblPrEx>
          <w:tblCellMar>
            <w:top w:w="0" w:type="dxa"/>
            <w:left w:w="108" w:type="dxa"/>
            <w:bottom w:w="0" w:type="dxa"/>
            <w:right w:w="108" w:type="dxa"/>
          </w:tblCellMar>
        </w:tblPrEx>
        <w:trPr>
          <w:trHeight w:val="340" w:hRule="exact"/>
        </w:trPr>
        <w:tc>
          <w:tcPr>
            <w:tcW w:w="2547" w:type="dxa"/>
            <w:vAlign w:val="center"/>
          </w:tcPr>
          <w:p w14:paraId="33EDEF6C">
            <w:pPr>
              <w:pStyle w:val="9"/>
              <w:jc w:val="left"/>
              <w:rPr>
                <w:rFonts w:hint="default" w:ascii="Times New Roman"/>
                <w:b w:val="0"/>
                <w:bCs w:val="0"/>
                <w:sz w:val="20"/>
                <w:highlight w:val="none"/>
              </w:rPr>
            </w:pPr>
            <w:r>
              <w:rPr>
                <w:rFonts w:hint="default" w:ascii="Times New Roman"/>
                <w:b w:val="0"/>
                <w:bCs w:val="0"/>
                <w:sz w:val="20"/>
                <w:szCs w:val="20"/>
                <w:highlight w:val="none"/>
              </w:rPr>
              <w:t>GB/T 384</w:t>
            </w:r>
          </w:p>
        </w:tc>
        <w:tc>
          <w:tcPr>
            <w:tcW w:w="6358" w:type="dxa"/>
            <w:vAlign w:val="center"/>
          </w:tcPr>
          <w:p w14:paraId="4A06C8E4">
            <w:pPr>
              <w:rPr>
                <w:rFonts w:hint="default" w:ascii="Times New Roman"/>
                <w:b w:val="0"/>
                <w:bCs w:val="0"/>
                <w:sz w:val="20"/>
                <w:szCs w:val="20"/>
                <w:highlight w:val="none"/>
              </w:rPr>
            </w:pPr>
            <w:r>
              <w:rPr>
                <w:rFonts w:hint="eastAsia"/>
                <w:b w:val="0"/>
                <w:bCs w:val="0"/>
              </w:rPr>
              <w:t>石油产品热值测定法</w:t>
            </w:r>
          </w:p>
        </w:tc>
      </w:tr>
      <w:tr w14:paraId="4FDAD68F">
        <w:tblPrEx>
          <w:tblCellMar>
            <w:top w:w="0" w:type="dxa"/>
            <w:left w:w="108" w:type="dxa"/>
            <w:bottom w:w="0" w:type="dxa"/>
            <w:right w:w="108" w:type="dxa"/>
          </w:tblCellMar>
        </w:tblPrEx>
        <w:trPr>
          <w:trHeight w:val="340" w:hRule="exact"/>
        </w:trPr>
        <w:tc>
          <w:tcPr>
            <w:tcW w:w="2547" w:type="dxa"/>
            <w:shd w:val="clear" w:color="auto" w:fill="auto"/>
            <w:vAlign w:val="center"/>
          </w:tcPr>
          <w:p w14:paraId="2EFFFD94">
            <w:pPr>
              <w:pStyle w:val="9"/>
              <w:ind w:firstLine="400" w:firstLineChars="200"/>
              <w:jc w:val="left"/>
              <w:rPr>
                <w:rFonts w:hint="default" w:ascii="Times New Roman" w:hAnsi="Times New Roman" w:eastAsia="宋体" w:cs="Times New Roman"/>
                <w:b w:val="0"/>
                <w:bCs w:val="0"/>
                <w:sz w:val="20"/>
                <w:highlight w:val="none"/>
                <w:lang w:val="en-US" w:eastAsia="zh-CN" w:bidi="ar-SA"/>
              </w:rPr>
            </w:pPr>
            <w:r>
              <w:rPr>
                <w:rFonts w:hint="default" w:ascii="Times New Roman"/>
                <w:b w:val="0"/>
                <w:bCs w:val="0"/>
                <w:sz w:val="20"/>
                <w:szCs w:val="20"/>
                <w:highlight w:val="none"/>
              </w:rPr>
              <w:t xml:space="preserve">GB/T </w:t>
            </w:r>
            <w:r>
              <w:rPr>
                <w:rFonts w:hint="eastAsia" w:ascii="Times New Roman"/>
                <w:b w:val="0"/>
                <w:bCs w:val="0"/>
                <w:sz w:val="20"/>
                <w:szCs w:val="20"/>
                <w:highlight w:val="none"/>
                <w:lang w:val="en-US" w:eastAsia="zh-CN"/>
              </w:rPr>
              <w:t>2589</w:t>
            </w:r>
          </w:p>
        </w:tc>
        <w:tc>
          <w:tcPr>
            <w:tcW w:w="6358" w:type="dxa"/>
            <w:shd w:val="clear" w:color="auto" w:fill="auto"/>
            <w:vAlign w:val="center"/>
          </w:tcPr>
          <w:p w14:paraId="1AEFECD6">
            <w:pPr>
              <w:rPr>
                <w:rFonts w:hint="eastAsia" w:ascii="Times New Roman" w:hAnsi="Times New Roman" w:eastAsia="宋体" w:cs="Times New Roman"/>
                <w:b w:val="0"/>
                <w:bCs w:val="0"/>
                <w:sz w:val="21"/>
                <w:szCs w:val="24"/>
                <w:lang w:val="en-US" w:eastAsia="zh-CN" w:bidi="ar-SA"/>
              </w:rPr>
            </w:pPr>
            <w:r>
              <w:rPr>
                <w:rFonts w:hint="eastAsia" w:ascii="Times New Roman" w:hAnsi="Times New Roman" w:eastAsia="宋体" w:cs="Times New Roman"/>
                <w:b w:val="0"/>
                <w:bCs w:val="0"/>
                <w:i w:val="0"/>
                <w:iCs w:val="0"/>
                <w:caps w:val="0"/>
                <w:spacing w:val="0"/>
                <w:sz w:val="21"/>
                <w:szCs w:val="24"/>
                <w:u w:val="none"/>
                <w:shd w:val="clear"/>
              </w:rPr>
              <w:fldChar w:fldCharType="begin"/>
            </w:r>
            <w:r>
              <w:rPr>
                <w:rFonts w:hint="eastAsia" w:ascii="Times New Roman" w:hAnsi="Times New Roman" w:eastAsia="宋体" w:cs="Times New Roman"/>
                <w:b w:val="0"/>
                <w:bCs w:val="0"/>
                <w:i w:val="0"/>
                <w:iCs w:val="0"/>
                <w:caps w:val="0"/>
                <w:spacing w:val="0"/>
                <w:sz w:val="21"/>
                <w:szCs w:val="24"/>
                <w:u w:val="none"/>
                <w:shd w:val="clear"/>
              </w:rPr>
              <w:instrText xml:space="preserve"> HYPERLINK "https://www.bing.com/ck/a?!&amp;&amp;p=6dfb6432c3f20a008091b5d1bba83cbb7be82607cf6c08d4141a7555823ccf75JmltdHM9MTczOTQ5MTIwMA&amp;ptn=3&amp;ver=2&amp;hsh=4&amp;fclid=28d95b97-bb34-662e-050e-485eba7767b5&amp;psq=GB/T+2589&amp;u=a1aHR0cHM6Ly93d3cuZWlhNTQzLmNvbS9kb2N1bWVudHMvMDclRTUlQjclQTUlRTQlQjglOUElRTYlQjElQTElRTYlOUYlOTMlRTYlQkElOTAlRTklOTglQjIlRTYlQjIlQkIvMTMlRTQlQkElQTclRTUlOTMlODElRTglODMlQkQlRTglODAlOTclMjYlRTIlODAlOUMlRTQlQjglQTQlRTklQUIlOTglRTIlODAlOUQvJUU3JUJCJUJDJUU1JTkwJTg4JUU4JTgzJUJEJUU4JTgwJTk3JUU4JUFFJUExJUU3JUFFJTk3JUU5JTgwJTlBJUU1JTg4JTk5JUVGJUJDJTg4R0IlMjBUJTIwMjU4OS0yMDIwJUVGJUJDJTg5LnBkZg&amp;ntb=1" \t "https://cn.bing.com/_blank" </w:instrText>
            </w:r>
            <w:r>
              <w:rPr>
                <w:rFonts w:hint="eastAsia" w:ascii="Times New Roman" w:hAnsi="Times New Roman" w:eastAsia="宋体" w:cs="Times New Roman"/>
                <w:b w:val="0"/>
                <w:bCs w:val="0"/>
                <w:i w:val="0"/>
                <w:iCs w:val="0"/>
                <w:caps w:val="0"/>
                <w:spacing w:val="0"/>
                <w:sz w:val="21"/>
                <w:szCs w:val="24"/>
                <w:u w:val="none"/>
                <w:shd w:val="clear"/>
              </w:rPr>
              <w:fldChar w:fldCharType="separate"/>
            </w:r>
            <w:r>
              <w:rPr>
                <w:rFonts w:hint="eastAsia" w:ascii="Times New Roman" w:hAnsi="Times New Roman" w:eastAsia="宋体" w:cs="Times New Roman"/>
                <w:b w:val="0"/>
                <w:bCs w:val="0"/>
                <w:i w:val="0"/>
                <w:iCs w:val="0"/>
                <w:caps w:val="0"/>
                <w:spacing w:val="0"/>
                <w:sz w:val="21"/>
                <w:szCs w:val="24"/>
                <w:u w:val="none"/>
                <w:shd w:val="clear"/>
              </w:rPr>
              <w:t>综合能耗计算通则(GB/T 2589-2020)</w:t>
            </w:r>
            <w:r>
              <w:rPr>
                <w:rFonts w:hint="eastAsia" w:ascii="Times New Roman" w:hAnsi="Times New Roman" w:eastAsia="宋体" w:cs="Times New Roman"/>
                <w:b w:val="0"/>
                <w:bCs w:val="0"/>
                <w:i w:val="0"/>
                <w:iCs w:val="0"/>
                <w:caps w:val="0"/>
                <w:spacing w:val="0"/>
                <w:sz w:val="21"/>
                <w:szCs w:val="24"/>
                <w:u w:val="none"/>
                <w:shd w:val="clear"/>
              </w:rPr>
              <w:fldChar w:fldCharType="end"/>
            </w:r>
          </w:p>
        </w:tc>
      </w:tr>
      <w:tr w14:paraId="05824C37">
        <w:tblPrEx>
          <w:tblCellMar>
            <w:top w:w="0" w:type="dxa"/>
            <w:left w:w="108" w:type="dxa"/>
            <w:bottom w:w="0" w:type="dxa"/>
            <w:right w:w="108" w:type="dxa"/>
          </w:tblCellMar>
        </w:tblPrEx>
        <w:trPr>
          <w:trHeight w:val="340" w:hRule="exact"/>
        </w:trPr>
        <w:tc>
          <w:tcPr>
            <w:tcW w:w="2547" w:type="dxa"/>
            <w:vAlign w:val="center"/>
          </w:tcPr>
          <w:p w14:paraId="50747AC8">
            <w:pPr>
              <w:pStyle w:val="9"/>
              <w:jc w:val="left"/>
              <w:rPr>
                <w:rFonts w:hint="default" w:ascii="Times New Roman"/>
                <w:b w:val="0"/>
                <w:bCs w:val="0"/>
                <w:sz w:val="20"/>
                <w:highlight w:val="none"/>
              </w:rPr>
            </w:pPr>
            <w:r>
              <w:rPr>
                <w:rFonts w:hint="default" w:ascii="Times New Roman"/>
                <w:b w:val="0"/>
                <w:bCs w:val="0"/>
                <w:sz w:val="20"/>
                <w:szCs w:val="20"/>
                <w:highlight w:val="none"/>
              </w:rPr>
              <w:t xml:space="preserve">GB 17167 </w:t>
            </w:r>
          </w:p>
        </w:tc>
        <w:tc>
          <w:tcPr>
            <w:tcW w:w="6358" w:type="dxa"/>
            <w:vAlign w:val="center"/>
          </w:tcPr>
          <w:p w14:paraId="1F972C11">
            <w:pPr>
              <w:rPr>
                <w:rFonts w:hint="eastAsia" w:ascii="Times New Roman" w:hAnsi="Times New Roman" w:eastAsia="宋体" w:cs="Times New Roman"/>
                <w:b w:val="0"/>
                <w:bCs w:val="0"/>
                <w:sz w:val="21"/>
                <w:szCs w:val="24"/>
              </w:rPr>
            </w:pPr>
            <w:r>
              <w:rPr>
                <w:rFonts w:hint="eastAsia" w:ascii="Times New Roman" w:hAnsi="Times New Roman" w:eastAsia="宋体" w:cs="Times New Roman"/>
                <w:b w:val="0"/>
                <w:bCs w:val="0"/>
              </w:rPr>
              <w:t>用能单位能源计量器具配备和管理通则</w:t>
            </w:r>
          </w:p>
        </w:tc>
      </w:tr>
      <w:tr w14:paraId="07D91AD4">
        <w:tblPrEx>
          <w:tblCellMar>
            <w:top w:w="0" w:type="dxa"/>
            <w:left w:w="108" w:type="dxa"/>
            <w:bottom w:w="0" w:type="dxa"/>
            <w:right w:w="108" w:type="dxa"/>
          </w:tblCellMar>
        </w:tblPrEx>
        <w:trPr>
          <w:trHeight w:val="340" w:hRule="exact"/>
        </w:trPr>
        <w:tc>
          <w:tcPr>
            <w:tcW w:w="2547" w:type="dxa"/>
            <w:vAlign w:val="center"/>
          </w:tcPr>
          <w:p w14:paraId="72B28AC2">
            <w:pPr>
              <w:pStyle w:val="9"/>
              <w:jc w:val="left"/>
              <w:rPr>
                <w:rFonts w:hint="default" w:ascii="Times New Roman"/>
                <w:b w:val="0"/>
                <w:bCs w:val="0"/>
                <w:sz w:val="20"/>
                <w:szCs w:val="20"/>
                <w:highlight w:val="none"/>
              </w:rPr>
            </w:pPr>
            <w:r>
              <w:rPr>
                <w:rFonts w:hint="default" w:ascii="Times New Roman"/>
                <w:b w:val="0"/>
                <w:bCs w:val="0"/>
                <w:sz w:val="20"/>
                <w:szCs w:val="20"/>
                <w:highlight w:val="none"/>
              </w:rPr>
              <w:t>GB/T 22723</w:t>
            </w:r>
          </w:p>
        </w:tc>
        <w:tc>
          <w:tcPr>
            <w:tcW w:w="6358" w:type="dxa"/>
            <w:vAlign w:val="center"/>
          </w:tcPr>
          <w:p w14:paraId="468217D5">
            <w:pPr>
              <w:rPr>
                <w:rFonts w:hint="default" w:ascii="Times New Roman"/>
                <w:b w:val="0"/>
                <w:bCs w:val="0"/>
                <w:sz w:val="20"/>
                <w:szCs w:val="20"/>
                <w:highlight w:val="none"/>
              </w:rPr>
            </w:pPr>
            <w:r>
              <w:rPr>
                <w:rFonts w:hint="eastAsia"/>
                <w:b w:val="0"/>
                <w:bCs w:val="0"/>
              </w:rPr>
              <w:t>天然气能量的测定</w:t>
            </w:r>
          </w:p>
        </w:tc>
      </w:tr>
      <w:tr w14:paraId="5F480E18">
        <w:tblPrEx>
          <w:tblCellMar>
            <w:top w:w="0" w:type="dxa"/>
            <w:left w:w="108" w:type="dxa"/>
            <w:bottom w:w="0" w:type="dxa"/>
            <w:right w:w="108" w:type="dxa"/>
          </w:tblCellMar>
        </w:tblPrEx>
        <w:trPr>
          <w:trHeight w:val="340" w:hRule="exact"/>
        </w:trPr>
        <w:tc>
          <w:tcPr>
            <w:tcW w:w="2547" w:type="dxa"/>
            <w:vAlign w:val="center"/>
          </w:tcPr>
          <w:p w14:paraId="2EE6DF54">
            <w:pPr>
              <w:pStyle w:val="9"/>
              <w:jc w:val="left"/>
              <w:rPr>
                <w:rFonts w:hint="default" w:ascii="Times New Roman"/>
                <w:b w:val="0"/>
                <w:bCs w:val="0"/>
                <w:sz w:val="20"/>
                <w:szCs w:val="20"/>
                <w:highlight w:val="none"/>
              </w:rPr>
            </w:pPr>
            <w:r>
              <w:rPr>
                <w:rFonts w:hint="default" w:ascii="Times New Roman"/>
                <w:b w:val="0"/>
                <w:bCs w:val="0"/>
                <w:sz w:val="20"/>
                <w:szCs w:val="20"/>
                <w:highlight w:val="none"/>
              </w:rPr>
              <w:t>GB/T 32150</w:t>
            </w:r>
          </w:p>
        </w:tc>
        <w:tc>
          <w:tcPr>
            <w:tcW w:w="6358" w:type="dxa"/>
            <w:vAlign w:val="center"/>
          </w:tcPr>
          <w:p w14:paraId="6A1268B6">
            <w:pPr>
              <w:rPr>
                <w:rFonts w:hint="default" w:ascii="Times New Roman"/>
                <w:b w:val="0"/>
                <w:bCs w:val="0"/>
                <w:sz w:val="20"/>
                <w:szCs w:val="20"/>
                <w:highlight w:val="none"/>
              </w:rPr>
            </w:pPr>
            <w:r>
              <w:rPr>
                <w:rFonts w:hint="eastAsia"/>
                <w:b w:val="0"/>
                <w:bCs w:val="0"/>
              </w:rPr>
              <w:t>工业企业温室气体排放核算和报告通则</w:t>
            </w:r>
          </w:p>
        </w:tc>
      </w:tr>
      <w:tr w14:paraId="1A8A94BB">
        <w:tblPrEx>
          <w:tblCellMar>
            <w:top w:w="0" w:type="dxa"/>
            <w:left w:w="108" w:type="dxa"/>
            <w:bottom w:w="0" w:type="dxa"/>
            <w:right w:w="108" w:type="dxa"/>
          </w:tblCellMar>
        </w:tblPrEx>
        <w:trPr>
          <w:trHeight w:val="340" w:hRule="exact"/>
        </w:trPr>
        <w:tc>
          <w:tcPr>
            <w:tcW w:w="2547" w:type="dxa"/>
            <w:vAlign w:val="center"/>
          </w:tcPr>
          <w:p w14:paraId="7C39D665">
            <w:pPr>
              <w:pStyle w:val="9"/>
              <w:ind w:firstLine="400" w:firstLineChars="200"/>
              <w:jc w:val="left"/>
              <w:rPr>
                <w:rFonts w:hint="default" w:ascii="Times New Roman"/>
                <w:b w:val="0"/>
                <w:bCs w:val="0"/>
                <w:sz w:val="20"/>
                <w:szCs w:val="20"/>
                <w:highlight w:val="none"/>
              </w:rPr>
            </w:pPr>
            <w:r>
              <w:rPr>
                <w:rFonts w:hint="eastAsia" w:ascii="Times New Roman"/>
                <w:b w:val="0"/>
                <w:bCs w:val="0"/>
                <w:sz w:val="20"/>
                <w:szCs w:val="20"/>
                <w:highlight w:val="none"/>
              </w:rPr>
              <w:t xml:space="preserve">GB/T 32201 </w:t>
            </w:r>
          </w:p>
        </w:tc>
        <w:tc>
          <w:tcPr>
            <w:tcW w:w="6358" w:type="dxa"/>
            <w:vAlign w:val="center"/>
          </w:tcPr>
          <w:p w14:paraId="71665C11">
            <w:pPr>
              <w:rPr>
                <w:rFonts w:hint="default" w:ascii="Times New Roman"/>
                <w:b w:val="0"/>
                <w:bCs w:val="0"/>
                <w:sz w:val="20"/>
                <w:szCs w:val="20"/>
                <w:highlight w:val="none"/>
              </w:rPr>
            </w:pPr>
            <w:r>
              <w:rPr>
                <w:rFonts w:hint="eastAsia"/>
                <w:b w:val="0"/>
                <w:bCs w:val="0"/>
              </w:rPr>
              <w:t xml:space="preserve">气体流量计 </w:t>
            </w:r>
          </w:p>
        </w:tc>
      </w:tr>
      <w:tr w14:paraId="0E9FF936">
        <w:tblPrEx>
          <w:tblCellMar>
            <w:top w:w="0" w:type="dxa"/>
            <w:left w:w="108" w:type="dxa"/>
            <w:bottom w:w="0" w:type="dxa"/>
            <w:right w:w="108" w:type="dxa"/>
          </w:tblCellMar>
        </w:tblPrEx>
        <w:trPr>
          <w:trHeight w:val="340" w:hRule="exact"/>
        </w:trPr>
        <w:tc>
          <w:tcPr>
            <w:tcW w:w="2547" w:type="dxa"/>
            <w:vAlign w:val="center"/>
          </w:tcPr>
          <w:p w14:paraId="07466185">
            <w:pPr>
              <w:pStyle w:val="9"/>
              <w:ind w:firstLine="400" w:firstLineChars="200"/>
              <w:jc w:val="left"/>
              <w:rPr>
                <w:rFonts w:hint="default" w:ascii="Times New Roman"/>
                <w:b w:val="0"/>
                <w:bCs w:val="0"/>
                <w:sz w:val="20"/>
                <w:szCs w:val="20"/>
                <w:highlight w:val="none"/>
              </w:rPr>
            </w:pPr>
            <w:r>
              <w:rPr>
                <w:rFonts w:hint="eastAsia" w:ascii="Times New Roman"/>
                <w:b w:val="0"/>
                <w:bCs w:val="0"/>
                <w:sz w:val="20"/>
                <w:szCs w:val="20"/>
                <w:highlight w:val="none"/>
              </w:rPr>
              <w:t>GB/T 23111</w:t>
            </w:r>
          </w:p>
        </w:tc>
        <w:tc>
          <w:tcPr>
            <w:tcW w:w="6358" w:type="dxa"/>
            <w:vAlign w:val="center"/>
          </w:tcPr>
          <w:p w14:paraId="1368E07D">
            <w:pPr>
              <w:rPr>
                <w:rFonts w:hint="default" w:ascii="Times New Roman"/>
                <w:b w:val="0"/>
                <w:bCs w:val="0"/>
                <w:sz w:val="20"/>
                <w:szCs w:val="20"/>
                <w:highlight w:val="none"/>
              </w:rPr>
            </w:pPr>
            <w:r>
              <w:rPr>
                <w:rFonts w:hint="eastAsia"/>
                <w:b w:val="0"/>
                <w:bCs w:val="0"/>
              </w:rPr>
              <w:t xml:space="preserve">非自动衡器 </w:t>
            </w:r>
          </w:p>
        </w:tc>
      </w:tr>
      <w:tr w14:paraId="6967F091">
        <w:tblPrEx>
          <w:tblCellMar>
            <w:top w:w="0" w:type="dxa"/>
            <w:left w:w="108" w:type="dxa"/>
            <w:bottom w:w="0" w:type="dxa"/>
            <w:right w:w="108" w:type="dxa"/>
          </w:tblCellMar>
        </w:tblPrEx>
        <w:trPr>
          <w:trHeight w:val="340" w:hRule="exact"/>
        </w:trPr>
        <w:tc>
          <w:tcPr>
            <w:tcW w:w="2547" w:type="dxa"/>
            <w:vAlign w:val="center"/>
          </w:tcPr>
          <w:p w14:paraId="63186CF9">
            <w:pPr>
              <w:pStyle w:val="9"/>
              <w:ind w:firstLine="420" w:firstLineChars="200"/>
              <w:jc w:val="left"/>
              <w:rPr>
                <w:rFonts w:hint="eastAsia" w:ascii="Times New Roman" w:hAnsi="Times New Roman" w:eastAsia="宋体" w:cs="Times New Roman"/>
                <w:b w:val="0"/>
                <w:bCs w:val="0"/>
                <w:kern w:val="2"/>
                <w:sz w:val="21"/>
                <w:szCs w:val="24"/>
              </w:rPr>
            </w:pPr>
            <w:r>
              <w:rPr>
                <w:rFonts w:hint="eastAsia" w:ascii="Times New Roman" w:hAnsi="Times New Roman" w:eastAsia="宋体" w:cs="Times New Roman"/>
                <w:b w:val="0"/>
                <w:bCs w:val="0"/>
                <w:kern w:val="2"/>
                <w:sz w:val="21"/>
                <w:szCs w:val="24"/>
              </w:rPr>
              <w:t xml:space="preserve">GB/T 6422 </w:t>
            </w:r>
          </w:p>
        </w:tc>
        <w:tc>
          <w:tcPr>
            <w:tcW w:w="6358" w:type="dxa"/>
            <w:vAlign w:val="center"/>
          </w:tcPr>
          <w:p w14:paraId="578336C6">
            <w:pPr>
              <w:rPr>
                <w:rFonts w:hint="eastAsia" w:ascii="Times New Roman" w:hAnsi="Times New Roman" w:eastAsia="宋体" w:cs="Times New Roman"/>
                <w:b w:val="0"/>
                <w:bCs w:val="0"/>
                <w:sz w:val="21"/>
                <w:szCs w:val="24"/>
              </w:rPr>
            </w:pPr>
            <w:r>
              <w:rPr>
                <w:rFonts w:hint="eastAsia" w:ascii="Times New Roman" w:hAnsi="Times New Roman" w:eastAsia="宋体" w:cs="Times New Roman"/>
                <w:b w:val="0"/>
                <w:bCs w:val="0"/>
              </w:rPr>
              <w:t xml:space="preserve">用能设备能量测试导则 </w:t>
            </w:r>
          </w:p>
        </w:tc>
      </w:tr>
      <w:tr w14:paraId="6EB097E5">
        <w:tblPrEx>
          <w:tblCellMar>
            <w:top w:w="0" w:type="dxa"/>
            <w:left w:w="108" w:type="dxa"/>
            <w:bottom w:w="0" w:type="dxa"/>
            <w:right w:w="108" w:type="dxa"/>
          </w:tblCellMar>
        </w:tblPrEx>
        <w:trPr>
          <w:trHeight w:val="340" w:hRule="exact"/>
        </w:trPr>
        <w:tc>
          <w:tcPr>
            <w:tcW w:w="2547" w:type="dxa"/>
            <w:vAlign w:val="center"/>
          </w:tcPr>
          <w:p w14:paraId="34C93D36">
            <w:pPr>
              <w:pStyle w:val="9"/>
              <w:ind w:firstLine="420" w:firstLineChars="200"/>
              <w:jc w:val="left"/>
              <w:rPr>
                <w:rFonts w:hint="eastAsia" w:ascii="Times New Roman" w:hAnsi="Times New Roman" w:eastAsia="宋体" w:cs="Times New Roman"/>
                <w:b w:val="0"/>
                <w:bCs w:val="0"/>
                <w:kern w:val="2"/>
                <w:sz w:val="21"/>
                <w:szCs w:val="24"/>
              </w:rPr>
            </w:pPr>
            <w:r>
              <w:rPr>
                <w:rFonts w:hint="eastAsia" w:ascii="Times New Roman" w:hAnsi="Times New Roman" w:eastAsia="宋体" w:cs="Times New Roman"/>
                <w:b w:val="0"/>
                <w:bCs w:val="0"/>
                <w:kern w:val="2"/>
                <w:sz w:val="21"/>
                <w:szCs w:val="24"/>
              </w:rPr>
              <w:t xml:space="preserve">GB/T 15316 </w:t>
            </w:r>
          </w:p>
        </w:tc>
        <w:tc>
          <w:tcPr>
            <w:tcW w:w="6358" w:type="dxa"/>
            <w:vAlign w:val="center"/>
          </w:tcPr>
          <w:p w14:paraId="4B252759">
            <w:pPr>
              <w:rPr>
                <w:rFonts w:hint="eastAsia" w:ascii="Times New Roman" w:hAnsi="Times New Roman" w:eastAsia="宋体" w:cs="Times New Roman"/>
                <w:b w:val="0"/>
                <w:bCs w:val="0"/>
                <w:sz w:val="21"/>
                <w:szCs w:val="24"/>
              </w:rPr>
            </w:pPr>
            <w:r>
              <w:rPr>
                <w:rFonts w:hint="eastAsia" w:ascii="Times New Roman" w:hAnsi="Times New Roman" w:eastAsia="宋体" w:cs="Times New Roman"/>
                <w:b w:val="0"/>
                <w:bCs w:val="0"/>
              </w:rPr>
              <w:t xml:space="preserve">节能监测技术通则 </w:t>
            </w:r>
          </w:p>
        </w:tc>
      </w:tr>
      <w:tr w14:paraId="01E41224">
        <w:tblPrEx>
          <w:tblCellMar>
            <w:top w:w="0" w:type="dxa"/>
            <w:left w:w="108" w:type="dxa"/>
            <w:bottom w:w="0" w:type="dxa"/>
            <w:right w:w="108" w:type="dxa"/>
          </w:tblCellMar>
        </w:tblPrEx>
        <w:trPr>
          <w:trHeight w:val="340" w:hRule="exact"/>
        </w:trPr>
        <w:tc>
          <w:tcPr>
            <w:tcW w:w="2547" w:type="dxa"/>
            <w:vAlign w:val="center"/>
          </w:tcPr>
          <w:p w14:paraId="2FEC045E">
            <w:pPr>
              <w:pStyle w:val="9"/>
              <w:ind w:firstLine="420" w:firstLineChars="200"/>
              <w:jc w:val="left"/>
              <w:rPr>
                <w:rFonts w:hint="eastAsia" w:ascii="Times New Roman" w:hAnsi="Times New Roman" w:eastAsia="宋体" w:cs="Times New Roman"/>
                <w:b w:val="0"/>
                <w:bCs w:val="0"/>
                <w:kern w:val="2"/>
                <w:sz w:val="21"/>
                <w:szCs w:val="24"/>
              </w:rPr>
            </w:pPr>
            <w:r>
              <w:rPr>
                <w:rFonts w:hint="eastAsia" w:ascii="Times New Roman" w:hAnsi="Times New Roman" w:eastAsia="宋体" w:cs="Times New Roman"/>
                <w:b w:val="0"/>
                <w:bCs w:val="0"/>
                <w:kern w:val="2"/>
                <w:sz w:val="21"/>
                <w:szCs w:val="24"/>
              </w:rPr>
              <w:t xml:space="preserve">GB/T 11062 </w:t>
            </w:r>
          </w:p>
        </w:tc>
        <w:tc>
          <w:tcPr>
            <w:tcW w:w="6358" w:type="dxa"/>
            <w:vAlign w:val="center"/>
          </w:tcPr>
          <w:p w14:paraId="4EE6FAF2">
            <w:pPr>
              <w:rPr>
                <w:rFonts w:hint="eastAsia" w:ascii="Times New Roman" w:hAnsi="Times New Roman" w:eastAsia="宋体" w:cs="Times New Roman"/>
                <w:b w:val="0"/>
                <w:bCs w:val="0"/>
              </w:rPr>
            </w:pPr>
            <w:r>
              <w:rPr>
                <w:rFonts w:hint="eastAsia" w:ascii="Times New Roman" w:hAnsi="Times New Roman" w:eastAsia="宋体" w:cs="Times New Roman"/>
                <w:b w:val="0"/>
                <w:bCs w:val="0"/>
              </w:rPr>
              <w:t>发热量、密度、相对密度和沃泊指数的计算方法</w:t>
            </w:r>
          </w:p>
        </w:tc>
      </w:tr>
      <w:tr w14:paraId="72D78051">
        <w:tblPrEx>
          <w:tblCellMar>
            <w:top w:w="0" w:type="dxa"/>
            <w:left w:w="108" w:type="dxa"/>
            <w:bottom w:w="0" w:type="dxa"/>
            <w:right w:w="108" w:type="dxa"/>
          </w:tblCellMar>
        </w:tblPrEx>
        <w:trPr>
          <w:trHeight w:val="340" w:hRule="exact"/>
        </w:trPr>
        <w:tc>
          <w:tcPr>
            <w:tcW w:w="2547" w:type="dxa"/>
            <w:shd w:val="clear" w:color="auto" w:fill="auto"/>
            <w:vAlign w:val="center"/>
          </w:tcPr>
          <w:p w14:paraId="2606B231">
            <w:pPr>
              <w:pStyle w:val="9"/>
              <w:ind w:firstLine="420" w:firstLineChars="200"/>
              <w:jc w:val="left"/>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kern w:val="2"/>
                <w:sz w:val="21"/>
                <w:szCs w:val="24"/>
              </w:rPr>
              <w:t xml:space="preserve">HJ 91.1 </w:t>
            </w:r>
          </w:p>
        </w:tc>
        <w:tc>
          <w:tcPr>
            <w:tcW w:w="6358" w:type="dxa"/>
            <w:shd w:val="clear" w:color="auto" w:fill="auto"/>
            <w:vAlign w:val="center"/>
          </w:tcPr>
          <w:p w14:paraId="14F5BA1D">
            <w:pPr>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rPr>
              <w:t xml:space="preserve">污水监测技术规范 </w:t>
            </w:r>
          </w:p>
        </w:tc>
      </w:tr>
      <w:tr w14:paraId="138B1CD2">
        <w:tblPrEx>
          <w:tblCellMar>
            <w:top w:w="0" w:type="dxa"/>
            <w:left w:w="108" w:type="dxa"/>
            <w:bottom w:w="0" w:type="dxa"/>
            <w:right w:w="108" w:type="dxa"/>
          </w:tblCellMar>
        </w:tblPrEx>
        <w:trPr>
          <w:trHeight w:val="340" w:hRule="exact"/>
        </w:trPr>
        <w:tc>
          <w:tcPr>
            <w:tcW w:w="2547" w:type="dxa"/>
            <w:shd w:val="clear" w:color="auto" w:fill="auto"/>
            <w:vAlign w:val="center"/>
          </w:tcPr>
          <w:p w14:paraId="48662EBB">
            <w:pPr>
              <w:pStyle w:val="9"/>
              <w:ind w:firstLine="420" w:firstLineChars="200"/>
              <w:jc w:val="left"/>
              <w:rPr>
                <w:rFonts w:hint="eastAsia" w:ascii="Times New Roman" w:hAnsi="Times New Roman" w:eastAsia="宋体" w:cs="Times New Roman"/>
                <w:b w:val="0"/>
                <w:bCs w:val="0"/>
                <w:kern w:val="2"/>
                <w:sz w:val="21"/>
                <w:szCs w:val="24"/>
                <w:lang w:val="en-US" w:eastAsia="zh-CN" w:bidi="ar-SA"/>
              </w:rPr>
            </w:pPr>
            <w:bookmarkStart w:id="35" w:name="_Toc30343"/>
            <w:r>
              <w:rPr>
                <w:rFonts w:hint="eastAsia" w:ascii="Times New Roman" w:hAnsi="Times New Roman" w:eastAsia="宋体" w:cs="Times New Roman"/>
                <w:b w:val="0"/>
                <w:bCs w:val="0"/>
                <w:kern w:val="2"/>
                <w:sz w:val="21"/>
                <w:szCs w:val="24"/>
              </w:rPr>
              <w:t xml:space="preserve">HJ 199 </w:t>
            </w:r>
          </w:p>
        </w:tc>
        <w:tc>
          <w:tcPr>
            <w:tcW w:w="6358" w:type="dxa"/>
            <w:shd w:val="clear" w:color="auto" w:fill="auto"/>
            <w:vAlign w:val="center"/>
          </w:tcPr>
          <w:p w14:paraId="73E3A3EC">
            <w:pPr>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rPr>
              <w:t>水质 总氮的测定 气相分子吸收光谱法</w:t>
            </w:r>
          </w:p>
        </w:tc>
      </w:tr>
      <w:tr w14:paraId="7C649D58">
        <w:tblPrEx>
          <w:tblCellMar>
            <w:top w:w="0" w:type="dxa"/>
            <w:left w:w="108" w:type="dxa"/>
            <w:bottom w:w="0" w:type="dxa"/>
            <w:right w:w="108" w:type="dxa"/>
          </w:tblCellMar>
        </w:tblPrEx>
        <w:trPr>
          <w:trHeight w:val="340" w:hRule="exact"/>
        </w:trPr>
        <w:tc>
          <w:tcPr>
            <w:tcW w:w="2547" w:type="dxa"/>
            <w:shd w:val="clear" w:color="auto" w:fill="auto"/>
            <w:vAlign w:val="center"/>
          </w:tcPr>
          <w:p w14:paraId="6EA83CAF">
            <w:pPr>
              <w:pStyle w:val="9"/>
              <w:ind w:firstLine="420" w:firstLineChars="200"/>
              <w:jc w:val="left"/>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kern w:val="2"/>
                <w:sz w:val="21"/>
                <w:szCs w:val="24"/>
              </w:rPr>
              <w:t>HJ 377</w:t>
            </w:r>
          </w:p>
        </w:tc>
        <w:tc>
          <w:tcPr>
            <w:tcW w:w="6358" w:type="dxa"/>
            <w:shd w:val="clear" w:color="auto" w:fill="auto"/>
            <w:vAlign w:val="center"/>
          </w:tcPr>
          <w:p w14:paraId="3EB8596D">
            <w:pPr>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rPr>
              <w:t>化学需氧量（COD</w:t>
            </w:r>
            <w:r>
              <w:rPr>
                <w:rFonts w:hint="eastAsia" w:ascii="Times New Roman" w:hAnsi="Times New Roman" w:eastAsia="宋体" w:cs="Times New Roman"/>
                <w:b w:val="0"/>
                <w:bCs w:val="0"/>
                <w:vertAlign w:val="subscript"/>
              </w:rPr>
              <w:t>Cr</w:t>
            </w:r>
            <w:r>
              <w:rPr>
                <w:rFonts w:hint="eastAsia" w:ascii="Times New Roman" w:hAnsi="Times New Roman" w:eastAsia="宋体" w:cs="Times New Roman"/>
                <w:b w:val="0"/>
                <w:bCs w:val="0"/>
              </w:rPr>
              <w:t xml:space="preserve">）水质在线自动监测仪技术要求及检测方法 </w:t>
            </w:r>
          </w:p>
        </w:tc>
      </w:tr>
      <w:tr w14:paraId="42943CFD">
        <w:tblPrEx>
          <w:tblCellMar>
            <w:top w:w="0" w:type="dxa"/>
            <w:left w:w="108" w:type="dxa"/>
            <w:bottom w:w="0" w:type="dxa"/>
            <w:right w:w="108" w:type="dxa"/>
          </w:tblCellMar>
        </w:tblPrEx>
        <w:trPr>
          <w:trHeight w:val="340" w:hRule="exact"/>
        </w:trPr>
        <w:tc>
          <w:tcPr>
            <w:tcW w:w="2547" w:type="dxa"/>
            <w:shd w:val="clear" w:color="auto" w:fill="auto"/>
            <w:vAlign w:val="center"/>
          </w:tcPr>
          <w:p w14:paraId="7480D6B2">
            <w:pPr>
              <w:pStyle w:val="9"/>
              <w:ind w:firstLine="420" w:firstLineChars="200"/>
              <w:jc w:val="left"/>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kern w:val="2"/>
                <w:sz w:val="21"/>
                <w:szCs w:val="24"/>
              </w:rPr>
              <w:t xml:space="preserve">HJ 399 </w:t>
            </w:r>
          </w:p>
        </w:tc>
        <w:tc>
          <w:tcPr>
            <w:tcW w:w="6358" w:type="dxa"/>
            <w:shd w:val="clear" w:color="auto" w:fill="auto"/>
            <w:vAlign w:val="center"/>
          </w:tcPr>
          <w:p w14:paraId="3DC6D646">
            <w:pPr>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rPr>
              <w:t>水质 化学需氧量的测定 快速消解分光光度法</w:t>
            </w:r>
          </w:p>
        </w:tc>
      </w:tr>
      <w:tr w14:paraId="5CEB255E">
        <w:tblPrEx>
          <w:tblCellMar>
            <w:top w:w="0" w:type="dxa"/>
            <w:left w:w="108" w:type="dxa"/>
            <w:bottom w:w="0" w:type="dxa"/>
            <w:right w:w="108" w:type="dxa"/>
          </w:tblCellMar>
        </w:tblPrEx>
        <w:trPr>
          <w:trHeight w:val="340" w:hRule="exact"/>
        </w:trPr>
        <w:tc>
          <w:tcPr>
            <w:tcW w:w="2547" w:type="dxa"/>
            <w:shd w:val="clear" w:color="auto" w:fill="auto"/>
            <w:vAlign w:val="center"/>
          </w:tcPr>
          <w:p w14:paraId="6C8C9E10">
            <w:pPr>
              <w:pStyle w:val="9"/>
              <w:ind w:firstLine="420" w:firstLineChars="200"/>
              <w:jc w:val="left"/>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kern w:val="2"/>
                <w:sz w:val="21"/>
                <w:szCs w:val="24"/>
              </w:rPr>
              <w:t xml:space="preserve">HJ 828 </w:t>
            </w:r>
          </w:p>
        </w:tc>
        <w:tc>
          <w:tcPr>
            <w:tcW w:w="6358" w:type="dxa"/>
            <w:shd w:val="clear" w:color="auto" w:fill="auto"/>
            <w:vAlign w:val="center"/>
          </w:tcPr>
          <w:p w14:paraId="00F83B61">
            <w:pPr>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rPr>
              <w:t xml:space="preserve">水质 化学需氧量的测定 重铬酸盐法 </w:t>
            </w:r>
          </w:p>
        </w:tc>
      </w:tr>
      <w:tr w14:paraId="55BD5109">
        <w:tblPrEx>
          <w:tblCellMar>
            <w:top w:w="0" w:type="dxa"/>
            <w:left w:w="108" w:type="dxa"/>
            <w:bottom w:w="0" w:type="dxa"/>
            <w:right w:w="108" w:type="dxa"/>
          </w:tblCellMar>
        </w:tblPrEx>
        <w:trPr>
          <w:trHeight w:val="340" w:hRule="exact"/>
        </w:trPr>
        <w:tc>
          <w:tcPr>
            <w:tcW w:w="2547" w:type="dxa"/>
            <w:vAlign w:val="center"/>
          </w:tcPr>
          <w:p w14:paraId="750C65E2">
            <w:pPr>
              <w:pStyle w:val="9"/>
              <w:jc w:val="left"/>
              <w:rPr>
                <w:rFonts w:hint="eastAsia" w:ascii="Times New Roman" w:hAnsi="Times New Roman" w:eastAsia="宋体" w:cs="Times New Roman"/>
                <w:b w:val="0"/>
                <w:bCs w:val="0"/>
                <w:kern w:val="2"/>
                <w:sz w:val="21"/>
                <w:szCs w:val="24"/>
                <w:lang w:val="en-US" w:eastAsia="zh-CN"/>
              </w:rPr>
            </w:pPr>
            <w:r>
              <w:rPr>
                <w:rFonts w:hint="eastAsia" w:ascii="Times New Roman" w:hAnsi="Times New Roman" w:eastAsia="宋体" w:cs="Times New Roman"/>
                <w:b w:val="0"/>
                <w:bCs w:val="0"/>
                <w:kern w:val="2"/>
                <w:sz w:val="21"/>
                <w:szCs w:val="24"/>
              </w:rPr>
              <w:t>HJ 6</w:t>
            </w:r>
            <w:r>
              <w:rPr>
                <w:rFonts w:hint="eastAsia" w:ascii="Times New Roman" w:hAnsi="Times New Roman" w:eastAsia="宋体" w:cs="Times New Roman"/>
                <w:b w:val="0"/>
                <w:bCs w:val="0"/>
                <w:kern w:val="2"/>
                <w:sz w:val="21"/>
                <w:szCs w:val="24"/>
                <w:lang w:val="en-US" w:eastAsia="zh-CN"/>
              </w:rPr>
              <w:t>36</w:t>
            </w:r>
          </w:p>
        </w:tc>
        <w:tc>
          <w:tcPr>
            <w:tcW w:w="6358" w:type="dxa"/>
            <w:vAlign w:val="center"/>
          </w:tcPr>
          <w:p w14:paraId="153F5FED">
            <w:pPr>
              <w:rPr>
                <w:rFonts w:hint="eastAsia" w:ascii="Times New Roman" w:hAnsi="Times New Roman" w:eastAsia="宋体" w:cs="Times New Roman"/>
                <w:b w:val="0"/>
                <w:bCs w:val="0"/>
                <w:sz w:val="21"/>
                <w:szCs w:val="24"/>
              </w:rPr>
            </w:pPr>
            <w:r>
              <w:rPr>
                <w:rFonts w:hint="eastAsia" w:ascii="Times New Roman" w:hAnsi="Times New Roman" w:eastAsia="宋体" w:cs="Times New Roman"/>
                <w:b w:val="0"/>
                <w:bCs w:val="0"/>
                <w:lang w:eastAsia="zh-CN"/>
                <w:woUserID w:val="0"/>
              </w:rPr>
              <w:t>水质 总氮的测定 碱性过硫酸钾消解紫外分光光度法</w:t>
            </w:r>
          </w:p>
        </w:tc>
      </w:tr>
      <w:tr w14:paraId="3750056C">
        <w:tblPrEx>
          <w:tblCellMar>
            <w:top w:w="0" w:type="dxa"/>
            <w:left w:w="108" w:type="dxa"/>
            <w:bottom w:w="0" w:type="dxa"/>
            <w:right w:w="108" w:type="dxa"/>
          </w:tblCellMar>
        </w:tblPrEx>
        <w:trPr>
          <w:trHeight w:val="340" w:hRule="exact"/>
        </w:trPr>
        <w:tc>
          <w:tcPr>
            <w:tcW w:w="2547" w:type="dxa"/>
            <w:shd w:val="clear" w:color="auto" w:fill="auto"/>
            <w:vAlign w:val="center"/>
          </w:tcPr>
          <w:p w14:paraId="47BED08A">
            <w:pPr>
              <w:pStyle w:val="9"/>
              <w:ind w:firstLine="420" w:firstLineChars="200"/>
              <w:jc w:val="left"/>
              <w:rPr>
                <w:rFonts w:hint="eastAsia" w:ascii="Times New Roman" w:hAnsi="Times New Roman" w:eastAsia="宋体" w:cs="Times New Roman"/>
                <w:b w:val="0"/>
                <w:bCs w:val="0"/>
                <w:kern w:val="2"/>
                <w:sz w:val="21"/>
                <w:szCs w:val="24"/>
                <w:lang w:val="en-US" w:eastAsia="zh-CN" w:bidi="ar-SA"/>
                <w:woUserID w:val="0"/>
              </w:rPr>
            </w:pPr>
            <w:r>
              <w:rPr>
                <w:rFonts w:hint="eastAsia" w:ascii="Times New Roman" w:hAnsi="Times New Roman" w:eastAsia="宋体" w:cs="Times New Roman"/>
                <w:b w:val="0"/>
                <w:bCs w:val="0"/>
                <w:kern w:val="2"/>
                <w:sz w:val="21"/>
                <w:szCs w:val="24"/>
                <w:woUserID w:val="0"/>
              </w:rPr>
              <w:t>HJ 6</w:t>
            </w:r>
            <w:r>
              <w:rPr>
                <w:rFonts w:hint="eastAsia" w:ascii="Times New Roman" w:hAnsi="Times New Roman" w:eastAsia="宋体" w:cs="Times New Roman"/>
                <w:b w:val="0"/>
                <w:bCs w:val="0"/>
                <w:kern w:val="2"/>
                <w:sz w:val="21"/>
                <w:szCs w:val="24"/>
                <w:lang w:val="en-US" w:eastAsia="zh-CN"/>
                <w:woUserID w:val="0"/>
              </w:rPr>
              <w:t>67</w:t>
            </w:r>
          </w:p>
        </w:tc>
        <w:tc>
          <w:tcPr>
            <w:tcW w:w="6358" w:type="dxa"/>
            <w:shd w:val="clear" w:color="auto" w:fill="auto"/>
            <w:vAlign w:val="center"/>
          </w:tcPr>
          <w:p w14:paraId="2D5F8C7E">
            <w:pPr>
              <w:rPr>
                <w:rFonts w:hint="eastAsia" w:ascii="Times New Roman" w:hAnsi="Times New Roman" w:eastAsia="宋体" w:cs="Times New Roman"/>
                <w:b w:val="0"/>
                <w:bCs w:val="0"/>
                <w:kern w:val="2"/>
                <w:sz w:val="21"/>
                <w:szCs w:val="24"/>
                <w:lang w:val="en-US" w:eastAsia="zh-CN" w:bidi="ar-SA"/>
                <w:woUserID w:val="0"/>
              </w:rPr>
            </w:pPr>
            <w:r>
              <w:rPr>
                <w:rFonts w:hint="eastAsia" w:ascii="Times New Roman" w:hAnsi="Times New Roman" w:eastAsia="宋体" w:cs="Times New Roman"/>
                <w:b w:val="0"/>
                <w:bCs w:val="0"/>
              </w:rPr>
              <w:t>水质 总氮的测定 连续流动-盐酸萘乙二胺分光光度法</w:t>
            </w:r>
          </w:p>
        </w:tc>
      </w:tr>
      <w:tr w14:paraId="295A25D3">
        <w:tblPrEx>
          <w:tblCellMar>
            <w:top w:w="0" w:type="dxa"/>
            <w:left w:w="108" w:type="dxa"/>
            <w:bottom w:w="0" w:type="dxa"/>
            <w:right w:w="108" w:type="dxa"/>
          </w:tblCellMar>
        </w:tblPrEx>
        <w:trPr>
          <w:trHeight w:val="340" w:hRule="exact"/>
        </w:trPr>
        <w:tc>
          <w:tcPr>
            <w:tcW w:w="2547" w:type="dxa"/>
            <w:vAlign w:val="center"/>
          </w:tcPr>
          <w:p w14:paraId="3A9683BC">
            <w:pPr>
              <w:pStyle w:val="9"/>
              <w:jc w:val="left"/>
              <w:rPr>
                <w:rFonts w:hint="eastAsia" w:ascii="Times New Roman" w:hAnsi="Times New Roman" w:eastAsia="宋体" w:cs="Times New Roman"/>
                <w:b w:val="0"/>
                <w:bCs w:val="0"/>
                <w:kern w:val="2"/>
                <w:sz w:val="21"/>
                <w:szCs w:val="24"/>
              </w:rPr>
            </w:pPr>
            <w:r>
              <w:rPr>
                <w:rFonts w:hint="eastAsia" w:ascii="Times New Roman" w:hAnsi="Times New Roman" w:eastAsia="宋体" w:cs="Times New Roman"/>
                <w:b w:val="0"/>
                <w:bCs w:val="0"/>
                <w:kern w:val="2"/>
                <w:sz w:val="21"/>
                <w:szCs w:val="24"/>
              </w:rPr>
              <w:t>HJ 668</w:t>
            </w:r>
          </w:p>
        </w:tc>
        <w:tc>
          <w:tcPr>
            <w:tcW w:w="6358" w:type="dxa"/>
            <w:vAlign w:val="center"/>
          </w:tcPr>
          <w:p w14:paraId="1EE9A70D">
            <w:pPr>
              <w:rPr>
                <w:rFonts w:hint="eastAsia" w:ascii="Times New Roman" w:hAnsi="Times New Roman" w:eastAsia="宋体" w:cs="Times New Roman"/>
                <w:b w:val="0"/>
                <w:bCs w:val="0"/>
                <w:sz w:val="21"/>
                <w:szCs w:val="24"/>
              </w:rPr>
            </w:pPr>
            <w:r>
              <w:rPr>
                <w:rFonts w:hint="eastAsia" w:ascii="Times New Roman" w:hAnsi="Times New Roman" w:eastAsia="宋体" w:cs="Times New Roman"/>
                <w:b w:val="0"/>
                <w:bCs w:val="0"/>
              </w:rPr>
              <w:t>水质 总氮的测定 流动注射-盐酸萘乙二胺分光光度法</w:t>
            </w:r>
          </w:p>
        </w:tc>
      </w:tr>
      <w:tr w14:paraId="3E66A5F0">
        <w:tblPrEx>
          <w:tblCellMar>
            <w:top w:w="0" w:type="dxa"/>
            <w:left w:w="108" w:type="dxa"/>
            <w:bottom w:w="0" w:type="dxa"/>
            <w:right w:w="108" w:type="dxa"/>
          </w:tblCellMar>
        </w:tblPrEx>
        <w:trPr>
          <w:trHeight w:val="340" w:hRule="exact"/>
        </w:trPr>
        <w:tc>
          <w:tcPr>
            <w:tcW w:w="2547" w:type="dxa"/>
            <w:vAlign w:val="center"/>
          </w:tcPr>
          <w:p w14:paraId="1A1AA417">
            <w:pPr>
              <w:pStyle w:val="9"/>
              <w:jc w:val="left"/>
              <w:rPr>
                <w:rFonts w:hint="eastAsia" w:ascii="Times New Roman" w:hAnsi="Times New Roman" w:eastAsia="宋体" w:cs="Times New Roman"/>
                <w:b w:val="0"/>
                <w:bCs w:val="0"/>
                <w:kern w:val="2"/>
                <w:sz w:val="21"/>
                <w:szCs w:val="24"/>
              </w:rPr>
            </w:pPr>
            <w:r>
              <w:rPr>
                <w:rFonts w:hint="eastAsia" w:ascii="Times New Roman" w:hAnsi="Times New Roman" w:eastAsia="宋体" w:cs="Times New Roman"/>
                <w:b w:val="0"/>
                <w:bCs w:val="0"/>
                <w:kern w:val="2"/>
                <w:sz w:val="21"/>
                <w:szCs w:val="24"/>
              </w:rPr>
              <w:t xml:space="preserve">DL/T 567.8 </w:t>
            </w:r>
          </w:p>
        </w:tc>
        <w:tc>
          <w:tcPr>
            <w:tcW w:w="6358" w:type="dxa"/>
            <w:vAlign w:val="center"/>
          </w:tcPr>
          <w:p w14:paraId="4E4027A5">
            <w:pPr>
              <w:rPr>
                <w:rFonts w:hint="eastAsia" w:ascii="Times New Roman" w:hAnsi="Times New Roman" w:eastAsia="宋体" w:cs="Times New Roman"/>
                <w:b w:val="0"/>
                <w:bCs w:val="0"/>
                <w:sz w:val="21"/>
                <w:szCs w:val="24"/>
              </w:rPr>
            </w:pPr>
            <w:r>
              <w:rPr>
                <w:rFonts w:hint="eastAsia" w:ascii="Times New Roman" w:hAnsi="Times New Roman" w:eastAsia="宋体" w:cs="Times New Roman"/>
                <w:b w:val="0"/>
                <w:bCs w:val="0"/>
              </w:rPr>
              <w:t>火力发电厂燃料试验方法 第8部分</w:t>
            </w:r>
            <w:r>
              <w:rPr>
                <w:rFonts w:hint="eastAsia" w:ascii="Times New Roman" w:hAnsi="Times New Roman" w:eastAsia="宋体" w:cs="Times New Roman"/>
                <w:b w:val="0"/>
                <w:bCs w:val="0"/>
                <w:lang w:eastAsia="zh-CN"/>
                <w:woUserID w:val="0"/>
              </w:rPr>
              <w:t>：</w:t>
            </w:r>
            <w:r>
              <w:rPr>
                <w:rFonts w:hint="eastAsia" w:ascii="Times New Roman" w:hAnsi="Times New Roman" w:eastAsia="宋体" w:cs="Times New Roman"/>
                <w:b w:val="0"/>
                <w:bCs w:val="0"/>
              </w:rPr>
              <w:t>燃油发热量的测定</w:t>
            </w:r>
          </w:p>
        </w:tc>
      </w:tr>
      <w:tr w14:paraId="39EFDE15">
        <w:tblPrEx>
          <w:tblCellMar>
            <w:top w:w="0" w:type="dxa"/>
            <w:left w:w="108" w:type="dxa"/>
            <w:bottom w:w="0" w:type="dxa"/>
            <w:right w:w="108" w:type="dxa"/>
          </w:tblCellMar>
        </w:tblPrEx>
        <w:trPr>
          <w:trHeight w:val="340" w:hRule="exact"/>
        </w:trPr>
        <w:tc>
          <w:tcPr>
            <w:tcW w:w="2547" w:type="dxa"/>
            <w:shd w:val="clear" w:color="auto" w:fill="auto"/>
            <w:vAlign w:val="center"/>
          </w:tcPr>
          <w:p w14:paraId="5F0EF99D">
            <w:pPr>
              <w:pStyle w:val="9"/>
              <w:ind w:firstLine="420" w:firstLineChars="200"/>
              <w:jc w:val="left"/>
              <w:rPr>
                <w:rFonts w:hint="eastAsia" w:ascii="Times New Roman" w:hAnsi="Times New Roman" w:eastAsia="宋体" w:cs="Times New Roman"/>
                <w:b w:val="0"/>
                <w:bCs w:val="0"/>
                <w:kern w:val="2"/>
                <w:sz w:val="21"/>
                <w:szCs w:val="24"/>
                <w:lang w:val="en-US" w:eastAsia="zh-CN" w:bidi="ar-SA"/>
              </w:rPr>
            </w:pPr>
            <w:bookmarkStart w:id="36" w:name="_Toc9279"/>
            <w:bookmarkStart w:id="37" w:name="_Toc2141"/>
            <w:r>
              <w:rPr>
                <w:rFonts w:hint="eastAsia" w:ascii="Times New Roman" w:hAnsi="Times New Roman" w:eastAsia="宋体" w:cs="Times New Roman"/>
                <w:b w:val="0"/>
                <w:bCs w:val="0"/>
                <w:kern w:val="2"/>
                <w:sz w:val="21"/>
                <w:szCs w:val="24"/>
                <w:lang w:val="en-US" w:eastAsia="zh-CN" w:bidi="ar-SA"/>
              </w:rPr>
              <w:t>NY/T 1700</w:t>
            </w:r>
          </w:p>
        </w:tc>
        <w:tc>
          <w:tcPr>
            <w:tcW w:w="6358" w:type="dxa"/>
            <w:shd w:val="clear" w:color="auto" w:fill="auto"/>
            <w:vAlign w:val="center"/>
          </w:tcPr>
          <w:p w14:paraId="19844CEB">
            <w:pPr>
              <w:rPr>
                <w:rFonts w:hint="eastAsia" w:ascii="Times New Roman" w:hAnsi="Times New Roman" w:eastAsia="宋体" w:cs="Times New Roman"/>
                <w:b w:val="0"/>
                <w:bCs w:val="0"/>
                <w:kern w:val="2"/>
                <w:sz w:val="21"/>
                <w:szCs w:val="24"/>
                <w:lang w:val="en-US" w:eastAsia="zh-CN" w:bidi="ar-SA"/>
              </w:rPr>
            </w:pPr>
            <w:r>
              <w:rPr>
                <w:rFonts w:hint="eastAsia" w:ascii="Times New Roman" w:hAnsi="Times New Roman" w:eastAsia="宋体" w:cs="Times New Roman"/>
                <w:b w:val="0"/>
                <w:bCs w:val="0"/>
                <w:i w:val="0"/>
                <w:iCs w:val="0"/>
                <w:caps w:val="0"/>
                <w:spacing w:val="0"/>
                <w:sz w:val="21"/>
                <w:szCs w:val="24"/>
                <w:shd w:val="clear"/>
              </w:rPr>
              <w:t>沼气中甲烷和二氧化碳的测定</w:t>
            </w:r>
            <w:r>
              <w:rPr>
                <w:rFonts w:hint="eastAsia" w:ascii="Times New Roman" w:hAnsi="Times New Roman" w:eastAsia="宋体" w:cs="Times New Roman"/>
                <w:b w:val="0"/>
                <w:bCs w:val="0"/>
                <w:i w:val="0"/>
                <w:iCs w:val="0"/>
                <w:caps w:val="0"/>
                <w:spacing w:val="0"/>
                <w:sz w:val="21"/>
                <w:szCs w:val="24"/>
                <w:shd w:val="clear"/>
                <w:lang w:val="en-US" w:eastAsia="zh-CN"/>
              </w:rPr>
              <w:t xml:space="preserve"> </w:t>
            </w:r>
            <w:r>
              <w:rPr>
                <w:rFonts w:hint="eastAsia" w:ascii="Times New Roman" w:hAnsi="Times New Roman" w:eastAsia="宋体" w:cs="Times New Roman"/>
                <w:b w:val="0"/>
                <w:bCs w:val="0"/>
                <w:i w:val="0"/>
                <w:iCs w:val="0"/>
                <w:caps w:val="0"/>
                <w:spacing w:val="0"/>
                <w:sz w:val="21"/>
                <w:szCs w:val="24"/>
                <w:shd w:val="clear"/>
              </w:rPr>
              <w:t>气相色谱法</w:t>
            </w:r>
          </w:p>
        </w:tc>
      </w:tr>
    </w:tbl>
    <w:p w14:paraId="6A5191D9">
      <w:pPr>
        <w:pStyle w:val="2"/>
        <w:keepNext w:val="0"/>
        <w:keepLines w:val="0"/>
        <w:spacing w:afterLines="50"/>
        <w:ind w:left="0" w:firstLine="0"/>
        <w:rPr>
          <w:rFonts w:hint="eastAsia" w:ascii="Times New Roman" w:hAnsi="Times New Roman" w:cs="Times New Roman"/>
          <w:bCs w:val="0"/>
          <w:kern w:val="2"/>
          <w:szCs w:val="24"/>
        </w:rPr>
      </w:pPr>
      <w:bookmarkStart w:id="38" w:name="_Toc22057"/>
      <w:r>
        <w:rPr>
          <w:rFonts w:hint="eastAsia" w:ascii="Times New Roman" w:hAnsi="Times New Roman" w:cs="Times New Roman"/>
          <w:bCs w:val="0"/>
          <w:kern w:val="2"/>
          <w:szCs w:val="24"/>
        </w:rPr>
        <w:t>术语和定义</w:t>
      </w:r>
      <w:bookmarkEnd w:id="35"/>
      <w:bookmarkEnd w:id="36"/>
      <w:bookmarkEnd w:id="37"/>
      <w:bookmarkEnd w:id="38"/>
    </w:p>
    <w:p w14:paraId="56551795">
      <w:pPr>
        <w:pStyle w:val="9"/>
        <w:rPr>
          <w:rFonts w:ascii="Times New Roman"/>
          <w:b w:val="0"/>
          <w:bCs w:val="0"/>
          <w:highlight w:val="none"/>
        </w:rPr>
      </w:pPr>
      <w:r>
        <w:rPr>
          <w:rFonts w:hint="eastAsia" w:ascii="Times New Roman"/>
          <w:b w:val="0"/>
          <w:bCs w:val="0"/>
          <w:highlight w:val="none"/>
          <w:lang w:val="en-US" w:eastAsia="zh-CN"/>
        </w:rPr>
        <w:t>GB/T 32150 界定的以及下列术语和定义适用于本文件</w:t>
      </w:r>
      <w:r>
        <w:rPr>
          <w:rFonts w:ascii="Times New Roman"/>
          <w:b w:val="0"/>
          <w:bCs w:val="0"/>
          <w:highlight w:val="none"/>
        </w:rPr>
        <w:t>。</w:t>
      </w:r>
    </w:p>
    <w:p w14:paraId="76E9BC8A">
      <w:pPr>
        <w:pStyle w:val="4"/>
        <w:spacing w:before="0" w:beforeLines="0" w:after="0" w:afterLines="0"/>
        <w:rPr>
          <w:rFonts w:hint="default" w:ascii="Times New Roman" w:hAnsi="Times New Roman" w:cs="Times New Roman"/>
          <w:b/>
          <w:bCs/>
          <w:highlight w:val="none"/>
        </w:rPr>
      </w:pPr>
      <w:bookmarkStart w:id="39" w:name="_Toc23731"/>
      <w:bookmarkEnd w:id="39"/>
      <w:bookmarkStart w:id="40" w:name="_Toc29258"/>
      <w:bookmarkEnd w:id="40"/>
      <w:bookmarkStart w:id="41" w:name="_Toc23565"/>
      <w:bookmarkEnd w:id="41"/>
      <w:bookmarkStart w:id="42" w:name="_Toc26237"/>
      <w:bookmarkEnd w:id="42"/>
      <w:bookmarkStart w:id="43" w:name="_Toc2071"/>
      <w:bookmarkEnd w:id="43"/>
    </w:p>
    <w:p w14:paraId="1976A299">
      <w:pPr>
        <w:pStyle w:val="4"/>
        <w:numPr>
          <w:ilvl w:val="-1"/>
          <w:numId w:val="0"/>
        </w:numPr>
        <w:spacing w:before="0" w:beforeLines="0" w:after="0" w:afterLines="0"/>
        <w:ind w:left="0" w:firstLine="420"/>
        <w:rPr>
          <w:rFonts w:hint="default" w:ascii="Times New Roman" w:hAnsi="Times New Roman" w:cs="Times New Roman"/>
          <w:b/>
          <w:bCs/>
          <w:highlight w:val="none"/>
        </w:rPr>
      </w:pPr>
      <w:bookmarkStart w:id="44" w:name="_Toc25925"/>
      <w:bookmarkStart w:id="45" w:name="_Toc3254"/>
      <w:bookmarkStart w:id="46" w:name="_Toc19280"/>
      <w:bookmarkStart w:id="47" w:name="_Toc5768"/>
      <w:bookmarkStart w:id="48" w:name="_Toc17232"/>
      <w:r>
        <w:rPr>
          <w:rFonts w:hint="default" w:ascii="Times New Roman" w:hAnsi="Times New Roman" w:cs="Times New Roman"/>
          <w:b/>
          <w:bCs/>
          <w:highlight w:val="none"/>
        </w:rPr>
        <w:t>温室气体greenhouse gas</w:t>
      </w:r>
      <w:bookmarkEnd w:id="44"/>
      <w:bookmarkEnd w:id="45"/>
      <w:bookmarkEnd w:id="46"/>
      <w:bookmarkEnd w:id="47"/>
      <w:bookmarkEnd w:id="48"/>
    </w:p>
    <w:p w14:paraId="77487788">
      <w:pPr>
        <w:spacing w:beforeLines="0" w:afterLines="0"/>
        <w:ind w:firstLine="420" w:firstLineChars="200"/>
        <w:rPr>
          <w:b w:val="0"/>
          <w:bCs w:val="0"/>
          <w:highlight w:val="none"/>
        </w:rPr>
      </w:pPr>
      <w:r>
        <w:rPr>
          <w:b w:val="0"/>
          <w:bCs w:val="0"/>
          <w:highlight w:val="none"/>
        </w:rPr>
        <w:t>大气层中自然存在的和由于人类活动产生的能够吸收和散发由地球表面、大气层和云层所产生的、波长在红外光谱内的辐射的气态成份。</w:t>
      </w:r>
    </w:p>
    <w:p w14:paraId="3A221D4A">
      <w:pPr>
        <w:spacing w:beforeLines="0" w:afterLines="0"/>
        <w:ind w:firstLine="360" w:firstLineChars="200"/>
        <w:rPr>
          <w:rFonts w:hint="eastAsia"/>
          <w:b w:val="0"/>
          <w:bCs w:val="0"/>
          <w:sz w:val="18"/>
          <w:szCs w:val="18"/>
          <w:highlight w:val="none"/>
        </w:rPr>
      </w:pPr>
      <w:r>
        <w:rPr>
          <w:rFonts w:hint="default" w:eastAsia="黑体"/>
          <w:b w:val="0"/>
          <w:bCs w:val="0"/>
          <w:sz w:val="18"/>
          <w:szCs w:val="18"/>
          <w:highlight w:val="none"/>
          <w:lang w:val="en-US" w:eastAsia="zh-CN"/>
        </w:rPr>
        <w:t>注：</w:t>
      </w:r>
      <w:r>
        <w:rPr>
          <w:rFonts w:hint="eastAsia" w:ascii="Times New Roman"/>
          <w:b w:val="0"/>
          <w:bCs w:val="0"/>
          <w:sz w:val="18"/>
          <w:szCs w:val="18"/>
          <w:highlight w:val="none"/>
        </w:rPr>
        <w:t>涉及的温室气体包含二氧化碳（CO</w:t>
      </w:r>
      <w:r>
        <w:rPr>
          <w:rFonts w:hint="eastAsia" w:ascii="Times New Roman"/>
          <w:b w:val="0"/>
          <w:bCs w:val="0"/>
          <w:sz w:val="18"/>
          <w:szCs w:val="18"/>
          <w:highlight w:val="none"/>
          <w:vertAlign w:val="subscript"/>
        </w:rPr>
        <w:t>2</w:t>
      </w:r>
      <w:r>
        <w:rPr>
          <w:rFonts w:hint="eastAsia" w:ascii="Times New Roman"/>
          <w:b w:val="0"/>
          <w:bCs w:val="0"/>
          <w:sz w:val="18"/>
          <w:szCs w:val="18"/>
          <w:highlight w:val="none"/>
        </w:rPr>
        <w:t>）、甲烷（CH</w:t>
      </w:r>
      <w:r>
        <w:rPr>
          <w:rFonts w:hint="eastAsia" w:ascii="Times New Roman"/>
          <w:b w:val="0"/>
          <w:bCs w:val="0"/>
          <w:sz w:val="18"/>
          <w:szCs w:val="18"/>
          <w:highlight w:val="none"/>
          <w:vertAlign w:val="subscript"/>
        </w:rPr>
        <w:t>4</w:t>
      </w:r>
      <w:r>
        <w:rPr>
          <w:rFonts w:hint="eastAsia" w:ascii="Times New Roman"/>
          <w:b w:val="0"/>
          <w:bCs w:val="0"/>
          <w:sz w:val="18"/>
          <w:szCs w:val="18"/>
          <w:highlight w:val="none"/>
        </w:rPr>
        <w:t>）和氧化亚氮（N</w:t>
      </w:r>
      <w:r>
        <w:rPr>
          <w:rFonts w:hint="eastAsia" w:ascii="Times New Roman"/>
          <w:b w:val="0"/>
          <w:bCs w:val="0"/>
          <w:sz w:val="18"/>
          <w:szCs w:val="18"/>
          <w:highlight w:val="none"/>
          <w:vertAlign w:val="subscript"/>
        </w:rPr>
        <w:t>2</w:t>
      </w:r>
      <w:r>
        <w:rPr>
          <w:rFonts w:hint="eastAsia" w:ascii="Times New Roman"/>
          <w:b w:val="0"/>
          <w:bCs w:val="0"/>
          <w:sz w:val="18"/>
          <w:szCs w:val="18"/>
          <w:highlight w:val="none"/>
        </w:rPr>
        <w:t>O）</w:t>
      </w:r>
      <w:r>
        <w:rPr>
          <w:rFonts w:hint="eastAsia"/>
          <w:b w:val="0"/>
          <w:bCs w:val="0"/>
          <w:sz w:val="18"/>
          <w:szCs w:val="18"/>
          <w:highlight w:val="none"/>
          <w:lang w:eastAsia="zh-CN"/>
        </w:rPr>
        <w:t>。</w:t>
      </w:r>
    </w:p>
    <w:p w14:paraId="321EA633">
      <w:pPr>
        <w:spacing w:before="0" w:beforeLines="0" w:after="0" w:afterLines="0"/>
        <w:ind w:firstLine="420" w:firstLineChars="200"/>
        <w:rPr>
          <w:b w:val="0"/>
          <w:bCs w:val="0"/>
          <w:highlight w:val="none"/>
        </w:rPr>
      </w:pPr>
      <w:r>
        <w:rPr>
          <w:rFonts w:hint="eastAsia"/>
          <w:b w:val="0"/>
          <w:bCs w:val="0"/>
          <w:highlight w:val="none"/>
        </w:rPr>
        <w:t xml:space="preserve">[来源：GB/T </w:t>
      </w:r>
      <w:r>
        <w:rPr>
          <w:b w:val="0"/>
          <w:bCs w:val="0"/>
          <w:highlight w:val="none"/>
        </w:rPr>
        <w:t>32150</w:t>
      </w:r>
      <w:r>
        <w:rPr>
          <w:rFonts w:hint="eastAsia"/>
          <w:b w:val="0"/>
          <w:bCs w:val="0"/>
          <w:highlight w:val="none"/>
        </w:rPr>
        <w:t>-201</w:t>
      </w:r>
      <w:r>
        <w:rPr>
          <w:b w:val="0"/>
          <w:bCs w:val="0"/>
          <w:highlight w:val="none"/>
        </w:rPr>
        <w:t>5</w:t>
      </w:r>
      <w:r>
        <w:rPr>
          <w:rFonts w:hint="eastAsia"/>
          <w:b w:val="0"/>
          <w:bCs w:val="0"/>
          <w:highlight w:val="none"/>
        </w:rPr>
        <w:t>，3.1</w:t>
      </w:r>
      <w:r>
        <w:rPr>
          <w:rFonts w:hint="eastAsia" w:ascii="Times New Roman"/>
          <w:b w:val="0"/>
          <w:bCs w:val="0"/>
          <w:highlight w:val="none"/>
          <w:lang w:val="en-US" w:eastAsia="zh-CN"/>
        </w:rPr>
        <w:t>，有修改</w:t>
      </w:r>
      <w:r>
        <w:rPr>
          <w:rFonts w:hint="eastAsia"/>
          <w:b w:val="0"/>
          <w:bCs w:val="0"/>
          <w:highlight w:val="none"/>
        </w:rPr>
        <w:t>]</w:t>
      </w:r>
    </w:p>
    <w:p w14:paraId="3FC904D2">
      <w:pPr>
        <w:pStyle w:val="4"/>
        <w:spacing w:before="0" w:beforeLines="0" w:after="0" w:afterLines="0"/>
        <w:rPr>
          <w:rFonts w:hint="eastAsia" w:ascii="Times New Roman" w:hAnsi="Times New Roman" w:cs="Times New Roman"/>
          <w:b/>
          <w:bCs/>
          <w:highlight w:val="none"/>
        </w:rPr>
      </w:pPr>
      <w:bookmarkStart w:id="49" w:name="_Toc20423"/>
      <w:bookmarkEnd w:id="49"/>
      <w:bookmarkStart w:id="50" w:name="_Toc16502"/>
      <w:bookmarkEnd w:id="50"/>
      <w:bookmarkStart w:id="51" w:name="_Toc28360"/>
      <w:bookmarkEnd w:id="51"/>
      <w:bookmarkStart w:id="52" w:name="_Toc11300"/>
      <w:bookmarkEnd w:id="52"/>
      <w:bookmarkStart w:id="53" w:name="_Toc8445"/>
      <w:bookmarkEnd w:id="53"/>
    </w:p>
    <w:p w14:paraId="5CDACDDD">
      <w:pPr>
        <w:pStyle w:val="4"/>
        <w:numPr>
          <w:ilvl w:val="1"/>
          <w:numId w:val="0"/>
        </w:numPr>
        <w:spacing w:before="0" w:beforeLines="0" w:after="0" w:afterLines="0"/>
        <w:ind w:leftChars="0" w:firstLine="420" w:firstLineChars="0"/>
        <w:rPr>
          <w:rFonts w:hint="default" w:ascii="Times New Roman" w:hAnsi="Times New Roman" w:cs="Times New Roman"/>
          <w:b/>
          <w:bCs/>
          <w:highlight w:val="none"/>
        </w:rPr>
      </w:pPr>
      <w:bookmarkStart w:id="54" w:name="_Toc21350"/>
      <w:bookmarkStart w:id="55" w:name="_Toc7232"/>
      <w:bookmarkStart w:id="56" w:name="_Toc22066"/>
      <w:bookmarkStart w:id="57" w:name="_Toc23440"/>
      <w:bookmarkStart w:id="58" w:name="_Toc3179"/>
      <w:r>
        <w:rPr>
          <w:rFonts w:hint="eastAsia" w:ascii="Times New Roman" w:hAnsi="Times New Roman" w:cs="Times New Roman"/>
          <w:b/>
          <w:bCs/>
          <w:highlight w:val="none"/>
        </w:rPr>
        <w:t>报告主体</w:t>
      </w:r>
      <w:r>
        <w:rPr>
          <w:rFonts w:hint="default" w:ascii="Times New Roman" w:hAnsi="Times New Roman" w:cs="Times New Roman"/>
          <w:b/>
          <w:bCs/>
          <w:highlight w:val="none"/>
        </w:rPr>
        <w:t>reporting entity</w:t>
      </w:r>
      <w:bookmarkEnd w:id="54"/>
      <w:bookmarkEnd w:id="55"/>
      <w:bookmarkEnd w:id="56"/>
      <w:bookmarkEnd w:id="57"/>
      <w:bookmarkEnd w:id="58"/>
    </w:p>
    <w:p w14:paraId="5118813C">
      <w:pPr>
        <w:spacing w:before="0" w:beforeLines="0" w:after="0" w:afterLines="0"/>
        <w:ind w:firstLine="420" w:firstLineChars="200"/>
        <w:rPr>
          <w:b w:val="0"/>
          <w:bCs w:val="0"/>
          <w:highlight w:val="none"/>
        </w:rPr>
      </w:pPr>
      <w:r>
        <w:rPr>
          <w:b w:val="0"/>
          <w:bCs w:val="0"/>
          <w:highlight w:val="none"/>
        </w:rPr>
        <w:t>具有温室气体排放行为的法人企业或视同法人的独立核算单位。</w:t>
      </w:r>
    </w:p>
    <w:p w14:paraId="32FDB8C6">
      <w:pPr>
        <w:spacing w:before="0" w:beforeLines="0" w:after="0" w:afterLines="0"/>
        <w:ind w:firstLine="420" w:firstLineChars="200"/>
        <w:rPr>
          <w:rFonts w:hint="eastAsia"/>
          <w:b w:val="0"/>
          <w:bCs w:val="0"/>
          <w:highlight w:val="none"/>
        </w:rPr>
      </w:pPr>
      <w:r>
        <w:rPr>
          <w:rFonts w:hint="eastAsia"/>
          <w:b w:val="0"/>
          <w:bCs w:val="0"/>
          <w:highlight w:val="none"/>
        </w:rPr>
        <w:t xml:space="preserve">[来源：GB/T </w:t>
      </w:r>
      <w:r>
        <w:rPr>
          <w:b w:val="0"/>
          <w:bCs w:val="0"/>
          <w:highlight w:val="none"/>
        </w:rPr>
        <w:t>32150</w:t>
      </w:r>
      <w:r>
        <w:rPr>
          <w:rFonts w:hint="eastAsia"/>
          <w:b w:val="0"/>
          <w:bCs w:val="0"/>
          <w:highlight w:val="none"/>
        </w:rPr>
        <w:t>-201</w:t>
      </w:r>
      <w:r>
        <w:rPr>
          <w:b w:val="0"/>
          <w:bCs w:val="0"/>
          <w:highlight w:val="none"/>
        </w:rPr>
        <w:t>5</w:t>
      </w:r>
      <w:r>
        <w:rPr>
          <w:rFonts w:hint="eastAsia"/>
          <w:b w:val="0"/>
          <w:bCs w:val="0"/>
          <w:highlight w:val="none"/>
          <w:lang w:eastAsia="zh-CN"/>
        </w:rPr>
        <w:t>，</w:t>
      </w:r>
      <w:r>
        <w:rPr>
          <w:rFonts w:hint="eastAsia"/>
          <w:b w:val="0"/>
          <w:bCs w:val="0"/>
          <w:highlight w:val="none"/>
        </w:rPr>
        <w:t>3.</w:t>
      </w:r>
      <w:r>
        <w:rPr>
          <w:rFonts w:hint="eastAsia"/>
          <w:b w:val="0"/>
          <w:bCs w:val="0"/>
          <w:highlight w:val="none"/>
          <w:lang w:val="en-US" w:eastAsia="zh-CN"/>
        </w:rPr>
        <w:t>2</w:t>
      </w:r>
      <w:r>
        <w:rPr>
          <w:rFonts w:hint="eastAsia"/>
          <w:b w:val="0"/>
          <w:bCs w:val="0"/>
          <w:highlight w:val="none"/>
        </w:rPr>
        <w:t>]</w:t>
      </w:r>
    </w:p>
    <w:p w14:paraId="09CD340D">
      <w:pPr>
        <w:pStyle w:val="4"/>
        <w:spacing w:before="0" w:beforeLines="0" w:after="0" w:afterLines="0"/>
        <w:rPr>
          <w:rFonts w:hint="default" w:ascii="Times New Roman" w:hAnsi="Times New Roman" w:cs="Times New Roman"/>
          <w:b/>
          <w:bCs/>
          <w:highlight w:val="none"/>
        </w:rPr>
      </w:pPr>
      <w:bookmarkStart w:id="59" w:name="_Toc6934"/>
      <w:bookmarkEnd w:id="59"/>
      <w:bookmarkStart w:id="60" w:name="_Toc904"/>
      <w:bookmarkEnd w:id="60"/>
      <w:bookmarkStart w:id="61" w:name="_Toc20956"/>
      <w:bookmarkEnd w:id="61"/>
      <w:bookmarkStart w:id="62" w:name="_Toc8639"/>
      <w:bookmarkEnd w:id="62"/>
      <w:bookmarkStart w:id="63" w:name="_Toc6178"/>
      <w:bookmarkEnd w:id="63"/>
    </w:p>
    <w:p w14:paraId="0DD7BFD2">
      <w:pPr>
        <w:pStyle w:val="4"/>
        <w:numPr>
          <w:ilvl w:val="-1"/>
          <w:numId w:val="0"/>
        </w:numPr>
        <w:spacing w:before="0" w:beforeLines="0" w:after="0" w:afterLines="0"/>
        <w:ind w:left="0" w:firstLine="420"/>
        <w:rPr>
          <w:rFonts w:hint="default" w:ascii="Times New Roman" w:hAnsi="Times New Roman" w:cs="Times New Roman"/>
          <w:b/>
          <w:bCs/>
          <w:highlight w:val="none"/>
        </w:rPr>
      </w:pPr>
      <w:bookmarkStart w:id="64" w:name="_Toc15645"/>
      <w:bookmarkStart w:id="65" w:name="_Toc27988"/>
      <w:bookmarkStart w:id="66" w:name="_Toc3261"/>
      <w:bookmarkStart w:id="67" w:name="_Toc31044"/>
      <w:bookmarkStart w:id="68" w:name="_Toc29842"/>
      <w:r>
        <w:rPr>
          <w:rFonts w:hint="default" w:ascii="Times New Roman" w:hAnsi="Times New Roman" w:cs="Times New Roman"/>
          <w:b/>
          <w:bCs/>
          <w:highlight w:val="none"/>
        </w:rPr>
        <w:t>生活污水 domestic wastewater</w:t>
      </w:r>
      <w:bookmarkEnd w:id="64"/>
      <w:bookmarkEnd w:id="65"/>
      <w:bookmarkEnd w:id="66"/>
      <w:bookmarkEnd w:id="67"/>
      <w:bookmarkEnd w:id="68"/>
    </w:p>
    <w:p w14:paraId="2FC46C4C">
      <w:pPr>
        <w:pStyle w:val="8"/>
        <w:numPr>
          <w:ilvl w:val="0"/>
          <w:numId w:val="0"/>
        </w:numPr>
        <w:spacing w:before="0" w:beforeLines="0" w:after="0" w:afterLines="0"/>
        <w:ind w:firstLine="420" w:firstLineChars="200"/>
        <w:outlineLvl w:val="9"/>
        <w:rPr>
          <w:rFonts w:ascii="Times New Roman" w:eastAsia="宋体"/>
          <w:b w:val="0"/>
          <w:bCs w:val="0"/>
          <w:szCs w:val="20"/>
          <w:highlight w:val="none"/>
        </w:rPr>
      </w:pPr>
      <w:r>
        <w:rPr>
          <w:rFonts w:ascii="Times New Roman" w:eastAsia="宋体"/>
          <w:b w:val="0"/>
          <w:bCs w:val="0"/>
          <w:szCs w:val="20"/>
          <w:highlight w:val="none"/>
        </w:rPr>
        <w:t>指居民生活污水，</w:t>
      </w:r>
      <w:r>
        <w:rPr>
          <w:rFonts w:hint="eastAsia" w:ascii="Times New Roman" w:eastAsia="宋体"/>
          <w:b w:val="0"/>
          <w:bCs w:val="0"/>
          <w:szCs w:val="20"/>
          <w:highlight w:val="none"/>
          <w:lang w:eastAsia="zh"/>
          <w:woUserID w:val="15"/>
        </w:rPr>
        <w:t>包括</w:t>
      </w:r>
      <w:r>
        <w:rPr>
          <w:rFonts w:ascii="Times New Roman" w:eastAsia="宋体"/>
          <w:b w:val="0"/>
          <w:bCs w:val="0"/>
          <w:szCs w:val="20"/>
          <w:highlight w:val="none"/>
        </w:rPr>
        <w:t>机关、学校、医院、商业服务机构</w:t>
      </w:r>
      <w:r>
        <w:rPr>
          <w:rFonts w:hint="eastAsia" w:ascii="Times New Roman" w:eastAsia="宋体"/>
          <w:b w:val="0"/>
          <w:bCs w:val="0"/>
          <w:szCs w:val="20"/>
          <w:highlight w:val="none"/>
          <w:lang w:eastAsia="zh"/>
          <w:woUserID w:val="15"/>
        </w:rPr>
        <w:t>等</w:t>
      </w:r>
      <w:r>
        <w:rPr>
          <w:rFonts w:ascii="Times New Roman" w:eastAsia="宋体"/>
          <w:b w:val="0"/>
          <w:bCs w:val="0"/>
          <w:szCs w:val="20"/>
          <w:highlight w:val="none"/>
        </w:rPr>
        <w:t>各种公共设施</w:t>
      </w:r>
      <w:r>
        <w:rPr>
          <w:rFonts w:hint="eastAsia" w:ascii="Times New Roman" w:eastAsia="宋体"/>
          <w:b w:val="0"/>
          <w:bCs w:val="0"/>
          <w:szCs w:val="20"/>
          <w:highlight w:val="none"/>
          <w:lang w:eastAsia="zh"/>
          <w:woUserID w:val="15"/>
        </w:rPr>
        <w:t>的</w:t>
      </w:r>
      <w:r>
        <w:rPr>
          <w:rFonts w:ascii="Times New Roman" w:eastAsia="宋体"/>
          <w:b w:val="0"/>
          <w:bCs w:val="0"/>
          <w:szCs w:val="20"/>
          <w:highlight w:val="none"/>
        </w:rPr>
        <w:t>排水，以及允许排入城镇污水收集系统的雨水等。</w:t>
      </w:r>
    </w:p>
    <w:p w14:paraId="09F3B90B">
      <w:pPr>
        <w:pStyle w:val="4"/>
        <w:spacing w:before="0" w:beforeLines="0" w:after="0" w:afterLines="0"/>
        <w:rPr>
          <w:rFonts w:hint="default" w:ascii="Times New Roman" w:hAnsi="Times New Roman" w:cs="Times New Roman"/>
          <w:b/>
          <w:bCs/>
          <w:highlight w:val="none"/>
        </w:rPr>
      </w:pPr>
      <w:bookmarkStart w:id="69" w:name="_Toc30809"/>
      <w:bookmarkEnd w:id="69"/>
      <w:bookmarkStart w:id="70" w:name="_Toc24656"/>
      <w:bookmarkEnd w:id="70"/>
      <w:bookmarkStart w:id="71" w:name="_Toc10695"/>
      <w:bookmarkEnd w:id="71"/>
      <w:bookmarkStart w:id="72" w:name="_Toc19593"/>
      <w:bookmarkEnd w:id="72"/>
      <w:bookmarkStart w:id="73" w:name="_Toc22148"/>
      <w:bookmarkEnd w:id="73"/>
      <w:bookmarkStart w:id="74" w:name="_Hlk170389441"/>
    </w:p>
    <w:p w14:paraId="067FCCD3">
      <w:pPr>
        <w:pStyle w:val="4"/>
        <w:numPr>
          <w:ilvl w:val="-1"/>
          <w:numId w:val="0"/>
        </w:numPr>
        <w:spacing w:before="0" w:beforeLines="0" w:after="0" w:afterLines="0"/>
        <w:ind w:left="0" w:firstLine="420"/>
        <w:rPr>
          <w:rFonts w:hint="default" w:ascii="Times New Roman" w:hAnsi="Times New Roman" w:eastAsia="黑体" w:cs="Times New Roman"/>
          <w:b/>
          <w:bCs/>
          <w:highlight w:val="none"/>
          <w:lang w:val="en-US" w:eastAsia="zh-CN"/>
        </w:rPr>
      </w:pPr>
      <w:bookmarkStart w:id="75" w:name="_Toc28908"/>
      <w:bookmarkStart w:id="76" w:name="_Toc1869"/>
      <w:bookmarkStart w:id="77" w:name="_Toc17838"/>
      <w:bookmarkStart w:id="78" w:name="_Toc22883"/>
      <w:bookmarkStart w:id="79" w:name="_Toc14301"/>
      <w:r>
        <w:rPr>
          <w:rFonts w:hint="default" w:ascii="Times New Roman" w:hAnsi="Times New Roman" w:cs="Times New Roman"/>
          <w:b/>
          <w:bCs/>
          <w:highlight w:val="none"/>
        </w:rPr>
        <w:t xml:space="preserve">生活污水处理企业domestic wastewater treatment </w:t>
      </w:r>
      <w:r>
        <w:rPr>
          <w:rFonts w:hint="default" w:ascii="Times New Roman" w:hAnsi="Times New Roman" w:cs="Times New Roman"/>
          <w:b/>
          <w:bCs/>
          <w:highlight w:val="none"/>
          <w:lang w:val="en-US" w:eastAsia="zh-CN"/>
          <w:woUserID w:val="0"/>
        </w:rPr>
        <w:t>enterprise</w:t>
      </w:r>
      <w:bookmarkEnd w:id="75"/>
      <w:bookmarkEnd w:id="76"/>
      <w:bookmarkEnd w:id="77"/>
      <w:bookmarkEnd w:id="78"/>
      <w:bookmarkEnd w:id="79"/>
    </w:p>
    <w:bookmarkEnd w:id="74"/>
    <w:p w14:paraId="6FE16A27">
      <w:pPr>
        <w:pStyle w:val="9"/>
        <w:spacing w:beforeLines="0" w:afterLines="0"/>
        <w:rPr>
          <w:rFonts w:ascii="Times New Roman"/>
          <w:b w:val="0"/>
          <w:bCs w:val="0"/>
          <w:highlight w:val="none"/>
        </w:rPr>
      </w:pPr>
      <w:bookmarkStart w:id="80" w:name="_Hlk170389576"/>
      <w:r>
        <w:rPr>
          <w:rFonts w:ascii="Times New Roman"/>
          <w:b w:val="0"/>
          <w:bCs w:val="0"/>
          <w:highlight w:val="none"/>
        </w:rPr>
        <w:t>指对进入城镇污水收集系统的污水进行</w:t>
      </w:r>
      <w:r>
        <w:rPr>
          <w:rFonts w:hint="eastAsia" w:ascii="Times New Roman"/>
          <w:b w:val="0"/>
          <w:bCs w:val="0"/>
          <w:highlight w:val="none"/>
          <w:lang w:val="en-US" w:eastAsia="zh-CN"/>
        </w:rPr>
        <w:t>集中式</w:t>
      </w:r>
      <w:r>
        <w:rPr>
          <w:rFonts w:ascii="Times New Roman"/>
          <w:b w:val="0"/>
          <w:bCs w:val="0"/>
          <w:highlight w:val="none"/>
        </w:rPr>
        <w:t>净化处理的企业。按照国民经济行业分类划分属于工业行业且《国民经济行业分类》（GB/T 4754-2017）行业代码为4620的企业。</w:t>
      </w:r>
    </w:p>
    <w:bookmarkEnd w:id="80"/>
    <w:p w14:paraId="34C2E327">
      <w:pPr>
        <w:pStyle w:val="4"/>
        <w:spacing w:before="0" w:beforeLines="0" w:after="0" w:afterLines="0"/>
        <w:rPr>
          <w:rFonts w:hint="default" w:ascii="Times New Roman" w:hAnsi="Times New Roman" w:cs="Times New Roman"/>
          <w:b/>
          <w:bCs/>
          <w:highlight w:val="none"/>
        </w:rPr>
      </w:pPr>
      <w:bookmarkStart w:id="81" w:name="_Toc30629"/>
      <w:bookmarkEnd w:id="81"/>
      <w:bookmarkStart w:id="82" w:name="_Toc9406"/>
      <w:bookmarkEnd w:id="82"/>
      <w:bookmarkStart w:id="83" w:name="_Toc20868"/>
      <w:bookmarkEnd w:id="83"/>
      <w:bookmarkStart w:id="84" w:name="_Toc11016"/>
      <w:bookmarkEnd w:id="84"/>
      <w:bookmarkStart w:id="85" w:name="_Toc687"/>
      <w:bookmarkEnd w:id="85"/>
      <w:bookmarkStart w:id="86" w:name="_Hlk170389606"/>
    </w:p>
    <w:p w14:paraId="35B26084">
      <w:pPr>
        <w:pStyle w:val="4"/>
        <w:numPr>
          <w:ilvl w:val="-1"/>
          <w:numId w:val="0"/>
        </w:numPr>
        <w:spacing w:before="0" w:beforeLines="0" w:after="0" w:afterLines="0"/>
        <w:ind w:left="0" w:firstLine="420"/>
        <w:rPr>
          <w:rFonts w:hint="default" w:ascii="Times New Roman" w:hAnsi="Times New Roman" w:cs="Times New Roman"/>
          <w:b/>
          <w:bCs/>
          <w:highlight w:val="none"/>
        </w:rPr>
      </w:pPr>
      <w:bookmarkStart w:id="87" w:name="_Toc29382"/>
      <w:bookmarkStart w:id="88" w:name="_Toc27710"/>
      <w:bookmarkStart w:id="89" w:name="_Toc28306"/>
      <w:bookmarkStart w:id="90" w:name="_Toc26313"/>
      <w:bookmarkStart w:id="91" w:name="_Toc1383"/>
      <w:r>
        <w:rPr>
          <w:rFonts w:hint="default" w:ascii="Times New Roman" w:hAnsi="Times New Roman" w:cs="Times New Roman"/>
          <w:b/>
          <w:bCs/>
          <w:highlight w:val="none"/>
        </w:rPr>
        <w:t>污泥  sludge</w:t>
      </w:r>
      <w:bookmarkEnd w:id="87"/>
      <w:bookmarkEnd w:id="88"/>
      <w:bookmarkEnd w:id="89"/>
      <w:bookmarkEnd w:id="90"/>
      <w:bookmarkEnd w:id="91"/>
      <w:r>
        <w:rPr>
          <w:rFonts w:hint="default" w:ascii="Times New Roman" w:hAnsi="Times New Roman" w:cs="Times New Roman"/>
          <w:b/>
          <w:bCs/>
          <w:highlight w:val="none"/>
        </w:rPr>
        <w:t xml:space="preserve"> </w:t>
      </w:r>
      <w:bookmarkEnd w:id="86"/>
    </w:p>
    <w:p w14:paraId="172D75A8">
      <w:pPr>
        <w:pStyle w:val="9"/>
        <w:spacing w:beforeLines="0" w:afterLines="0"/>
        <w:rPr>
          <w:rFonts w:ascii="Times New Roman"/>
          <w:b w:val="0"/>
          <w:bCs w:val="0"/>
          <w:highlight w:val="none"/>
        </w:rPr>
      </w:pPr>
      <w:bookmarkStart w:id="92" w:name="_Hlk170389620"/>
      <w:r>
        <w:rPr>
          <w:rFonts w:ascii="Times New Roman"/>
          <w:b w:val="0"/>
          <w:bCs w:val="0"/>
          <w:highlight w:val="none"/>
        </w:rPr>
        <w:t>污水处理企业在污水净化处理过程中产生的含水率不同的半固态或固态物质，不包括栅渣、浮渣和沉砂池砂砾。</w:t>
      </w:r>
      <w:bookmarkEnd w:id="92"/>
    </w:p>
    <w:p w14:paraId="1D94B855">
      <w:pPr>
        <w:pStyle w:val="4"/>
        <w:spacing w:before="0" w:beforeLines="0" w:after="0" w:afterLines="0"/>
        <w:rPr>
          <w:rFonts w:hint="default" w:ascii="Times New Roman" w:hAnsi="Times New Roman" w:cs="Times New Roman"/>
          <w:b/>
          <w:bCs/>
          <w:highlight w:val="none"/>
        </w:rPr>
      </w:pPr>
      <w:bookmarkStart w:id="93" w:name="_Toc27116"/>
      <w:bookmarkEnd w:id="93"/>
      <w:bookmarkStart w:id="94" w:name="_Toc7699"/>
      <w:bookmarkEnd w:id="94"/>
      <w:bookmarkStart w:id="95" w:name="_Toc5890"/>
      <w:bookmarkEnd w:id="95"/>
      <w:bookmarkStart w:id="96" w:name="_Toc20853"/>
      <w:bookmarkEnd w:id="96"/>
      <w:bookmarkStart w:id="97" w:name="_Toc1127"/>
      <w:bookmarkEnd w:id="97"/>
      <w:bookmarkStart w:id="98" w:name="_Hlk170389743"/>
    </w:p>
    <w:p w14:paraId="344E0A84">
      <w:pPr>
        <w:pStyle w:val="4"/>
        <w:numPr>
          <w:ilvl w:val="-1"/>
          <w:numId w:val="0"/>
        </w:numPr>
        <w:spacing w:before="0" w:beforeLines="0" w:after="0" w:afterLines="0"/>
        <w:ind w:left="0" w:firstLine="420"/>
        <w:rPr>
          <w:rFonts w:hint="default" w:ascii="Times New Roman" w:hAnsi="Times New Roman" w:cs="Times New Roman"/>
          <w:b/>
          <w:bCs/>
          <w:highlight w:val="none"/>
        </w:rPr>
      </w:pPr>
      <w:bookmarkStart w:id="99" w:name="_Toc21402"/>
      <w:bookmarkStart w:id="100" w:name="_Toc9306"/>
      <w:bookmarkStart w:id="101" w:name="_Toc20037"/>
      <w:bookmarkStart w:id="102" w:name="_Toc14501"/>
      <w:bookmarkStart w:id="103" w:name="_Toc25462"/>
      <w:r>
        <w:rPr>
          <w:rFonts w:hint="default" w:ascii="Times New Roman" w:hAnsi="Times New Roman" w:cs="Times New Roman"/>
          <w:b/>
          <w:bCs/>
          <w:highlight w:val="none"/>
        </w:rPr>
        <w:t>全球</w:t>
      </w:r>
      <w:r>
        <w:rPr>
          <w:rFonts w:hint="default" w:ascii="Times New Roman" w:hAnsi="Times New Roman" w:cs="Times New Roman"/>
          <w:b/>
          <w:bCs/>
          <w:highlight w:val="none"/>
          <w:lang w:val="en-US" w:eastAsia="zh-CN"/>
        </w:rPr>
        <w:t>变暖</w:t>
      </w:r>
      <w:r>
        <w:rPr>
          <w:rFonts w:hint="default" w:ascii="Times New Roman" w:hAnsi="Times New Roman" w:cs="Times New Roman"/>
          <w:b/>
          <w:bCs/>
          <w:highlight w:val="none"/>
        </w:rPr>
        <w:t>潜势 global warming potential，GW</w:t>
      </w:r>
      <w:bookmarkEnd w:id="98"/>
      <w:r>
        <w:rPr>
          <w:rFonts w:hint="default" w:ascii="Times New Roman" w:hAnsi="Times New Roman" w:cs="Times New Roman"/>
          <w:b/>
          <w:bCs/>
          <w:highlight w:val="none"/>
        </w:rPr>
        <w:t>P</w:t>
      </w:r>
      <w:bookmarkEnd w:id="99"/>
      <w:bookmarkEnd w:id="100"/>
      <w:bookmarkEnd w:id="101"/>
      <w:bookmarkEnd w:id="102"/>
      <w:bookmarkEnd w:id="103"/>
    </w:p>
    <w:p w14:paraId="30F641D8">
      <w:pPr>
        <w:pStyle w:val="9"/>
        <w:spacing w:beforeLines="0" w:afterLines="0"/>
        <w:rPr>
          <w:rFonts w:ascii="Times New Roman"/>
          <w:b w:val="0"/>
          <w:bCs w:val="0"/>
          <w:highlight w:val="none"/>
        </w:rPr>
      </w:pPr>
      <w:bookmarkStart w:id="104" w:name="_Hlk170389776"/>
      <w:r>
        <w:rPr>
          <w:rFonts w:hint="eastAsia" w:ascii="Times New Roman"/>
          <w:b w:val="0"/>
          <w:bCs w:val="0"/>
          <w:highlight w:val="none"/>
          <w:lang w:val="en-US" w:eastAsia="zh-CN"/>
        </w:rPr>
        <w:t>将</w:t>
      </w:r>
      <w:r>
        <w:rPr>
          <w:rFonts w:ascii="Times New Roman"/>
          <w:b w:val="0"/>
          <w:bCs w:val="0"/>
          <w:highlight w:val="none"/>
        </w:rPr>
        <w:t>单位质量的某种温室气体在给定时段内辐射强迫的影响与等量二氧化碳辐射强度影响相关联的系数</w:t>
      </w:r>
      <w:bookmarkEnd w:id="104"/>
      <w:r>
        <w:rPr>
          <w:rFonts w:ascii="Times New Roman"/>
          <w:b w:val="0"/>
          <w:bCs w:val="0"/>
          <w:highlight w:val="none"/>
        </w:rPr>
        <w:t>。</w:t>
      </w:r>
    </w:p>
    <w:p w14:paraId="06C7F704">
      <w:pPr>
        <w:pStyle w:val="9"/>
        <w:spacing w:beforeLines="0" w:afterLines="0"/>
        <w:rPr>
          <w:rFonts w:ascii="Times New Roman"/>
          <w:b w:val="0"/>
          <w:bCs w:val="0"/>
          <w:highlight w:val="none"/>
        </w:rPr>
      </w:pPr>
      <w:r>
        <w:rPr>
          <w:rFonts w:ascii="Times New Roman"/>
          <w:b w:val="0"/>
          <w:bCs w:val="0"/>
          <w:highlight w:val="none"/>
        </w:rPr>
        <w:t>[</w:t>
      </w:r>
      <w:r>
        <w:rPr>
          <w:rFonts w:hint="default" w:ascii="Times New Roman"/>
          <w:b w:val="0"/>
          <w:bCs w:val="0"/>
          <w:highlight w:val="none"/>
        </w:rPr>
        <w:t>来源：</w:t>
      </w:r>
      <w:r>
        <w:rPr>
          <w:rFonts w:ascii="Times New Roman"/>
          <w:b w:val="0"/>
          <w:bCs w:val="0"/>
          <w:highlight w:val="none"/>
        </w:rPr>
        <w:t>GB/T 32150，定义3.</w:t>
      </w:r>
      <w:r>
        <w:rPr>
          <w:rFonts w:hint="default" w:ascii="Times New Roman"/>
          <w:b w:val="0"/>
          <w:bCs w:val="0"/>
          <w:highlight w:val="none"/>
          <w:lang w:val="en-US" w:eastAsia="zh-CN"/>
        </w:rPr>
        <w:t>15</w:t>
      </w:r>
      <w:r>
        <w:rPr>
          <w:rFonts w:ascii="Times New Roman"/>
          <w:b w:val="0"/>
          <w:bCs w:val="0"/>
          <w:highlight w:val="none"/>
        </w:rPr>
        <w:t>]</w:t>
      </w:r>
    </w:p>
    <w:p w14:paraId="2C9B3374">
      <w:pPr>
        <w:pStyle w:val="4"/>
        <w:spacing w:before="0" w:beforeLines="0" w:after="0" w:afterLines="0"/>
        <w:rPr>
          <w:rFonts w:hint="default" w:ascii="Times New Roman" w:hAnsi="Times New Roman" w:eastAsia="黑体" w:cs="Times New Roman"/>
          <w:b/>
          <w:bCs/>
          <w:highlight w:val="none"/>
          <w:lang w:val="en-US" w:eastAsia="zh-CN"/>
        </w:rPr>
      </w:pPr>
      <w:bookmarkStart w:id="105" w:name="_Toc4641"/>
      <w:bookmarkEnd w:id="105"/>
      <w:bookmarkStart w:id="106" w:name="_Toc1889"/>
      <w:bookmarkEnd w:id="106"/>
      <w:bookmarkStart w:id="107" w:name="_Toc7953"/>
      <w:bookmarkEnd w:id="107"/>
      <w:bookmarkStart w:id="108" w:name="_Toc4220"/>
      <w:bookmarkEnd w:id="108"/>
      <w:bookmarkStart w:id="109" w:name="_Toc5722"/>
      <w:bookmarkEnd w:id="109"/>
    </w:p>
    <w:p w14:paraId="60B3B2AA">
      <w:pPr>
        <w:pStyle w:val="4"/>
        <w:numPr>
          <w:ilvl w:val="-1"/>
          <w:numId w:val="0"/>
        </w:numPr>
        <w:spacing w:before="0" w:beforeLines="0" w:after="0" w:afterLines="0"/>
        <w:ind w:left="0" w:firstLine="420"/>
        <w:rPr>
          <w:rFonts w:hint="default" w:ascii="Times New Roman" w:hAnsi="Times New Roman" w:eastAsia="宋体" w:cs="Times New Roman"/>
          <w:b/>
          <w:bCs/>
          <w:highlight w:val="none"/>
          <w:lang w:val="en-US" w:eastAsia="zh-CN"/>
        </w:rPr>
      </w:pPr>
      <w:bookmarkStart w:id="110" w:name="_Toc31576"/>
      <w:bookmarkStart w:id="111" w:name="_Toc7650"/>
      <w:bookmarkStart w:id="112" w:name="_Toc4287"/>
      <w:bookmarkStart w:id="113" w:name="_Toc25765"/>
      <w:bookmarkStart w:id="114" w:name="_Toc25612"/>
      <w:r>
        <w:rPr>
          <w:rFonts w:hint="default" w:ascii="Times New Roman" w:hAnsi="Times New Roman" w:cs="Times New Roman"/>
          <w:b/>
          <w:bCs/>
          <w:highlight w:val="none"/>
          <w:lang w:val="en-US" w:eastAsia="zh-CN"/>
        </w:rPr>
        <w:t>二氧化碳当量 carbon dioxide equivalent, CO</w:t>
      </w:r>
      <w:r>
        <w:rPr>
          <w:rFonts w:hint="default" w:ascii="Times New Roman" w:hAnsi="Times New Roman" w:cs="Times New Roman"/>
          <w:b/>
          <w:bCs/>
          <w:highlight w:val="none"/>
          <w:vertAlign w:val="subscript"/>
          <w:lang w:val="en-US" w:eastAsia="zh-CN"/>
        </w:rPr>
        <w:t>2</w:t>
      </w:r>
      <w:r>
        <w:rPr>
          <w:rFonts w:hint="default" w:ascii="Times New Roman" w:hAnsi="Times New Roman" w:cs="Times New Roman"/>
          <w:b/>
          <w:bCs/>
          <w:highlight w:val="none"/>
          <w:lang w:val="en-US" w:eastAsia="zh-CN"/>
        </w:rPr>
        <w:t>e</w:t>
      </w:r>
      <w:bookmarkEnd w:id="110"/>
      <w:bookmarkEnd w:id="111"/>
      <w:bookmarkEnd w:id="112"/>
      <w:bookmarkEnd w:id="113"/>
      <w:bookmarkEnd w:id="114"/>
    </w:p>
    <w:p w14:paraId="309839F6">
      <w:pPr>
        <w:pStyle w:val="9"/>
        <w:spacing w:beforeLines="0" w:afterLines="0"/>
        <w:rPr>
          <w:rFonts w:hint="default" w:ascii="Times New Roman"/>
          <w:b w:val="0"/>
          <w:bCs w:val="0"/>
          <w:highlight w:val="none"/>
          <w:lang w:val="en-US" w:eastAsia="zh-CN"/>
        </w:rPr>
      </w:pPr>
      <w:r>
        <w:rPr>
          <w:rFonts w:hint="default" w:ascii="Times New Roman"/>
          <w:b w:val="0"/>
          <w:bCs w:val="0"/>
          <w:highlight w:val="none"/>
          <w:lang w:val="en-US" w:eastAsia="zh-CN"/>
        </w:rPr>
        <w:t>在辐射强迫上与某种温室气体质量相当的二氧化碳的量。</w:t>
      </w:r>
    </w:p>
    <w:p w14:paraId="54F42B43">
      <w:pPr>
        <w:spacing w:beforeLines="0" w:afterLines="0"/>
        <w:ind w:firstLine="360" w:firstLineChars="200"/>
        <w:rPr>
          <w:rFonts w:hint="default" w:ascii="Times New Roman" w:hAnsi="Times New Roman" w:eastAsia="宋体" w:cs="Times New Roman"/>
          <w:b w:val="0"/>
          <w:bCs w:val="0"/>
          <w:sz w:val="18"/>
          <w:szCs w:val="18"/>
          <w:highlight w:val="none"/>
          <w:lang w:val="en-US" w:eastAsia="zh-CN"/>
        </w:rPr>
      </w:pPr>
      <w:r>
        <w:rPr>
          <w:rFonts w:hint="default" w:ascii="Times New Roman" w:hAnsi="Times New Roman" w:eastAsia="黑体" w:cs="Times New Roman"/>
          <w:b w:val="0"/>
          <w:bCs w:val="0"/>
          <w:sz w:val="18"/>
          <w:szCs w:val="18"/>
          <w:highlight w:val="none"/>
          <w:lang w:val="en-US" w:eastAsia="zh-CN"/>
        </w:rPr>
        <w:t>注：</w:t>
      </w:r>
      <w:r>
        <w:rPr>
          <w:rFonts w:hint="default" w:ascii="Times New Roman" w:hAnsi="Times New Roman" w:eastAsia="宋体" w:cs="Times New Roman"/>
          <w:b w:val="0"/>
          <w:bCs w:val="0"/>
          <w:sz w:val="18"/>
          <w:szCs w:val="18"/>
          <w:highlight w:val="none"/>
          <w:lang w:val="en-US" w:eastAsia="zh-CN"/>
        </w:rPr>
        <w:t>二氧化碳当量等于给定温室气体的质量乘以它的全球变暖潜势值。</w:t>
      </w:r>
    </w:p>
    <w:p w14:paraId="2FE087CF">
      <w:pPr>
        <w:pStyle w:val="9"/>
        <w:spacing w:beforeLines="0" w:afterLines="0"/>
        <w:rPr>
          <w:rFonts w:hint="default" w:ascii="Times New Roman" w:eastAsia="宋体"/>
          <w:b w:val="0"/>
          <w:bCs w:val="0"/>
          <w:highlight w:val="none"/>
          <w:lang w:val="en-US" w:eastAsia="zh-CN"/>
        </w:rPr>
      </w:pPr>
      <w:r>
        <w:rPr>
          <w:rFonts w:ascii="Times New Roman"/>
          <w:b w:val="0"/>
          <w:bCs w:val="0"/>
          <w:highlight w:val="none"/>
        </w:rPr>
        <w:t>[</w:t>
      </w:r>
      <w:r>
        <w:rPr>
          <w:rFonts w:hint="default" w:ascii="Times New Roman"/>
          <w:b w:val="0"/>
          <w:bCs w:val="0"/>
          <w:highlight w:val="none"/>
        </w:rPr>
        <w:t>来源：</w:t>
      </w:r>
      <w:r>
        <w:rPr>
          <w:rFonts w:ascii="Times New Roman"/>
          <w:b w:val="0"/>
          <w:bCs w:val="0"/>
          <w:highlight w:val="none"/>
        </w:rPr>
        <w:t>GB/T 32150，定义3.</w:t>
      </w:r>
      <w:r>
        <w:rPr>
          <w:rFonts w:hint="eastAsia" w:ascii="Times New Roman"/>
          <w:b w:val="0"/>
          <w:bCs w:val="0"/>
          <w:highlight w:val="none"/>
          <w:lang w:val="en-US" w:eastAsia="zh-CN"/>
        </w:rPr>
        <w:t>16</w:t>
      </w:r>
      <w:r>
        <w:rPr>
          <w:rFonts w:ascii="Times New Roman"/>
          <w:b w:val="0"/>
          <w:bCs w:val="0"/>
          <w:highlight w:val="none"/>
        </w:rPr>
        <w:t>]</w:t>
      </w:r>
    </w:p>
    <w:p w14:paraId="6F34FF2C">
      <w:pPr>
        <w:pStyle w:val="4"/>
        <w:spacing w:before="0" w:beforeLines="0" w:after="0" w:afterLines="0"/>
        <w:ind w:left="576" w:hanging="576"/>
        <w:rPr>
          <w:rFonts w:hint="default" w:ascii="Times New Roman" w:hAnsi="Times New Roman" w:cs="Times New Roman"/>
          <w:b/>
          <w:bCs/>
          <w:highlight w:val="none"/>
          <w:lang w:val="en-US" w:eastAsia="zh-CN"/>
        </w:rPr>
      </w:pPr>
      <w:bookmarkStart w:id="115" w:name="_Toc13933"/>
      <w:bookmarkEnd w:id="115"/>
      <w:bookmarkStart w:id="116" w:name="_Toc7726"/>
      <w:bookmarkEnd w:id="116"/>
      <w:bookmarkStart w:id="117" w:name="_Toc30655"/>
      <w:bookmarkEnd w:id="117"/>
      <w:bookmarkStart w:id="118" w:name="_Toc23976"/>
      <w:bookmarkEnd w:id="118"/>
      <w:bookmarkStart w:id="119" w:name="_Toc7824"/>
      <w:bookmarkEnd w:id="119"/>
    </w:p>
    <w:p w14:paraId="0C8AF694">
      <w:pPr>
        <w:pStyle w:val="4"/>
        <w:numPr>
          <w:ilvl w:val="-1"/>
          <w:numId w:val="0"/>
        </w:numPr>
        <w:spacing w:before="0" w:beforeLines="0" w:after="0" w:afterLines="0"/>
        <w:ind w:left="0" w:firstLine="420"/>
        <w:rPr>
          <w:rFonts w:hint="default" w:ascii="Times New Roman" w:hAnsi="Times New Roman" w:cs="Times New Roman"/>
          <w:b/>
          <w:bCs/>
          <w:highlight w:val="none"/>
          <w:lang w:val="en-US" w:eastAsia="zh-CN"/>
        </w:rPr>
      </w:pPr>
      <w:bookmarkStart w:id="120" w:name="_Toc29585"/>
      <w:bookmarkStart w:id="121" w:name="_Toc10003"/>
      <w:bookmarkStart w:id="122" w:name="_Toc18265"/>
      <w:bookmarkStart w:id="123" w:name="_Toc27671"/>
      <w:bookmarkStart w:id="124" w:name="_Toc31802"/>
      <w:r>
        <w:rPr>
          <w:rFonts w:hint="default" w:ascii="Times New Roman" w:hAnsi="Times New Roman" w:cs="Times New Roman"/>
          <w:b/>
          <w:bCs/>
          <w:highlight w:val="none"/>
          <w:lang w:val="en-US" w:eastAsia="zh-CN"/>
        </w:rPr>
        <w:t>排放因子 emission factor</w:t>
      </w:r>
      <w:bookmarkEnd w:id="120"/>
      <w:bookmarkEnd w:id="121"/>
      <w:bookmarkEnd w:id="122"/>
      <w:bookmarkEnd w:id="123"/>
      <w:bookmarkEnd w:id="124"/>
    </w:p>
    <w:p w14:paraId="71CC76F8">
      <w:pPr>
        <w:pStyle w:val="9"/>
        <w:spacing w:beforeLines="0" w:afterLines="0"/>
        <w:rPr>
          <w:rFonts w:hint="default" w:ascii="Times New Roman"/>
          <w:b w:val="0"/>
          <w:bCs w:val="0"/>
          <w:highlight w:val="none"/>
          <w:lang w:val="en-US" w:eastAsia="zh-CN"/>
        </w:rPr>
      </w:pPr>
      <w:r>
        <w:rPr>
          <w:rFonts w:hint="default" w:ascii="Times New Roman"/>
          <w:b w:val="0"/>
          <w:bCs w:val="0"/>
          <w:highlight w:val="none"/>
          <w:lang w:val="en-US" w:eastAsia="zh-CN"/>
        </w:rPr>
        <w:t>表征单位生产或消费活动量的温室气体排放的系数。</w:t>
      </w:r>
    </w:p>
    <w:p w14:paraId="63D80573">
      <w:pPr>
        <w:pStyle w:val="9"/>
        <w:spacing w:beforeLines="0" w:afterLines="0"/>
        <w:rPr>
          <w:rFonts w:hint="default" w:ascii="Times New Roman"/>
          <w:b w:val="0"/>
          <w:bCs w:val="0"/>
          <w:highlight w:val="none"/>
          <w:lang w:val="en-US" w:eastAsia="zh-CN"/>
        </w:rPr>
      </w:pPr>
      <w:r>
        <w:rPr>
          <w:rFonts w:ascii="Times New Roman"/>
          <w:b w:val="0"/>
          <w:bCs w:val="0"/>
          <w:highlight w:val="none"/>
        </w:rPr>
        <w:t>[</w:t>
      </w:r>
      <w:r>
        <w:rPr>
          <w:rFonts w:hint="default" w:ascii="Times New Roman"/>
          <w:b w:val="0"/>
          <w:bCs w:val="0"/>
          <w:highlight w:val="none"/>
        </w:rPr>
        <w:t>来源：</w:t>
      </w:r>
      <w:r>
        <w:rPr>
          <w:rFonts w:ascii="Times New Roman"/>
          <w:b w:val="0"/>
          <w:bCs w:val="0"/>
          <w:highlight w:val="none"/>
        </w:rPr>
        <w:t>GB/T 32150-2015，定义3.</w:t>
      </w:r>
      <w:r>
        <w:rPr>
          <w:rFonts w:hint="eastAsia" w:ascii="Times New Roman"/>
          <w:b w:val="0"/>
          <w:bCs w:val="0"/>
          <w:highlight w:val="none"/>
          <w:lang w:val="en-US" w:eastAsia="zh-CN"/>
        </w:rPr>
        <w:t>13</w:t>
      </w:r>
      <w:r>
        <w:rPr>
          <w:rFonts w:ascii="Times New Roman"/>
          <w:b w:val="0"/>
          <w:bCs w:val="0"/>
          <w:highlight w:val="none"/>
        </w:rPr>
        <w:t>]</w:t>
      </w:r>
    </w:p>
    <w:p w14:paraId="3193722C">
      <w:pPr>
        <w:pStyle w:val="4"/>
        <w:spacing w:before="0" w:beforeLines="0" w:after="0" w:afterLines="0"/>
        <w:ind w:left="576" w:hanging="576"/>
        <w:rPr>
          <w:rFonts w:hint="default" w:ascii="Times New Roman" w:hAnsi="Times New Roman" w:cs="Times New Roman"/>
          <w:b/>
          <w:bCs/>
          <w:highlight w:val="none"/>
        </w:rPr>
      </w:pPr>
      <w:bookmarkStart w:id="125" w:name="_Toc31764"/>
      <w:bookmarkEnd w:id="125"/>
      <w:bookmarkStart w:id="126" w:name="_Toc13864"/>
      <w:bookmarkEnd w:id="126"/>
      <w:bookmarkStart w:id="127" w:name="_Toc25385"/>
      <w:bookmarkEnd w:id="127"/>
      <w:bookmarkStart w:id="128" w:name="_Toc22752"/>
      <w:bookmarkEnd w:id="128"/>
      <w:bookmarkStart w:id="129" w:name="_Toc29997"/>
      <w:bookmarkEnd w:id="129"/>
    </w:p>
    <w:p w14:paraId="4F5A4444">
      <w:pPr>
        <w:pStyle w:val="4"/>
        <w:numPr>
          <w:ilvl w:val="-1"/>
          <w:numId w:val="0"/>
        </w:numPr>
        <w:spacing w:before="0" w:beforeLines="0" w:after="0" w:afterLines="0"/>
        <w:ind w:left="0" w:firstLine="420"/>
        <w:rPr>
          <w:rFonts w:hint="default" w:ascii="Times New Roman" w:hAnsi="Times New Roman" w:cs="Times New Roman"/>
          <w:b/>
          <w:bCs/>
          <w:highlight w:val="none"/>
        </w:rPr>
      </w:pPr>
      <w:bookmarkStart w:id="130" w:name="_Toc27044"/>
      <w:bookmarkStart w:id="131" w:name="_Toc9181"/>
      <w:bookmarkStart w:id="132" w:name="_Toc6087"/>
      <w:bookmarkStart w:id="133" w:name="_Toc16567"/>
      <w:bookmarkStart w:id="134" w:name="_Toc7402"/>
      <w:r>
        <w:rPr>
          <w:rFonts w:hint="default" w:ascii="Times New Roman" w:hAnsi="Times New Roman" w:cs="Times New Roman"/>
          <w:b/>
          <w:bCs/>
          <w:highlight w:val="none"/>
          <w:lang w:val="en-US" w:eastAsia="zh-CN"/>
        </w:rPr>
        <w:t>活动</w:t>
      </w:r>
      <w:r>
        <w:rPr>
          <w:rFonts w:hint="default" w:ascii="Times New Roman" w:hAnsi="Times New Roman" w:cs="Times New Roman"/>
          <w:b/>
          <w:bCs/>
          <w:highlight w:val="none"/>
          <w:lang w:val="en-US" w:eastAsia="zh"/>
          <w:woUserID w:val="8"/>
        </w:rPr>
        <w:t>数据</w:t>
      </w:r>
      <w:r>
        <w:rPr>
          <w:rFonts w:hint="default" w:ascii="Times New Roman" w:hAnsi="Times New Roman" w:cs="Times New Roman"/>
          <w:b/>
          <w:bCs/>
          <w:highlight w:val="none"/>
          <w:lang w:val="en-US" w:eastAsia="zh-CN"/>
        </w:rPr>
        <w:t xml:space="preserve"> activity </w:t>
      </w:r>
      <w:r>
        <w:rPr>
          <w:rFonts w:hint="default" w:ascii="Times New Roman" w:hAnsi="Times New Roman" w:cs="Times New Roman"/>
          <w:b/>
          <w:bCs/>
          <w:highlight w:val="none"/>
          <w:lang w:val="en-US" w:eastAsia="zh"/>
          <w:woUserID w:val="1"/>
        </w:rPr>
        <w:t>data</w:t>
      </w:r>
      <w:bookmarkEnd w:id="130"/>
      <w:bookmarkEnd w:id="131"/>
      <w:bookmarkEnd w:id="132"/>
      <w:bookmarkEnd w:id="133"/>
      <w:bookmarkEnd w:id="134"/>
    </w:p>
    <w:p w14:paraId="4881C318">
      <w:pPr>
        <w:spacing w:beforeLines="0" w:afterLines="0"/>
        <w:ind w:firstLine="420"/>
        <w:rPr>
          <w:rFonts w:hint="eastAsia"/>
          <w:b w:val="0"/>
          <w:bCs w:val="0"/>
          <w:highlight w:val="none"/>
          <w:lang w:val="en-US" w:eastAsia="zh-CN"/>
        </w:rPr>
      </w:pPr>
      <w:r>
        <w:rPr>
          <w:rFonts w:hint="eastAsia"/>
          <w:b w:val="0"/>
          <w:bCs w:val="0"/>
          <w:highlight w:val="none"/>
          <w:lang w:val="en-US" w:eastAsia="zh-CN"/>
        </w:rPr>
        <w:t>导致温室气体排放的生产或消费活动量的表征值。</w:t>
      </w:r>
    </w:p>
    <w:p w14:paraId="3CE2397F">
      <w:pPr>
        <w:spacing w:beforeLines="0" w:afterLines="0"/>
        <w:ind w:firstLine="540" w:firstLineChars="300"/>
        <w:rPr>
          <w:rFonts w:hint="eastAsia"/>
          <w:b w:val="0"/>
          <w:bCs w:val="0"/>
          <w:sz w:val="18"/>
          <w:szCs w:val="18"/>
          <w:highlight w:val="none"/>
          <w:lang w:val="en-US" w:eastAsia="zh-CN"/>
        </w:rPr>
      </w:pPr>
      <w:r>
        <w:rPr>
          <w:rFonts w:hint="default" w:ascii="Times New Roman" w:hAnsi="Times New Roman" w:eastAsia="黑体"/>
          <w:b w:val="0"/>
          <w:bCs w:val="0"/>
          <w:sz w:val="18"/>
          <w:szCs w:val="18"/>
          <w:highlight w:val="none"/>
          <w:lang w:val="en-US" w:eastAsia="zh-CN"/>
        </w:rPr>
        <w:t>注：</w:t>
      </w:r>
      <w:r>
        <w:rPr>
          <w:rFonts w:hint="eastAsia" w:ascii="Times New Roman" w:hAnsi="Times New Roman" w:eastAsia="宋体"/>
          <w:b w:val="0"/>
          <w:bCs w:val="0"/>
          <w:sz w:val="18"/>
          <w:szCs w:val="18"/>
          <w:highlight w:val="none"/>
          <w:lang w:val="en-US" w:eastAsia="zh-CN"/>
        </w:rPr>
        <w:t>如报告主体</w:t>
      </w:r>
      <w:r>
        <w:rPr>
          <w:rFonts w:hint="eastAsia"/>
          <w:b w:val="0"/>
          <w:bCs w:val="0"/>
          <w:sz w:val="18"/>
          <w:szCs w:val="18"/>
          <w:highlight w:val="none"/>
          <w:lang w:val="en-US" w:eastAsia="zh-CN"/>
        </w:rPr>
        <w:t>污水处理量、污泥处理量、进水化学需氧量、总氮、化石燃料消耗量、甲烷回收量等。</w:t>
      </w:r>
    </w:p>
    <w:p w14:paraId="39C8AB1A">
      <w:pPr>
        <w:pStyle w:val="9"/>
        <w:spacing w:beforeLines="0" w:afterLines="0"/>
        <w:rPr>
          <w:rFonts w:hint="default" w:ascii="Times New Roman"/>
          <w:b w:val="0"/>
          <w:bCs w:val="0"/>
          <w:szCs w:val="24"/>
          <w:highlight w:val="none"/>
        </w:rPr>
      </w:pPr>
      <w:r>
        <w:rPr>
          <w:rFonts w:ascii="Times New Roman"/>
          <w:b w:val="0"/>
          <w:bCs w:val="0"/>
          <w:highlight w:val="none"/>
        </w:rPr>
        <w:t>[</w:t>
      </w:r>
      <w:r>
        <w:rPr>
          <w:rFonts w:hint="default" w:ascii="Times New Roman"/>
          <w:b w:val="0"/>
          <w:bCs w:val="0"/>
          <w:highlight w:val="none"/>
        </w:rPr>
        <w:t>来源：</w:t>
      </w:r>
      <w:r>
        <w:rPr>
          <w:rFonts w:ascii="Times New Roman"/>
          <w:b w:val="0"/>
          <w:bCs w:val="0"/>
          <w:highlight w:val="none"/>
        </w:rPr>
        <w:t>GB/T 32150-2015，定义3.</w:t>
      </w:r>
      <w:r>
        <w:rPr>
          <w:rFonts w:hint="eastAsia" w:ascii="Times New Roman"/>
          <w:b w:val="0"/>
          <w:bCs w:val="0"/>
          <w:highlight w:val="none"/>
          <w:lang w:val="en-US" w:eastAsia="zh-CN"/>
        </w:rPr>
        <w:t>12，有修改</w:t>
      </w:r>
      <w:r>
        <w:rPr>
          <w:rFonts w:ascii="Times New Roman"/>
          <w:b w:val="0"/>
          <w:bCs w:val="0"/>
          <w:highlight w:val="none"/>
        </w:rPr>
        <w:t>]</w:t>
      </w:r>
    </w:p>
    <w:p w14:paraId="7070274C">
      <w:pPr>
        <w:pStyle w:val="4"/>
        <w:spacing w:before="0" w:beforeLines="0" w:after="0" w:afterLines="0"/>
        <w:rPr>
          <w:rFonts w:hint="default" w:ascii="Times New Roman" w:hAnsi="Times New Roman" w:cs="Times New Roman"/>
          <w:b/>
          <w:bCs/>
          <w:highlight w:val="none"/>
        </w:rPr>
      </w:pPr>
      <w:bookmarkStart w:id="135" w:name="_Toc21019"/>
      <w:bookmarkEnd w:id="135"/>
      <w:bookmarkStart w:id="136" w:name="_Toc12196"/>
      <w:bookmarkEnd w:id="136"/>
      <w:bookmarkStart w:id="137" w:name="_Toc5041"/>
      <w:bookmarkEnd w:id="137"/>
      <w:bookmarkStart w:id="138" w:name="_Toc6960"/>
      <w:bookmarkEnd w:id="138"/>
      <w:bookmarkStart w:id="139" w:name="_Toc8547"/>
      <w:bookmarkEnd w:id="139"/>
      <w:bookmarkStart w:id="140" w:name="_Hlk170389832"/>
    </w:p>
    <w:p w14:paraId="7248D7C7">
      <w:pPr>
        <w:pStyle w:val="4"/>
        <w:numPr>
          <w:ilvl w:val="-1"/>
          <w:numId w:val="0"/>
        </w:numPr>
        <w:spacing w:before="0" w:beforeLines="0" w:after="0" w:afterLines="0"/>
        <w:ind w:left="0" w:firstLine="420"/>
        <w:rPr>
          <w:rFonts w:hint="default" w:ascii="Times New Roman" w:hAnsi="Times New Roman" w:cs="Times New Roman"/>
          <w:b/>
          <w:bCs/>
          <w:highlight w:val="none"/>
        </w:rPr>
      </w:pPr>
      <w:bookmarkStart w:id="141" w:name="_Toc6147"/>
      <w:bookmarkStart w:id="142" w:name="_Toc31952"/>
      <w:bookmarkStart w:id="143" w:name="_Toc20495"/>
      <w:bookmarkStart w:id="144" w:name="_Toc5565"/>
      <w:bookmarkStart w:id="145" w:name="_Toc22281"/>
      <w:r>
        <w:rPr>
          <w:rFonts w:hint="default" w:ascii="Times New Roman" w:hAnsi="Times New Roman" w:eastAsia="黑体" w:cs="Times New Roman"/>
          <w:b/>
          <w:bCs/>
          <w:highlight w:val="none"/>
          <w:lang w:val="en-US" w:eastAsia="zh-CN"/>
        </w:rPr>
        <w:t>化石燃料燃烧排放</w:t>
      </w:r>
      <w:r>
        <w:rPr>
          <w:rFonts w:hint="default" w:ascii="Times New Roman" w:hAnsi="Times New Roman" w:cs="Times New Roman"/>
          <w:b/>
          <w:bCs/>
          <w:highlight w:val="none"/>
        </w:rPr>
        <w:t xml:space="preserve"> </w:t>
      </w:r>
      <w:r>
        <w:rPr>
          <w:rFonts w:hint="default" w:ascii="Times New Roman" w:hAnsi="Times New Roman" w:cs="Times New Roman"/>
          <w:b/>
          <w:bCs/>
          <w:highlight w:val="none"/>
          <w:lang w:eastAsia="zh-CN"/>
        </w:rPr>
        <w:t>f</w:t>
      </w:r>
      <w:r>
        <w:rPr>
          <w:rFonts w:hint="default" w:ascii="Times New Roman" w:hAnsi="Times New Roman" w:cs="Times New Roman"/>
          <w:b/>
          <w:bCs/>
          <w:highlight w:val="none"/>
          <w:lang w:val="en-US" w:eastAsia="zh-CN"/>
        </w:rPr>
        <w:t>ossil fuel combustion emission</w:t>
      </w:r>
      <w:bookmarkEnd w:id="141"/>
      <w:bookmarkEnd w:id="142"/>
      <w:bookmarkEnd w:id="143"/>
      <w:bookmarkEnd w:id="144"/>
      <w:bookmarkEnd w:id="145"/>
    </w:p>
    <w:p w14:paraId="6F8AE51A">
      <w:pPr>
        <w:pStyle w:val="9"/>
        <w:spacing w:beforeLines="0" w:afterLines="0"/>
        <w:rPr>
          <w:rFonts w:ascii="Times New Roman"/>
          <w:b w:val="0"/>
          <w:bCs w:val="0"/>
          <w:highlight w:val="none"/>
        </w:rPr>
      </w:pPr>
      <w:r>
        <w:rPr>
          <w:rFonts w:hint="eastAsia" w:ascii="Times New Roman"/>
          <w:b w:val="0"/>
          <w:bCs w:val="0"/>
          <w:highlight w:val="none"/>
          <w:lang w:val="en-US" w:eastAsia="zh-CN"/>
        </w:rPr>
        <w:t>化石燃料在氧化燃烧过程中产生的温室气体排放</w:t>
      </w:r>
      <w:r>
        <w:rPr>
          <w:rFonts w:hint="eastAsia" w:ascii="Times New Roman"/>
          <w:b w:val="0"/>
          <w:bCs w:val="0"/>
          <w:highlight w:val="none"/>
        </w:rPr>
        <w:t>。</w:t>
      </w:r>
    </w:p>
    <w:p w14:paraId="1DC2087F">
      <w:pPr>
        <w:pStyle w:val="4"/>
        <w:spacing w:before="0" w:beforeLines="0" w:after="0" w:afterLines="0"/>
        <w:rPr>
          <w:rFonts w:hint="default" w:ascii="Times New Roman" w:hAnsi="Times New Roman" w:cs="Times New Roman"/>
          <w:b/>
          <w:bCs/>
          <w:highlight w:val="none"/>
        </w:rPr>
      </w:pPr>
      <w:bookmarkStart w:id="146" w:name="_Toc5339"/>
      <w:bookmarkEnd w:id="146"/>
      <w:bookmarkStart w:id="147" w:name="_Toc8555"/>
      <w:bookmarkEnd w:id="147"/>
      <w:bookmarkStart w:id="148" w:name="_Toc31787"/>
      <w:bookmarkEnd w:id="148"/>
      <w:bookmarkStart w:id="149" w:name="_Toc11595"/>
      <w:bookmarkEnd w:id="149"/>
      <w:bookmarkStart w:id="150" w:name="_Toc3026"/>
      <w:bookmarkEnd w:id="150"/>
    </w:p>
    <w:bookmarkEnd w:id="140"/>
    <w:p w14:paraId="6D7065A5">
      <w:pPr>
        <w:pStyle w:val="4"/>
        <w:numPr>
          <w:ilvl w:val="-1"/>
          <w:numId w:val="0"/>
        </w:numPr>
        <w:spacing w:before="0" w:beforeLines="0" w:after="0" w:afterLines="0"/>
        <w:ind w:left="0" w:firstLine="420"/>
        <w:rPr>
          <w:rFonts w:hint="default" w:ascii="Times New Roman" w:hAnsi="Times New Roman" w:cs="Times New Roman"/>
          <w:b/>
          <w:bCs/>
          <w:highlight w:val="none"/>
        </w:rPr>
      </w:pPr>
      <w:bookmarkStart w:id="151" w:name="_Toc21885"/>
      <w:bookmarkStart w:id="152" w:name="_Toc8886"/>
      <w:bookmarkStart w:id="153" w:name="_Toc4357"/>
      <w:bookmarkStart w:id="154" w:name="_Toc23086"/>
      <w:bookmarkStart w:id="155" w:name="_Toc4333"/>
      <w:r>
        <w:rPr>
          <w:rFonts w:hint="default" w:ascii="Times New Roman" w:hAnsi="Times New Roman" w:eastAsia="黑体" w:cs="Times New Roman"/>
          <w:b/>
          <w:bCs/>
          <w:highlight w:val="none"/>
          <w:lang w:val="en-US" w:eastAsia="zh-CN"/>
        </w:rPr>
        <w:t>购入的电力和热力产生的排放</w:t>
      </w:r>
      <w:r>
        <w:rPr>
          <w:rFonts w:hint="default" w:ascii="Times New Roman" w:hAnsi="Times New Roman" w:eastAsia="宋体" w:cs="Times New Roman"/>
          <w:b/>
          <w:bCs/>
          <w:highlight w:val="none"/>
          <w:lang w:val="en-US" w:eastAsia="zh-CN"/>
        </w:rPr>
        <w:t xml:space="preserve"> emission from purchased electricity and heat</w:t>
      </w:r>
      <w:bookmarkEnd w:id="151"/>
      <w:bookmarkEnd w:id="152"/>
      <w:bookmarkEnd w:id="153"/>
      <w:bookmarkEnd w:id="154"/>
      <w:bookmarkEnd w:id="155"/>
    </w:p>
    <w:p w14:paraId="32AB2F49">
      <w:pPr>
        <w:pStyle w:val="9"/>
        <w:spacing w:beforeLines="0" w:afterLines="0"/>
        <w:rPr>
          <w:rFonts w:hint="eastAsia" w:ascii="Times New Roman"/>
          <w:b w:val="0"/>
          <w:bCs w:val="0"/>
          <w:highlight w:val="none"/>
          <w:lang w:val="en-US" w:eastAsia="zh-CN"/>
        </w:rPr>
      </w:pPr>
      <w:r>
        <w:rPr>
          <w:rFonts w:hint="eastAsia" w:ascii="Times New Roman"/>
          <w:b w:val="0"/>
          <w:bCs w:val="0"/>
          <w:highlight w:val="none"/>
          <w:lang w:val="en-US" w:eastAsia="zh-CN"/>
        </w:rPr>
        <w:t>企业消费的购入电力、热力所对应的电力、热力生产环节产生的二氧化碳排放。</w:t>
      </w:r>
    </w:p>
    <w:p w14:paraId="5108E727">
      <w:pPr>
        <w:pStyle w:val="9"/>
        <w:spacing w:beforeLines="0" w:afterLines="0"/>
        <w:ind w:firstLine="540" w:firstLineChars="300"/>
        <w:rPr>
          <w:rFonts w:hint="eastAsia" w:ascii="Times New Roman"/>
          <w:b w:val="0"/>
          <w:bCs w:val="0"/>
          <w:sz w:val="18"/>
          <w:szCs w:val="18"/>
          <w:highlight w:val="none"/>
          <w:lang w:val="en-US" w:eastAsia="zh-CN"/>
        </w:rPr>
      </w:pPr>
      <w:r>
        <w:rPr>
          <w:rFonts w:hint="default" w:ascii="Times New Roman" w:eastAsia="黑体"/>
          <w:b w:val="0"/>
          <w:bCs w:val="0"/>
          <w:sz w:val="18"/>
          <w:szCs w:val="18"/>
          <w:highlight w:val="none"/>
          <w:lang w:val="en-US" w:eastAsia="zh-CN"/>
        </w:rPr>
        <w:t>注：</w:t>
      </w:r>
      <w:r>
        <w:rPr>
          <w:rFonts w:hint="eastAsia" w:ascii="Times New Roman"/>
          <w:b w:val="0"/>
          <w:bCs w:val="0"/>
          <w:sz w:val="18"/>
          <w:szCs w:val="18"/>
          <w:highlight w:val="none"/>
          <w:lang w:val="en-US" w:eastAsia="zh-CN"/>
        </w:rPr>
        <w:t>热力包括蒸汽、热水等。</w:t>
      </w:r>
    </w:p>
    <w:p w14:paraId="70C88A88">
      <w:pPr>
        <w:pStyle w:val="9"/>
        <w:spacing w:beforeLines="0" w:afterLines="0"/>
        <w:ind w:firstLine="420" w:firstLineChars="200"/>
        <w:rPr>
          <w:rFonts w:hint="default" w:ascii="Times New Roman" w:hAnsi="Times New Roman"/>
          <w:b w:val="0"/>
          <w:bCs w:val="0"/>
          <w:kern w:val="2"/>
          <w:szCs w:val="32"/>
          <w:highlight w:val="none"/>
          <w:lang w:val="en-US" w:eastAsia="zh-CN"/>
        </w:rPr>
      </w:pPr>
      <w:r>
        <w:rPr>
          <w:rFonts w:ascii="Times New Roman"/>
          <w:b w:val="0"/>
          <w:bCs w:val="0"/>
          <w:highlight w:val="none"/>
        </w:rPr>
        <w:t>[</w:t>
      </w:r>
      <w:r>
        <w:rPr>
          <w:rFonts w:hint="default" w:ascii="Times New Roman"/>
          <w:b w:val="0"/>
          <w:bCs w:val="0"/>
          <w:highlight w:val="none"/>
        </w:rPr>
        <w:t>来源：</w:t>
      </w:r>
      <w:r>
        <w:rPr>
          <w:rFonts w:ascii="Times New Roman"/>
          <w:b w:val="0"/>
          <w:bCs w:val="0"/>
          <w:highlight w:val="none"/>
        </w:rPr>
        <w:t>GB/T 32150-2015，定义3.9]</w:t>
      </w:r>
    </w:p>
    <w:p w14:paraId="63F218EC">
      <w:pPr>
        <w:pStyle w:val="4"/>
        <w:tabs>
          <w:tab w:val="center" w:pos="4201"/>
          <w:tab w:val="right" w:leader="dot" w:pos="9298"/>
        </w:tabs>
        <w:spacing w:before="0" w:beforeLines="0" w:after="0" w:afterLines="0"/>
        <w:rPr>
          <w:rFonts w:hint="default" w:ascii="Times New Roman" w:hAnsi="Times New Roman" w:cs="Times New Roman"/>
          <w:b/>
          <w:bCs/>
          <w:highlight w:val="none"/>
        </w:rPr>
      </w:pPr>
      <w:bookmarkStart w:id="156" w:name="_Toc7233"/>
      <w:bookmarkEnd w:id="156"/>
      <w:bookmarkStart w:id="157" w:name="_Toc31152"/>
      <w:bookmarkEnd w:id="157"/>
      <w:bookmarkStart w:id="158" w:name="_Toc31905"/>
      <w:bookmarkEnd w:id="158"/>
      <w:bookmarkStart w:id="159" w:name="_Toc984"/>
      <w:bookmarkEnd w:id="159"/>
      <w:bookmarkStart w:id="160" w:name="_Toc7527"/>
      <w:bookmarkEnd w:id="160"/>
    </w:p>
    <w:p w14:paraId="450A3494">
      <w:pPr>
        <w:pStyle w:val="4"/>
        <w:numPr>
          <w:ilvl w:val="-1"/>
          <w:numId w:val="0"/>
        </w:numPr>
        <w:tabs>
          <w:tab w:val="center" w:pos="4201"/>
          <w:tab w:val="right" w:leader="dot" w:pos="9298"/>
        </w:tabs>
        <w:spacing w:before="0" w:beforeLines="0" w:after="0" w:afterLines="0"/>
        <w:ind w:left="0" w:firstLine="422" w:firstLineChars="200"/>
        <w:rPr>
          <w:rFonts w:hint="default" w:ascii="Times New Roman" w:hAnsi="Times New Roman" w:cs="Times New Roman"/>
          <w:b/>
          <w:bCs/>
          <w:highlight w:val="none"/>
        </w:rPr>
      </w:pPr>
      <w:bookmarkStart w:id="161" w:name="_Toc20146"/>
      <w:bookmarkStart w:id="162" w:name="_Toc12190"/>
      <w:bookmarkStart w:id="163" w:name="_Toc21889"/>
      <w:bookmarkStart w:id="164" w:name="_Toc25137"/>
      <w:bookmarkStart w:id="165" w:name="_Toc23130"/>
      <w:r>
        <w:rPr>
          <w:rFonts w:hint="default" w:ascii="Times New Roman" w:hAnsi="Times New Roman" w:eastAsia="黑体" w:cs="Times New Roman"/>
          <w:b/>
          <w:bCs/>
          <w:highlight w:val="none"/>
          <w:lang w:val="en-US" w:eastAsia="zh-CN"/>
        </w:rPr>
        <w:t>输出的电力和热力产生的排放</w:t>
      </w:r>
      <w:r>
        <w:rPr>
          <w:rFonts w:hint="default" w:ascii="Times New Roman" w:hAnsi="Times New Roman" w:eastAsia="宋体" w:cs="Times New Roman"/>
          <w:b/>
          <w:bCs/>
          <w:highlight w:val="none"/>
          <w:lang w:val="en-US" w:eastAsia="zh-CN"/>
        </w:rPr>
        <w:t xml:space="preserve"> emission from exported electricity and heat</w:t>
      </w:r>
      <w:bookmarkEnd w:id="161"/>
      <w:bookmarkEnd w:id="162"/>
      <w:bookmarkEnd w:id="163"/>
      <w:bookmarkEnd w:id="164"/>
      <w:bookmarkEnd w:id="165"/>
    </w:p>
    <w:p w14:paraId="684E9785">
      <w:pPr>
        <w:pStyle w:val="9"/>
        <w:spacing w:beforeLines="0" w:afterLines="0"/>
        <w:rPr>
          <w:rFonts w:hint="eastAsia" w:ascii="Times New Roman"/>
          <w:b w:val="0"/>
          <w:bCs w:val="0"/>
          <w:highlight w:val="none"/>
          <w:lang w:val="en-US" w:eastAsia="zh-CN"/>
        </w:rPr>
      </w:pPr>
      <w:r>
        <w:rPr>
          <w:rFonts w:hint="eastAsia" w:ascii="Times New Roman"/>
          <w:b w:val="0"/>
          <w:bCs w:val="0"/>
          <w:highlight w:val="none"/>
          <w:lang w:val="en-US" w:eastAsia="zh-CN"/>
        </w:rPr>
        <w:t>企业输出的电力、热力所对应的电力、热力生产环节产生的二氧化碳排放。</w:t>
      </w:r>
    </w:p>
    <w:p w14:paraId="042296EE">
      <w:pPr>
        <w:pStyle w:val="9"/>
        <w:spacing w:beforeLines="0" w:afterLines="0"/>
        <w:ind w:firstLine="420" w:firstLineChars="200"/>
        <w:rPr>
          <w:rFonts w:hint="default" w:ascii="Times New Roman" w:hAnsi="Times New Roman"/>
          <w:b w:val="0"/>
          <w:bCs w:val="0"/>
          <w:kern w:val="2"/>
          <w:szCs w:val="32"/>
          <w:highlight w:val="none"/>
          <w:lang w:val="en-US" w:eastAsia="zh-CN"/>
        </w:rPr>
      </w:pPr>
      <w:r>
        <w:rPr>
          <w:rFonts w:ascii="Times New Roman"/>
          <w:b w:val="0"/>
          <w:bCs w:val="0"/>
          <w:highlight w:val="none"/>
        </w:rPr>
        <w:t>[</w:t>
      </w:r>
      <w:r>
        <w:rPr>
          <w:rFonts w:hint="default" w:ascii="Times New Roman"/>
          <w:b w:val="0"/>
          <w:bCs w:val="0"/>
          <w:highlight w:val="none"/>
        </w:rPr>
        <w:t>来源：</w:t>
      </w:r>
      <w:r>
        <w:rPr>
          <w:rFonts w:ascii="Times New Roman"/>
          <w:b w:val="0"/>
          <w:bCs w:val="0"/>
          <w:highlight w:val="none"/>
        </w:rPr>
        <w:t>GB/T 32150-2015，定义3.</w:t>
      </w:r>
      <w:r>
        <w:rPr>
          <w:rFonts w:hint="eastAsia" w:ascii="Times New Roman"/>
          <w:b w:val="0"/>
          <w:bCs w:val="0"/>
          <w:highlight w:val="none"/>
          <w:lang w:val="en-US" w:eastAsia="zh-CN"/>
        </w:rPr>
        <w:t>10</w:t>
      </w:r>
      <w:r>
        <w:rPr>
          <w:rFonts w:ascii="Times New Roman"/>
          <w:b w:val="0"/>
          <w:bCs w:val="0"/>
          <w:highlight w:val="none"/>
        </w:rPr>
        <w:t>]</w:t>
      </w:r>
    </w:p>
    <w:p w14:paraId="693554C7">
      <w:pPr>
        <w:pStyle w:val="2"/>
        <w:keepNext w:val="0"/>
        <w:keepLines w:val="0"/>
        <w:spacing w:afterLines="50"/>
        <w:ind w:left="0" w:firstLine="0"/>
        <w:rPr>
          <w:rFonts w:hint="eastAsia" w:ascii="Times New Roman" w:hAnsi="Times New Roman" w:cs="Times New Roman"/>
          <w:bCs w:val="0"/>
          <w:kern w:val="2"/>
          <w:szCs w:val="24"/>
        </w:rPr>
      </w:pPr>
      <w:bookmarkStart w:id="166" w:name="_Toc10019"/>
      <w:bookmarkStart w:id="167" w:name="_Toc24635"/>
      <w:bookmarkStart w:id="168" w:name="_Toc6940"/>
      <w:bookmarkStart w:id="169" w:name="_Toc24153"/>
      <w:r>
        <w:rPr>
          <w:rFonts w:hint="default" w:ascii="Times New Roman" w:hAnsi="Times New Roman" w:cs="Times New Roman"/>
          <w:bCs w:val="0"/>
          <w:kern w:val="2"/>
          <w:szCs w:val="24"/>
        </w:rPr>
        <w:t>核算边界</w:t>
      </w:r>
      <w:bookmarkEnd w:id="166"/>
      <w:bookmarkEnd w:id="167"/>
      <w:bookmarkEnd w:id="168"/>
      <w:bookmarkEnd w:id="169"/>
    </w:p>
    <w:p w14:paraId="064D19C7">
      <w:pPr>
        <w:pStyle w:val="4"/>
        <w:rPr>
          <w:rFonts w:hint="default" w:ascii="Times New Roman" w:hAnsi="Times New Roman" w:cs="Times New Roman"/>
          <w:b/>
          <w:bCs/>
          <w:highlight w:val="none"/>
          <w:lang w:val="en-US" w:eastAsia="zh-CN"/>
        </w:rPr>
      </w:pPr>
      <w:bookmarkStart w:id="170" w:name="_Toc5561"/>
      <w:bookmarkStart w:id="171" w:name="_Toc4340"/>
      <w:r>
        <w:rPr>
          <w:rFonts w:hint="default" w:ascii="Times New Roman" w:hAnsi="Times New Roman" w:cs="Times New Roman"/>
          <w:b/>
          <w:bCs/>
          <w:highlight w:val="none"/>
          <w:lang w:val="en-US" w:eastAsia="zh-CN"/>
        </w:rPr>
        <w:t>通则</w:t>
      </w:r>
      <w:bookmarkEnd w:id="170"/>
      <w:bookmarkEnd w:id="171"/>
    </w:p>
    <w:p w14:paraId="78E2CD25">
      <w:pPr>
        <w:pStyle w:val="9"/>
        <w:rPr>
          <w:rFonts w:hint="eastAsia"/>
          <w:b w:val="0"/>
          <w:bCs w:val="0"/>
          <w:highlight w:val="none"/>
        </w:rPr>
      </w:pPr>
      <w:r>
        <w:rPr>
          <w:rFonts w:hint="eastAsia" w:ascii="Times New Roman"/>
          <w:b w:val="0"/>
          <w:bCs w:val="0"/>
          <w:highlight w:val="none"/>
          <w:lang w:val="en-US" w:eastAsia="zh-CN"/>
        </w:rPr>
        <w:t>报告主体应</w:t>
      </w:r>
      <w:r>
        <w:rPr>
          <w:rFonts w:ascii="Times New Roman"/>
          <w:b w:val="0"/>
          <w:bCs w:val="0"/>
          <w:highlight w:val="none"/>
        </w:rPr>
        <w:t>以企业法人或</w:t>
      </w:r>
      <w:r>
        <w:rPr>
          <w:rFonts w:hint="eastAsia" w:ascii="Times New Roman"/>
          <w:b w:val="0"/>
          <w:bCs w:val="0"/>
          <w:highlight w:val="none"/>
          <w:lang w:val="en-US" w:eastAsia="zh-CN"/>
        </w:rPr>
        <w:t>视同法人</w:t>
      </w:r>
      <w:r>
        <w:rPr>
          <w:rFonts w:ascii="Times New Roman"/>
          <w:b w:val="0"/>
          <w:bCs w:val="0"/>
          <w:highlight w:val="none"/>
        </w:rPr>
        <w:t>的</w:t>
      </w:r>
      <w:r>
        <w:rPr>
          <w:rFonts w:hint="eastAsia" w:ascii="Times New Roman"/>
          <w:b w:val="0"/>
          <w:bCs w:val="0"/>
          <w:highlight w:val="none"/>
          <w:lang w:val="en-US" w:eastAsia="zh-CN"/>
        </w:rPr>
        <w:t>独立核算单位</w:t>
      </w:r>
      <w:r>
        <w:rPr>
          <w:rFonts w:ascii="Times New Roman"/>
          <w:b w:val="0"/>
          <w:bCs w:val="0"/>
          <w:highlight w:val="none"/>
        </w:rPr>
        <w:t>为</w:t>
      </w:r>
      <w:r>
        <w:rPr>
          <w:rFonts w:hint="eastAsia" w:ascii="Times New Roman"/>
          <w:b w:val="0"/>
          <w:bCs w:val="0"/>
          <w:highlight w:val="none"/>
          <w:lang w:val="en-US" w:eastAsia="zh-CN"/>
        </w:rPr>
        <w:t>核算</w:t>
      </w:r>
      <w:r>
        <w:rPr>
          <w:rFonts w:ascii="Times New Roman"/>
          <w:b w:val="0"/>
          <w:bCs w:val="0"/>
          <w:highlight w:val="none"/>
        </w:rPr>
        <w:t>边界</w:t>
      </w:r>
      <w:r>
        <w:rPr>
          <w:rFonts w:hint="eastAsia" w:ascii="Times New Roman"/>
          <w:b w:val="0"/>
          <w:bCs w:val="0"/>
          <w:highlight w:val="none"/>
          <w:lang w:eastAsia="zh-CN"/>
        </w:rPr>
        <w:t>，</w:t>
      </w:r>
      <w:r>
        <w:rPr>
          <w:rFonts w:hint="eastAsia" w:ascii="Times New Roman"/>
          <w:b w:val="0"/>
          <w:bCs w:val="0"/>
          <w:highlight w:val="none"/>
        </w:rPr>
        <w:t>核算和报告</w:t>
      </w:r>
      <w:r>
        <w:rPr>
          <w:rFonts w:hint="eastAsia" w:ascii="Times New Roman"/>
          <w:b w:val="0"/>
          <w:bCs w:val="0"/>
          <w:strike w:val="0"/>
          <w:dstrike w:val="0"/>
          <w:highlight w:val="none"/>
          <w:lang w:val="en-US" w:eastAsia="zh-CN"/>
        </w:rPr>
        <w:t>在运营上受</w:t>
      </w:r>
      <w:r>
        <w:rPr>
          <w:rFonts w:hint="eastAsia" w:ascii="Times New Roman"/>
          <w:b w:val="0"/>
          <w:bCs w:val="0"/>
          <w:highlight w:val="none"/>
          <w:lang w:val="en-US" w:eastAsia="zh-CN"/>
        </w:rPr>
        <w:t>其</w:t>
      </w:r>
      <w:r>
        <w:rPr>
          <w:rFonts w:hint="eastAsia" w:ascii="Times New Roman"/>
          <w:b w:val="0"/>
          <w:bCs w:val="0"/>
          <w:strike w:val="0"/>
          <w:dstrike w:val="0"/>
          <w:highlight w:val="none"/>
          <w:lang w:val="en-US" w:eastAsia="zh-CN"/>
        </w:rPr>
        <w:t>管控的所有</w:t>
      </w:r>
      <w:r>
        <w:rPr>
          <w:rFonts w:hint="eastAsia" w:ascii="Times New Roman"/>
          <w:b w:val="0"/>
          <w:bCs w:val="0"/>
          <w:highlight w:val="none"/>
          <w:lang w:val="en-US" w:eastAsia="zh-CN"/>
        </w:rPr>
        <w:t>生产系统产生的温室气体排放</w:t>
      </w:r>
      <w:r>
        <w:rPr>
          <w:rFonts w:hint="eastAsia" w:ascii="Times New Roman"/>
          <w:b w:val="0"/>
          <w:bCs w:val="0"/>
          <w:highlight w:val="none"/>
        </w:rPr>
        <w:t>。</w:t>
      </w:r>
      <w:r>
        <w:rPr>
          <w:rFonts w:hint="eastAsia" w:ascii="Times New Roman"/>
          <w:b w:val="0"/>
          <w:bCs w:val="0"/>
          <w:highlight w:val="none"/>
          <w:lang w:val="en-US" w:eastAsia="zh-CN"/>
        </w:rPr>
        <w:t>生产系统</w:t>
      </w:r>
      <w:r>
        <w:rPr>
          <w:rFonts w:hint="eastAsia" w:ascii="Times New Roman"/>
          <w:b w:val="0"/>
          <w:bCs w:val="0"/>
          <w:highlight w:val="none"/>
        </w:rPr>
        <w:t>包括</w:t>
      </w:r>
      <w:r>
        <w:rPr>
          <w:rFonts w:hint="eastAsia" w:ascii="Times New Roman"/>
          <w:b w:val="0"/>
          <w:bCs w:val="0"/>
          <w:highlight w:val="none"/>
          <w:lang w:val="en-US" w:eastAsia="zh-CN"/>
        </w:rPr>
        <w:t>主要生产系统（污水与污泥处理相关的处理单元）</w:t>
      </w:r>
      <w:r>
        <w:rPr>
          <w:rFonts w:hint="eastAsia" w:ascii="Times New Roman"/>
          <w:b w:val="0"/>
          <w:bCs w:val="0"/>
          <w:highlight w:val="none"/>
        </w:rPr>
        <w:t>、</w:t>
      </w:r>
      <w:r>
        <w:rPr>
          <w:rFonts w:hint="eastAsia" w:ascii="Times New Roman"/>
          <w:b w:val="0"/>
          <w:bCs w:val="0"/>
          <w:highlight w:val="none"/>
          <w:lang w:val="en-US" w:eastAsia="zh-CN"/>
        </w:rPr>
        <w:t>辅助生产系统、以及直接为生产服务的</w:t>
      </w:r>
      <w:r>
        <w:rPr>
          <w:rFonts w:hint="eastAsia" w:ascii="Times New Roman"/>
          <w:b w:val="0"/>
          <w:bCs w:val="0"/>
          <w:highlight w:val="none"/>
        </w:rPr>
        <w:t>附属生产系统</w:t>
      </w:r>
      <w:r>
        <w:rPr>
          <w:rFonts w:hint="eastAsia" w:ascii="Times New Roman"/>
          <w:b w:val="0"/>
          <w:bCs w:val="0"/>
          <w:highlight w:val="none"/>
          <w:lang w:eastAsia="zh"/>
          <w:woUserID w:val="15"/>
        </w:rPr>
        <w:t>，</w:t>
      </w:r>
      <w:r>
        <w:rPr>
          <w:rFonts w:hint="eastAsia" w:ascii="Times New Roman"/>
          <w:b w:val="0"/>
          <w:bCs w:val="0"/>
          <w:highlight w:val="none"/>
          <w:lang w:val="en-US" w:eastAsia="zh-CN"/>
        </w:rPr>
        <w:t>其中辅助生产系统包括动力、供电、供水、机修、库房、运输等，附属生产系统包括企业内部生产指挥管理系统和为生产服务的部门和单位（如职工食堂、宿舍等）。</w:t>
      </w:r>
    </w:p>
    <w:p w14:paraId="398D303E">
      <w:pPr>
        <w:pStyle w:val="9"/>
        <w:rPr>
          <w:rFonts w:hint="eastAsia" w:ascii="Times New Roman"/>
          <w:b w:val="0"/>
          <w:bCs w:val="0"/>
          <w:highlight w:val="none"/>
        </w:rPr>
      </w:pPr>
      <w:r>
        <w:rPr>
          <w:rFonts w:hint="eastAsia"/>
          <w:b w:val="0"/>
          <w:bCs w:val="0"/>
          <w:highlight w:val="none"/>
          <w:lang w:val="en-US" w:eastAsia="zh-CN"/>
        </w:rPr>
        <w:t>生活污水处理企业在生产管理过程中，其生产系统温室气体核算和报告范围包括</w:t>
      </w:r>
      <w:r>
        <w:rPr>
          <w:rFonts w:hint="eastAsia"/>
          <w:b w:val="0"/>
          <w:bCs w:val="0"/>
          <w:strike w:val="0"/>
          <w:dstrike w:val="0"/>
          <w:highlight w:val="none"/>
          <w:lang w:val="en-US" w:eastAsia="zh-CN"/>
        </w:rPr>
        <w:t>：</w:t>
      </w:r>
      <w:r>
        <w:rPr>
          <w:rFonts w:hint="eastAsia"/>
          <w:b w:val="0"/>
          <w:bCs w:val="0"/>
          <w:color w:val="030000"/>
          <w:highlight w:val="none"/>
          <w:lang w:val="en-US" w:eastAsia="zh-CN"/>
        </w:rPr>
        <w:t>污水和污泥处理系统</w:t>
      </w:r>
      <w:r>
        <w:rPr>
          <w:rFonts w:hint="eastAsia"/>
          <w:b w:val="0"/>
          <w:bCs w:val="0"/>
          <w:color w:val="030000"/>
          <w:highlight w:val="none"/>
          <w:lang w:val="en-US" w:eastAsia="zh"/>
          <w:woUserID w:val="24"/>
        </w:rPr>
        <w:t>产生</w:t>
      </w:r>
      <w:r>
        <w:rPr>
          <w:rFonts w:hint="eastAsia"/>
          <w:b w:val="0"/>
          <w:bCs w:val="0"/>
          <w:color w:val="030000"/>
          <w:highlight w:val="none"/>
          <w:lang w:val="en-US" w:eastAsia="zh-CN"/>
        </w:rPr>
        <w:t>的</w:t>
      </w:r>
      <w:r>
        <w:rPr>
          <w:rFonts w:hint="eastAsia"/>
          <w:b w:val="0"/>
          <w:bCs w:val="0"/>
          <w:color w:val="030000"/>
          <w:highlight w:val="none"/>
          <w:lang w:val="en-US" w:eastAsia="zh"/>
          <w:woUserID w:val="9"/>
        </w:rPr>
        <w:t>二氧化碳、</w:t>
      </w:r>
      <w:r>
        <w:rPr>
          <w:rFonts w:hint="eastAsia"/>
          <w:b w:val="0"/>
          <w:bCs w:val="0"/>
          <w:color w:val="030000"/>
          <w:highlight w:val="none"/>
          <w:lang w:val="en-US" w:eastAsia="zh-CN"/>
        </w:rPr>
        <w:t>甲烷和氧化亚氮排放</w:t>
      </w:r>
      <w:r>
        <w:rPr>
          <w:rFonts w:hint="eastAsia"/>
          <w:b w:val="0"/>
          <w:bCs w:val="0"/>
          <w:highlight w:val="none"/>
          <w:lang w:val="en-US" w:eastAsia="zh-CN"/>
        </w:rPr>
        <w:t>、处理过程药剂使用产生的二氧化碳排放、化石燃料燃烧产生的二氧化碳排放、购入及输出的电力和热力产生的排放。</w:t>
      </w:r>
      <w:r>
        <w:rPr>
          <w:rFonts w:hint="eastAsia" w:ascii="Times New Roman"/>
          <w:b w:val="0"/>
          <w:bCs w:val="0"/>
          <w:highlight w:val="none"/>
        </w:rPr>
        <w:t>污水处理企业温室气体排放核算边界示意图见</w:t>
      </w:r>
      <w:r>
        <w:rPr>
          <w:rFonts w:hint="eastAsia" w:ascii="Times New Roman"/>
          <w:b w:val="0"/>
          <w:bCs w:val="0"/>
          <w:highlight w:val="none"/>
          <w:lang w:eastAsia="zh-CN"/>
          <w:woUserID w:val="0"/>
        </w:rPr>
        <w:t>附录</w:t>
      </w:r>
      <w:r>
        <w:rPr>
          <w:rFonts w:hint="eastAsia" w:ascii="Times New Roman"/>
          <w:b w:val="0"/>
          <w:bCs w:val="0"/>
          <w:highlight w:val="none"/>
          <w:lang w:eastAsia="zh-CN"/>
        </w:rPr>
        <w:t>A</w:t>
      </w:r>
      <w:r>
        <w:rPr>
          <w:rFonts w:hint="eastAsia" w:ascii="Times New Roman"/>
          <w:b w:val="0"/>
          <w:bCs w:val="0"/>
          <w:highlight w:val="none"/>
        </w:rPr>
        <w:t>。</w:t>
      </w:r>
    </w:p>
    <w:p w14:paraId="1DD18D40">
      <w:pPr>
        <w:pStyle w:val="9"/>
        <w:rPr>
          <w:rFonts w:hint="default"/>
          <w:b w:val="0"/>
          <w:bCs w:val="0"/>
          <w:highlight w:val="none"/>
        </w:rPr>
      </w:pPr>
      <w:r>
        <w:rPr>
          <w:rFonts w:hint="eastAsia"/>
          <w:b w:val="0"/>
          <w:bCs w:val="0"/>
          <w:highlight w:val="none"/>
          <w:lang w:val="en-US" w:eastAsia="zh-CN"/>
        </w:rPr>
        <w:t>如果污泥处理在</w:t>
      </w:r>
      <w:r>
        <w:rPr>
          <w:rFonts w:hint="eastAsia" w:ascii="Times New Roman" w:hAnsi="Times New Roman" w:eastAsia="宋体" w:cs="Times New Roman"/>
          <w:b w:val="0"/>
          <w:bCs w:val="0"/>
          <w:i w:val="0"/>
          <w:iCs w:val="0"/>
          <w:caps w:val="0"/>
          <w:spacing w:val="0"/>
          <w:sz w:val="21"/>
          <w:szCs w:val="20"/>
          <w:highlight w:val="none"/>
        </w:rPr>
        <w:t>报告主体运营控制范围内（如自建填埋场/焚烧厂），相关排放应纳入核算；</w:t>
      </w:r>
      <w:r>
        <w:rPr>
          <w:rFonts w:hint="eastAsia" w:ascii="Times New Roman" w:cs="Times New Roman"/>
          <w:b w:val="0"/>
          <w:bCs w:val="0"/>
          <w:i w:val="0"/>
          <w:iCs w:val="0"/>
          <w:caps w:val="0"/>
          <w:spacing w:val="0"/>
          <w:sz w:val="21"/>
          <w:szCs w:val="20"/>
          <w:highlight w:val="none"/>
          <w:lang w:val="en-US" w:eastAsia="zh-CN"/>
        </w:rPr>
        <w:t>如果污泥</w:t>
      </w:r>
      <w:r>
        <w:rPr>
          <w:rFonts w:hint="eastAsia" w:ascii="Times New Roman" w:hAnsi="Times New Roman" w:eastAsia="宋体" w:cs="Times New Roman"/>
          <w:b w:val="0"/>
          <w:bCs w:val="0"/>
          <w:i w:val="0"/>
          <w:iCs w:val="0"/>
          <w:caps w:val="0"/>
          <w:spacing w:val="0"/>
          <w:sz w:val="21"/>
          <w:szCs w:val="20"/>
          <w:highlight w:val="none"/>
        </w:rPr>
        <w:t>委托第三方处置，处置过程的</w:t>
      </w:r>
      <w:r>
        <w:rPr>
          <w:rFonts w:hint="eastAsia" w:ascii="Times New Roman" w:cs="Times New Roman"/>
          <w:b w:val="0"/>
          <w:bCs w:val="0"/>
          <w:i w:val="0"/>
          <w:iCs w:val="0"/>
          <w:caps w:val="0"/>
          <w:spacing w:val="0"/>
          <w:sz w:val="21"/>
          <w:szCs w:val="20"/>
          <w:highlight w:val="none"/>
          <w:lang w:val="en-US" w:eastAsia="zh-CN"/>
        </w:rPr>
        <w:t>温室气体</w:t>
      </w:r>
      <w:r>
        <w:rPr>
          <w:rFonts w:hint="eastAsia" w:ascii="Times New Roman" w:hAnsi="Times New Roman" w:eastAsia="宋体" w:cs="Times New Roman"/>
          <w:b w:val="0"/>
          <w:bCs w:val="0"/>
          <w:i w:val="0"/>
          <w:iCs w:val="0"/>
          <w:caps w:val="0"/>
          <w:spacing w:val="0"/>
          <w:sz w:val="21"/>
          <w:szCs w:val="20"/>
          <w:highlight w:val="none"/>
        </w:rPr>
        <w:t>排放由</w:t>
      </w:r>
      <w:r>
        <w:rPr>
          <w:rFonts w:hint="eastAsia" w:ascii="Times New Roman" w:cs="Times New Roman"/>
          <w:b w:val="0"/>
          <w:bCs w:val="0"/>
          <w:i w:val="0"/>
          <w:iCs w:val="0"/>
          <w:caps w:val="0"/>
          <w:spacing w:val="0"/>
          <w:sz w:val="21"/>
          <w:szCs w:val="20"/>
          <w:highlight w:val="none"/>
          <w:lang w:val="en-US" w:eastAsia="zh-CN"/>
        </w:rPr>
        <w:t>第三</w:t>
      </w:r>
      <w:r>
        <w:rPr>
          <w:rFonts w:hint="eastAsia" w:ascii="Times New Roman" w:hAnsi="Times New Roman" w:eastAsia="宋体" w:cs="Times New Roman"/>
          <w:b w:val="0"/>
          <w:bCs w:val="0"/>
          <w:i w:val="0"/>
          <w:iCs w:val="0"/>
          <w:caps w:val="0"/>
          <w:spacing w:val="0"/>
          <w:sz w:val="21"/>
          <w:szCs w:val="20"/>
          <w:highlight w:val="none"/>
        </w:rPr>
        <w:t>方报告，报告主体仅核算</w:t>
      </w:r>
      <w:r>
        <w:rPr>
          <w:rFonts w:hint="eastAsia" w:ascii="Times New Roman" w:hAnsi="Times New Roman" w:eastAsia="宋体" w:cs="Times New Roman"/>
          <w:b w:val="0"/>
          <w:bCs w:val="0"/>
          <w:i w:val="0"/>
          <w:iCs w:val="0"/>
          <w:caps w:val="0"/>
          <w:spacing w:val="0"/>
          <w:sz w:val="21"/>
          <w:szCs w:val="20"/>
          <w:highlight w:val="none"/>
          <w:woUserID w:val="1"/>
        </w:rPr>
        <w:t>运营控制范围内</w:t>
      </w:r>
      <w:r>
        <w:rPr>
          <w:rFonts w:hint="eastAsia" w:ascii="Times New Roman" w:hAnsi="Times New Roman" w:eastAsia="宋体" w:cs="Times New Roman"/>
          <w:b w:val="0"/>
          <w:bCs w:val="0"/>
          <w:i w:val="0"/>
          <w:iCs w:val="0"/>
          <w:caps w:val="0"/>
          <w:spacing w:val="0"/>
          <w:sz w:val="21"/>
          <w:szCs w:val="20"/>
          <w:highlight w:val="none"/>
        </w:rPr>
        <w:t>运输环节排放</w:t>
      </w:r>
      <w:r>
        <w:rPr>
          <w:rFonts w:hint="eastAsia" w:ascii="Times New Roman" w:cs="Times New Roman"/>
          <w:b w:val="0"/>
          <w:bCs w:val="0"/>
          <w:i w:val="0"/>
          <w:iCs w:val="0"/>
          <w:caps w:val="0"/>
          <w:spacing w:val="0"/>
          <w:sz w:val="21"/>
          <w:szCs w:val="20"/>
          <w:highlight w:val="none"/>
          <w:lang w:eastAsia="zh-CN"/>
        </w:rPr>
        <w:t>；</w:t>
      </w:r>
      <w:r>
        <w:rPr>
          <w:rFonts w:hint="eastAsia" w:ascii="Times New Roman" w:cs="Times New Roman"/>
          <w:b w:val="0"/>
          <w:bCs w:val="0"/>
          <w:i w:val="0"/>
          <w:iCs w:val="0"/>
          <w:caps w:val="0"/>
          <w:spacing w:val="0"/>
          <w:sz w:val="21"/>
          <w:szCs w:val="20"/>
          <w:highlight w:val="none"/>
          <w:lang w:val="en-US" w:eastAsia="zh-CN"/>
        </w:rPr>
        <w:t>如果</w:t>
      </w:r>
      <w:r>
        <w:rPr>
          <w:rFonts w:hint="eastAsia"/>
          <w:b w:val="0"/>
          <w:bCs w:val="0"/>
          <w:highlight w:val="none"/>
          <w:lang w:val="en-US" w:eastAsia="zh-CN"/>
        </w:rPr>
        <w:t>报告主体除污水处理外还从事其他产品生产活动，并存在本文件未涵盖的温室气</w:t>
      </w:r>
      <w:r>
        <w:rPr>
          <w:rFonts w:hint="default" w:ascii="Times New Roman" w:hAnsi="Times New Roman" w:cs="Times New Roman"/>
          <w:b w:val="0"/>
          <w:bCs w:val="0"/>
          <w:highlight w:val="none"/>
          <w:lang w:val="en-US" w:eastAsia="zh-CN"/>
        </w:rPr>
        <w:t>体排放环节，则应按其他相关行业企业温室气体排放核算和报告要求进行核算并汇总报告。报告格式模板见附录B。</w:t>
      </w:r>
    </w:p>
    <w:p w14:paraId="3F088BFF">
      <w:pPr>
        <w:pStyle w:val="4"/>
        <w:rPr>
          <w:rFonts w:hint="eastAsia" w:ascii="Times New Roman" w:hAnsi="Times New Roman" w:cs="Times New Roman"/>
          <w:b/>
          <w:bCs/>
          <w:highlight w:val="none"/>
          <w:lang w:val="en-US" w:eastAsia="zh-CN"/>
        </w:rPr>
      </w:pPr>
      <w:bookmarkStart w:id="172" w:name="_Toc27347"/>
      <w:bookmarkStart w:id="173" w:name="_Toc17491"/>
      <w:bookmarkStart w:id="174" w:name="_Toc506196262"/>
      <w:bookmarkStart w:id="175" w:name="_Toc506025743"/>
      <w:bookmarkStart w:id="176" w:name="_Toc522775619"/>
      <w:bookmarkStart w:id="177" w:name="_Toc506015570"/>
      <w:bookmarkStart w:id="178" w:name="_Toc10376343"/>
      <w:bookmarkStart w:id="179" w:name="_Toc506118650"/>
      <w:bookmarkStart w:id="180" w:name="_Toc522434983"/>
      <w:bookmarkStart w:id="181" w:name="_Toc506152673"/>
      <w:bookmarkStart w:id="182" w:name="_Toc506016098"/>
      <w:bookmarkStart w:id="183" w:name="_Toc533408093"/>
      <w:bookmarkStart w:id="184" w:name="_Toc506015743"/>
      <w:bookmarkStart w:id="185" w:name="_Toc506195207"/>
      <w:bookmarkStart w:id="186" w:name="_Toc506194476"/>
      <w:bookmarkStart w:id="187" w:name="_Toc506016030"/>
      <w:bookmarkStart w:id="188" w:name="_Toc506016149"/>
      <w:bookmarkStart w:id="189" w:name="_Toc522395837"/>
      <w:r>
        <w:rPr>
          <w:rFonts w:hint="eastAsia" w:ascii="Times New Roman" w:hAnsi="Times New Roman" w:cs="Times New Roman"/>
          <w:b/>
          <w:bCs/>
          <w:highlight w:val="none"/>
          <w:lang w:val="en-US" w:eastAsia="zh-CN"/>
        </w:rPr>
        <w:t>排放源</w:t>
      </w:r>
      <w:bookmarkEnd w:id="172"/>
      <w:bookmarkEnd w:id="173"/>
    </w:p>
    <w:p w14:paraId="5BC94979">
      <w:pPr>
        <w:pStyle w:val="5"/>
        <w:bidi w:val="0"/>
        <w:rPr>
          <w:rFonts w:hint="eastAsia"/>
          <w:lang w:val="en-US" w:eastAsia="zh-CN"/>
        </w:rPr>
      </w:pPr>
      <w:r>
        <w:rPr>
          <w:rFonts w:hint="eastAsia"/>
          <w:lang w:val="en-US" w:eastAsia="zh-CN"/>
        </w:rPr>
        <w:t>4.2.1 污水处理温室气体排放</w:t>
      </w:r>
    </w:p>
    <w:p w14:paraId="08286676">
      <w:pPr>
        <w:spacing w:before="156" w:after="156"/>
        <w:rPr>
          <w:rFonts w:hint="default"/>
          <w:b w:val="0"/>
          <w:bCs w:val="0"/>
          <w:highlight w:val="none"/>
          <w:lang w:val="en-US" w:eastAsia="zh-CN"/>
        </w:rPr>
      </w:pPr>
      <w:r>
        <w:rPr>
          <w:rFonts w:hint="eastAsia"/>
          <w:b w:val="0"/>
          <w:bCs w:val="0"/>
          <w:highlight w:val="none"/>
          <w:lang w:val="en-US" w:eastAsia="zh-CN"/>
        </w:rPr>
        <w:t>生活</w:t>
      </w:r>
      <w:r>
        <w:rPr>
          <w:rFonts w:ascii="Times New Roman"/>
          <w:b w:val="0"/>
          <w:bCs w:val="0"/>
          <w:highlight w:val="none"/>
        </w:rPr>
        <w:t>污水</w:t>
      </w:r>
      <w:r>
        <w:rPr>
          <w:rFonts w:hint="eastAsia"/>
          <w:b w:val="0"/>
          <w:bCs w:val="0"/>
          <w:highlight w:val="none"/>
          <w:lang w:val="en-US" w:eastAsia="zh-CN"/>
        </w:rPr>
        <w:t>处理企业对进厂污水</w:t>
      </w:r>
      <w:r>
        <w:rPr>
          <w:rFonts w:ascii="Times New Roman"/>
          <w:b w:val="0"/>
          <w:bCs w:val="0"/>
          <w:highlight w:val="none"/>
        </w:rPr>
        <w:t>进行净化处理</w:t>
      </w:r>
      <w:r>
        <w:rPr>
          <w:rFonts w:hint="eastAsia"/>
          <w:b w:val="0"/>
          <w:bCs w:val="0"/>
          <w:highlight w:val="none"/>
          <w:lang w:val="en-US" w:eastAsia="zh-CN"/>
        </w:rPr>
        <w:t>过程中，各环节产生的</w:t>
      </w:r>
      <w:r>
        <w:rPr>
          <w:rFonts w:hint="eastAsia"/>
          <w:b w:val="0"/>
          <w:bCs w:val="0"/>
          <w:highlight w:val="none"/>
          <w:lang w:val="en-US" w:eastAsia="zh"/>
          <w:woUserID w:val="8"/>
        </w:rPr>
        <w:t>二氧化碳、</w:t>
      </w:r>
      <w:r>
        <w:rPr>
          <w:rFonts w:hint="eastAsia"/>
          <w:b w:val="0"/>
          <w:bCs w:val="0"/>
          <w:highlight w:val="none"/>
          <w:lang w:val="en-US" w:eastAsia="zh-CN"/>
        </w:rPr>
        <w:t>甲烷和氧化亚氮排放。</w:t>
      </w:r>
    </w:p>
    <w:p w14:paraId="62E7C2B9">
      <w:pPr>
        <w:pStyle w:val="5"/>
        <w:bidi w:val="0"/>
        <w:rPr>
          <w:rFonts w:hint="eastAsia"/>
        </w:rPr>
      </w:pPr>
      <w:r>
        <w:rPr>
          <w:rFonts w:hint="eastAsia"/>
          <w:lang w:val="en-US" w:eastAsia="zh-CN"/>
        </w:rPr>
        <w:t>4.2.2 污泥处理温室气体排放</w:t>
      </w:r>
    </w:p>
    <w:p w14:paraId="76D846BF">
      <w:pPr>
        <w:spacing w:before="156" w:after="156"/>
        <w:rPr>
          <w:rFonts w:hint="eastAsia"/>
          <w:b w:val="0"/>
          <w:bCs w:val="0"/>
          <w:highlight w:val="none"/>
          <w:lang w:val="en-US" w:eastAsia="zh-CN"/>
        </w:rPr>
      </w:pPr>
      <w:r>
        <w:rPr>
          <w:rFonts w:hint="eastAsia"/>
          <w:b w:val="0"/>
          <w:bCs w:val="0"/>
          <w:highlight w:val="none"/>
          <w:lang w:val="en-US" w:eastAsia="zh-CN"/>
        </w:rPr>
        <w:t>生活</w:t>
      </w:r>
      <w:r>
        <w:rPr>
          <w:rFonts w:ascii="Times New Roman"/>
          <w:b w:val="0"/>
          <w:bCs w:val="0"/>
          <w:highlight w:val="none"/>
        </w:rPr>
        <w:t>污水</w:t>
      </w:r>
      <w:r>
        <w:rPr>
          <w:rFonts w:hint="eastAsia"/>
          <w:b w:val="0"/>
          <w:bCs w:val="0"/>
          <w:highlight w:val="none"/>
          <w:lang w:val="en-US" w:eastAsia="zh-CN"/>
        </w:rPr>
        <w:t>处理企业在污泥处理过程中，各环节产生的甲烷和氧化亚氮排放。</w:t>
      </w:r>
    </w:p>
    <w:p w14:paraId="44FB4AB3">
      <w:pPr>
        <w:pStyle w:val="5"/>
        <w:bidi w:val="0"/>
        <w:rPr>
          <w:rFonts w:hint="eastAsia"/>
        </w:rPr>
      </w:pPr>
      <w:r>
        <w:rPr>
          <w:rFonts w:hint="eastAsia"/>
          <w:lang w:val="en-US" w:eastAsia="zh-CN"/>
        </w:rPr>
        <w:t>4.2.3 药剂使用产生的二氧化碳排放</w:t>
      </w:r>
    </w:p>
    <w:p w14:paraId="19DC005C">
      <w:pPr>
        <w:spacing w:before="156" w:after="156"/>
        <w:rPr>
          <w:rFonts w:hint="eastAsia"/>
          <w:b w:val="0"/>
          <w:bCs w:val="0"/>
          <w:highlight w:val="none"/>
          <w:lang w:val="en-US" w:eastAsia="zh-CN"/>
        </w:rPr>
      </w:pPr>
      <w:r>
        <w:rPr>
          <w:rFonts w:hint="eastAsia" w:ascii="黑体" w:hAnsi="黑体" w:cs="黑体"/>
          <w:b w:val="0"/>
          <w:bCs w:val="0"/>
          <w:highlight w:val="none"/>
          <w:lang w:val="en-US" w:eastAsia="zh-CN"/>
        </w:rPr>
        <w:t>生活污水处理企业使用药剂所对应的生产环节产生的二氧化碳排放。</w:t>
      </w:r>
    </w:p>
    <w:p w14:paraId="7B67F9CA">
      <w:pPr>
        <w:pStyle w:val="5"/>
        <w:bidi w:val="0"/>
        <w:rPr>
          <w:rFonts w:hint="default"/>
        </w:rPr>
      </w:pPr>
      <w:r>
        <w:rPr>
          <w:rFonts w:hint="eastAsia"/>
          <w:lang w:val="en-US" w:eastAsia="zh-CN"/>
        </w:rPr>
        <w:t>4.2.4 化石燃料二氧化碳排放</w:t>
      </w:r>
    </w:p>
    <w:p w14:paraId="350F5636">
      <w:pPr>
        <w:spacing w:before="156" w:after="156"/>
        <w:rPr>
          <w:rFonts w:hint="default"/>
          <w:b w:val="0"/>
          <w:bCs w:val="0"/>
          <w:highlight w:val="none"/>
        </w:rPr>
      </w:pPr>
      <w:r>
        <w:rPr>
          <w:rFonts w:hint="eastAsia"/>
          <w:b w:val="0"/>
          <w:bCs w:val="0"/>
          <w:highlight w:val="none"/>
          <w:lang w:val="en-US" w:eastAsia="zh-CN"/>
        </w:rPr>
        <w:t>生活污水处理企业用于动力或热力供应的化石燃料燃烧过程产生的二氧化碳排放。</w:t>
      </w:r>
    </w:p>
    <w:p w14:paraId="78109AB3">
      <w:pPr>
        <w:pStyle w:val="5"/>
        <w:bidi w:val="0"/>
        <w:rPr>
          <w:rFonts w:hint="eastAsia"/>
        </w:rPr>
      </w:pPr>
      <w:r>
        <w:rPr>
          <w:rFonts w:hint="eastAsia"/>
          <w:lang w:val="en-US" w:eastAsia="zh-CN"/>
        </w:rPr>
        <w:t>4.2.5 购入电力、热力产生的二氧化碳排放</w:t>
      </w:r>
    </w:p>
    <w:p w14:paraId="4D2C9A24">
      <w:pPr>
        <w:spacing w:before="156" w:after="156"/>
        <w:rPr>
          <w:rFonts w:hint="default"/>
          <w:b w:val="0"/>
          <w:bCs w:val="0"/>
          <w:highlight w:val="none"/>
        </w:rPr>
      </w:pPr>
      <w:r>
        <w:rPr>
          <w:rFonts w:hint="eastAsia" w:ascii="黑体" w:hAnsi="黑体" w:cs="黑体"/>
          <w:b w:val="0"/>
          <w:bCs w:val="0"/>
          <w:highlight w:val="none"/>
          <w:lang w:val="en-US" w:eastAsia="zh-CN"/>
        </w:rPr>
        <w:t>生活污水处理企业购入电力和热力（蒸汽、热水）所对应的生产环节产生的二氧化碳排放。</w:t>
      </w:r>
    </w:p>
    <w:p w14:paraId="7805D6EC">
      <w:pPr>
        <w:pStyle w:val="5"/>
        <w:bidi w:val="0"/>
        <w:rPr>
          <w:rFonts w:hint="eastAsia"/>
        </w:rPr>
      </w:pPr>
      <w:r>
        <w:rPr>
          <w:rFonts w:hint="eastAsia"/>
          <w:lang w:val="en-US" w:eastAsia="zh-CN"/>
        </w:rPr>
        <w:t>4.2.6 输出电力、热力产生的二氧化碳排放</w:t>
      </w:r>
    </w:p>
    <w:p w14:paraId="454A7827">
      <w:pPr>
        <w:spacing w:before="156" w:after="156"/>
        <w:rPr>
          <w:rFonts w:hint="eastAsia"/>
          <w:b w:val="0"/>
          <w:bCs w:val="0"/>
          <w:highlight w:val="none"/>
        </w:rPr>
      </w:pPr>
      <w:r>
        <w:rPr>
          <w:rFonts w:hint="eastAsia" w:ascii="黑体" w:hAnsi="黑体" w:cs="黑体"/>
          <w:b w:val="0"/>
          <w:bCs w:val="0"/>
          <w:highlight w:val="none"/>
          <w:lang w:val="en-US" w:eastAsia="zh-CN"/>
        </w:rPr>
        <w:t>生活污水处理企业输出电力和热力（蒸汽、热水）所对应的生产环节产生的二氧化碳排放。</w:t>
      </w:r>
    </w:p>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p w14:paraId="3436E6D3">
      <w:pPr>
        <w:pStyle w:val="2"/>
        <w:keepNext w:val="0"/>
        <w:keepLines w:val="0"/>
        <w:spacing w:afterLines="50"/>
        <w:ind w:left="0" w:firstLine="0"/>
        <w:rPr>
          <w:rFonts w:hint="default" w:ascii="Times New Roman" w:hAnsi="Times New Roman" w:cs="Times New Roman"/>
          <w:bCs w:val="0"/>
          <w:kern w:val="2"/>
          <w:szCs w:val="24"/>
        </w:rPr>
      </w:pPr>
      <w:bookmarkStart w:id="190" w:name="_Toc229"/>
      <w:bookmarkStart w:id="191" w:name="_Toc26374"/>
      <w:bookmarkStart w:id="192" w:name="_Toc25055"/>
      <w:bookmarkStart w:id="193" w:name="_Toc10376351"/>
      <w:bookmarkStart w:id="194" w:name="_Toc2835"/>
      <w:r>
        <w:rPr>
          <w:rFonts w:hint="eastAsia" w:ascii="Times New Roman" w:hAnsi="Times New Roman" w:cs="Times New Roman"/>
          <w:bCs w:val="0"/>
          <w:kern w:val="2"/>
          <w:szCs w:val="24"/>
        </w:rPr>
        <w:t>计量与监检测要求</w:t>
      </w:r>
      <w:bookmarkEnd w:id="190"/>
      <w:bookmarkEnd w:id="191"/>
      <w:bookmarkEnd w:id="192"/>
      <w:bookmarkEnd w:id="193"/>
      <w:bookmarkEnd w:id="194"/>
    </w:p>
    <w:p w14:paraId="39420B10">
      <w:pPr>
        <w:pStyle w:val="4"/>
        <w:rPr>
          <w:rFonts w:hint="default" w:ascii="Times New Roman" w:hAnsi="Times New Roman" w:cs="Times New Roman"/>
          <w:b/>
          <w:bCs/>
          <w:highlight w:val="none"/>
          <w:lang w:val="en-US" w:eastAsia="zh-CN"/>
        </w:rPr>
      </w:pPr>
      <w:bookmarkStart w:id="195" w:name="_Toc30804"/>
      <w:bookmarkStart w:id="196" w:name="_Toc13504"/>
      <w:bookmarkStart w:id="197" w:name="_Toc10376352"/>
      <w:r>
        <w:rPr>
          <w:rFonts w:hint="default" w:ascii="Times New Roman" w:hAnsi="Times New Roman" w:cs="Times New Roman"/>
          <w:b/>
          <w:bCs/>
          <w:highlight w:val="none"/>
          <w:lang w:val="en-US" w:eastAsia="zh-CN"/>
        </w:rPr>
        <w:t>参数识别</w:t>
      </w:r>
      <w:bookmarkEnd w:id="195"/>
      <w:bookmarkEnd w:id="196"/>
      <w:bookmarkEnd w:id="197"/>
    </w:p>
    <w:p w14:paraId="35AF398F">
      <w:pPr>
        <w:ind w:firstLine="440"/>
        <w:rPr>
          <w:b w:val="0"/>
          <w:bCs w:val="0"/>
          <w:szCs w:val="21"/>
          <w:highlight w:val="none"/>
        </w:rPr>
      </w:pPr>
      <w:bookmarkStart w:id="198" w:name="_Toc10376353"/>
      <w:bookmarkStart w:id="199" w:name="_Toc9957049"/>
      <w:bookmarkStart w:id="200" w:name="_Toc10036893"/>
      <w:bookmarkStart w:id="201" w:name="_Toc8898880"/>
      <w:r>
        <w:rPr>
          <w:rFonts w:hint="eastAsia"/>
          <w:b w:val="0"/>
          <w:bCs w:val="0"/>
          <w:szCs w:val="21"/>
          <w:highlight w:val="none"/>
        </w:rPr>
        <w:t>生活污水处理企业</w:t>
      </w:r>
      <w:r>
        <w:rPr>
          <w:rFonts w:hint="eastAsia"/>
          <w:b w:val="0"/>
          <w:bCs w:val="0"/>
          <w:szCs w:val="21"/>
          <w:highlight w:val="none"/>
          <w:lang w:val="en-US" w:eastAsia="zh-CN"/>
        </w:rPr>
        <w:t>温室气体</w:t>
      </w:r>
      <w:r>
        <w:rPr>
          <w:rFonts w:hint="eastAsia"/>
          <w:b w:val="0"/>
          <w:bCs w:val="0"/>
          <w:szCs w:val="21"/>
          <w:highlight w:val="none"/>
        </w:rPr>
        <w:t>排放计量与监检测参数</w:t>
      </w:r>
      <w:r>
        <w:rPr>
          <w:rFonts w:hint="eastAsia"/>
          <w:b w:val="0"/>
          <w:bCs w:val="0"/>
          <w:szCs w:val="21"/>
          <w:highlight w:val="none"/>
          <w:lang w:val="en-US" w:eastAsia="zh-CN"/>
        </w:rPr>
        <w:t>见</w:t>
      </w:r>
      <w:r>
        <w:rPr>
          <w:rFonts w:hint="eastAsia"/>
          <w:b w:val="0"/>
          <w:bCs w:val="0"/>
          <w:szCs w:val="21"/>
          <w:highlight w:val="none"/>
        </w:rPr>
        <w:t>表1。</w:t>
      </w:r>
    </w:p>
    <w:p w14:paraId="1E3FE723">
      <w:pPr>
        <w:spacing w:before="156" w:beforeLines="50" w:after="156" w:afterLines="50" w:line="300" w:lineRule="auto"/>
        <w:jc w:val="center"/>
        <w:rPr>
          <w:rFonts w:hint="default" w:ascii="黑体" w:hAnsi="黑体" w:eastAsia="黑体"/>
          <w:b w:val="0"/>
          <w:bCs w:val="0"/>
          <w:szCs w:val="21"/>
          <w:highlight w:val="none"/>
        </w:rPr>
      </w:pPr>
      <w:r>
        <w:rPr>
          <w:rFonts w:hint="eastAsia" w:ascii="黑体" w:hAnsi="黑体" w:eastAsia="黑体"/>
          <w:b w:val="0"/>
          <w:bCs w:val="0"/>
          <w:kern w:val="0"/>
          <w:szCs w:val="21"/>
          <w:highlight w:val="none"/>
        </w:rPr>
        <w:t>表1</w:t>
      </w:r>
      <w:r>
        <w:rPr>
          <w:rFonts w:ascii="黑体" w:hAnsi="黑体" w:eastAsia="黑体"/>
          <w:b w:val="0"/>
          <w:bCs w:val="0"/>
          <w:kern w:val="0"/>
          <w:szCs w:val="21"/>
          <w:highlight w:val="none"/>
        </w:rPr>
        <w:t xml:space="preserve"> </w:t>
      </w:r>
      <w:r>
        <w:rPr>
          <w:rFonts w:hint="eastAsia" w:ascii="黑体" w:hAnsi="黑体" w:eastAsia="黑体"/>
          <w:b w:val="0"/>
          <w:bCs w:val="0"/>
          <w:kern w:val="0"/>
          <w:szCs w:val="21"/>
          <w:highlight w:val="none"/>
        </w:rPr>
        <w:t>生活污水处理企业</w:t>
      </w:r>
      <w:r>
        <w:rPr>
          <w:rFonts w:hint="eastAsia" w:ascii="黑体" w:hAnsi="黑体" w:eastAsia="黑体"/>
          <w:b w:val="0"/>
          <w:bCs w:val="0"/>
          <w:kern w:val="0"/>
          <w:szCs w:val="21"/>
          <w:highlight w:val="none"/>
          <w:lang w:val="en-US" w:eastAsia="zh-CN"/>
        </w:rPr>
        <w:t>温室气体</w:t>
      </w:r>
      <w:r>
        <w:rPr>
          <w:rFonts w:hint="eastAsia" w:ascii="黑体" w:hAnsi="黑体" w:eastAsia="黑体"/>
          <w:b w:val="0"/>
          <w:bCs w:val="0"/>
          <w:kern w:val="0"/>
          <w:szCs w:val="21"/>
          <w:highlight w:val="none"/>
        </w:rPr>
        <w:t>排放计量与监检测参数</w:t>
      </w:r>
      <w:r>
        <w:rPr>
          <w:rFonts w:hint="eastAsia" w:ascii="黑体" w:hAnsi="黑体" w:eastAsia="黑体"/>
          <w:b w:val="0"/>
          <w:bCs w:val="0"/>
          <w:kern w:val="0"/>
          <w:szCs w:val="21"/>
          <w:highlight w:val="none"/>
          <w:lang w:val="en-US" w:eastAsia="zh-CN"/>
        </w:rPr>
        <w:t>类型和方法</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39"/>
        <w:gridCol w:w="1775"/>
        <w:gridCol w:w="2241"/>
        <w:gridCol w:w="3080"/>
      </w:tblGrid>
      <w:tr w14:paraId="3C17CC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3" w:hRule="atLeast"/>
          <w:jc w:val="center"/>
        </w:trPr>
        <w:tc>
          <w:tcPr>
            <w:tcW w:w="1439" w:type="dxa"/>
            <w:vAlign w:val="center"/>
          </w:tcPr>
          <w:p w14:paraId="1492E86F">
            <w:pPr>
              <w:jc w:val="center"/>
              <w:rPr>
                <w:rFonts w:hint="eastAsia" w:ascii="黑体" w:hAnsi="黑体" w:eastAsia="黑体" w:cs="黑体"/>
                <w:b w:val="0"/>
                <w:bCs w:val="0"/>
                <w:color w:val="000000"/>
                <w:sz w:val="20"/>
                <w:szCs w:val="20"/>
                <w:highlight w:val="none"/>
              </w:rPr>
            </w:pPr>
            <w:bookmarkStart w:id="202" w:name="_Hlk173140951"/>
            <w:r>
              <w:rPr>
                <w:rFonts w:hint="eastAsia" w:ascii="黑体" w:hAnsi="黑体" w:eastAsia="黑体" w:cs="黑体"/>
                <w:b w:val="0"/>
                <w:bCs w:val="0"/>
                <w:color w:val="000000"/>
                <w:sz w:val="20"/>
                <w:szCs w:val="20"/>
                <w:highlight w:val="none"/>
              </w:rPr>
              <w:t>排放源名称</w:t>
            </w:r>
            <w:bookmarkEnd w:id="202"/>
          </w:p>
        </w:tc>
        <w:tc>
          <w:tcPr>
            <w:tcW w:w="1775" w:type="dxa"/>
            <w:vAlign w:val="center"/>
          </w:tcPr>
          <w:p w14:paraId="62EB9F12">
            <w:pPr>
              <w:jc w:val="center"/>
              <w:rPr>
                <w:rFonts w:hint="eastAsia" w:ascii="黑体" w:hAnsi="黑体" w:eastAsia="黑体" w:cs="黑体"/>
                <w:b w:val="0"/>
                <w:bCs w:val="0"/>
                <w:color w:val="000000"/>
                <w:sz w:val="20"/>
                <w:szCs w:val="20"/>
                <w:highlight w:val="none"/>
              </w:rPr>
            </w:pPr>
            <w:bookmarkStart w:id="203" w:name="_Hlk173140956"/>
            <w:r>
              <w:rPr>
                <w:rFonts w:hint="eastAsia" w:ascii="黑体" w:hAnsi="黑体" w:eastAsia="黑体" w:cs="黑体"/>
                <w:b w:val="0"/>
                <w:bCs w:val="0"/>
                <w:color w:val="000000"/>
                <w:sz w:val="20"/>
                <w:szCs w:val="20"/>
                <w:highlight w:val="none"/>
              </w:rPr>
              <w:t>具体的排放源</w:t>
            </w:r>
            <w:bookmarkEnd w:id="203"/>
          </w:p>
        </w:tc>
        <w:tc>
          <w:tcPr>
            <w:tcW w:w="2241" w:type="dxa"/>
            <w:vAlign w:val="center"/>
          </w:tcPr>
          <w:p w14:paraId="044270F3">
            <w:pPr>
              <w:jc w:val="center"/>
              <w:rPr>
                <w:rFonts w:hint="eastAsia" w:ascii="黑体" w:hAnsi="黑体" w:eastAsia="黑体" w:cs="黑体"/>
                <w:b w:val="0"/>
                <w:bCs w:val="0"/>
                <w:color w:val="000000"/>
                <w:sz w:val="20"/>
                <w:szCs w:val="20"/>
                <w:highlight w:val="none"/>
              </w:rPr>
            </w:pPr>
            <w:bookmarkStart w:id="204" w:name="_Hlk173140961"/>
            <w:r>
              <w:rPr>
                <w:rFonts w:hint="eastAsia" w:ascii="黑体" w:hAnsi="黑体" w:eastAsia="黑体" w:cs="黑体"/>
                <w:b w:val="0"/>
                <w:bCs w:val="0"/>
                <w:color w:val="000000"/>
                <w:sz w:val="20"/>
                <w:szCs w:val="20"/>
                <w:highlight w:val="none"/>
              </w:rPr>
              <w:t>计量与监</w:t>
            </w:r>
            <w:bookmarkStart w:id="205" w:name="_Hlk172637407"/>
            <w:r>
              <w:rPr>
                <w:rFonts w:hint="eastAsia" w:ascii="黑体" w:hAnsi="黑体" w:eastAsia="黑体" w:cs="黑体"/>
                <w:b w:val="0"/>
                <w:bCs w:val="0"/>
                <w:color w:val="000000"/>
                <w:sz w:val="20"/>
                <w:szCs w:val="20"/>
                <w:highlight w:val="none"/>
              </w:rPr>
              <w:t>检</w:t>
            </w:r>
            <w:bookmarkEnd w:id="205"/>
            <w:r>
              <w:rPr>
                <w:rFonts w:hint="eastAsia" w:ascii="黑体" w:hAnsi="黑体" w:eastAsia="黑体" w:cs="黑体"/>
                <w:b w:val="0"/>
                <w:bCs w:val="0"/>
                <w:color w:val="000000"/>
                <w:sz w:val="20"/>
                <w:szCs w:val="20"/>
                <w:highlight w:val="none"/>
              </w:rPr>
              <w:t>测参数类型</w:t>
            </w:r>
            <w:bookmarkEnd w:id="204"/>
          </w:p>
        </w:tc>
        <w:tc>
          <w:tcPr>
            <w:tcW w:w="3080" w:type="dxa"/>
            <w:vAlign w:val="center"/>
          </w:tcPr>
          <w:p w14:paraId="03F3D3FA">
            <w:pPr>
              <w:jc w:val="center"/>
              <w:rPr>
                <w:rFonts w:hint="eastAsia" w:ascii="黑体" w:hAnsi="黑体" w:eastAsia="黑体" w:cs="黑体"/>
                <w:b w:val="0"/>
                <w:bCs w:val="0"/>
                <w:color w:val="000000"/>
                <w:sz w:val="20"/>
                <w:szCs w:val="20"/>
                <w:highlight w:val="none"/>
              </w:rPr>
            </w:pPr>
            <w:bookmarkStart w:id="206" w:name="_Hlk173140965"/>
            <w:r>
              <w:rPr>
                <w:rFonts w:hint="eastAsia" w:ascii="黑体" w:hAnsi="黑体" w:eastAsia="黑体" w:cs="黑体"/>
                <w:b w:val="0"/>
                <w:bCs w:val="0"/>
                <w:color w:val="000000"/>
                <w:sz w:val="20"/>
                <w:szCs w:val="20"/>
                <w:highlight w:val="none"/>
              </w:rPr>
              <w:t>计量与监检测方法</w:t>
            </w:r>
            <w:bookmarkEnd w:id="206"/>
          </w:p>
        </w:tc>
      </w:tr>
      <w:tr w14:paraId="2D14A6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439" w:type="dxa"/>
            <w:vMerge w:val="restart"/>
            <w:vAlign w:val="center"/>
          </w:tcPr>
          <w:p w14:paraId="77FBEB55">
            <w:pPr>
              <w:jc w:val="center"/>
              <w:rPr>
                <w:rFonts w:ascii="宋体"/>
                <w:b w:val="0"/>
                <w:bCs w:val="0"/>
                <w:color w:val="000000"/>
                <w:sz w:val="20"/>
                <w:szCs w:val="20"/>
                <w:highlight w:val="none"/>
              </w:rPr>
            </w:pPr>
            <w:r>
              <w:rPr>
                <w:rFonts w:ascii="宋体"/>
                <w:b w:val="0"/>
                <w:bCs w:val="0"/>
                <w:color w:val="000000"/>
                <w:sz w:val="20"/>
                <w:szCs w:val="20"/>
                <w:highlight w:val="none"/>
              </w:rPr>
              <w:t>污水处理</w:t>
            </w:r>
            <w:r>
              <w:rPr>
                <w:rFonts w:hint="eastAsia" w:ascii="宋体"/>
                <w:b w:val="0"/>
                <w:bCs w:val="0"/>
                <w:color w:val="000000"/>
                <w:sz w:val="20"/>
                <w:szCs w:val="20"/>
                <w:highlight w:val="none"/>
                <w:lang w:val="en-US" w:eastAsia="zh-CN"/>
              </w:rPr>
              <w:t>温室气体</w:t>
            </w:r>
            <w:r>
              <w:rPr>
                <w:rFonts w:ascii="宋体"/>
                <w:b w:val="0"/>
                <w:bCs w:val="0"/>
                <w:color w:val="000000"/>
                <w:sz w:val="20"/>
                <w:szCs w:val="20"/>
                <w:highlight w:val="none"/>
              </w:rPr>
              <w:t>排放</w:t>
            </w:r>
          </w:p>
        </w:tc>
        <w:tc>
          <w:tcPr>
            <w:tcW w:w="1775" w:type="dxa"/>
            <w:vMerge w:val="restart"/>
            <w:vAlign w:val="center"/>
          </w:tcPr>
          <w:p w14:paraId="16800934">
            <w:pPr>
              <w:jc w:val="center"/>
              <w:rPr>
                <w:rFonts w:ascii="宋体"/>
                <w:b w:val="0"/>
                <w:bCs w:val="0"/>
                <w:color w:val="000000"/>
                <w:sz w:val="20"/>
                <w:szCs w:val="20"/>
                <w:highlight w:val="none"/>
              </w:rPr>
            </w:pPr>
            <w:r>
              <w:rPr>
                <w:rFonts w:ascii="宋体"/>
                <w:b w:val="0"/>
                <w:bCs w:val="0"/>
                <w:color w:val="000000"/>
                <w:sz w:val="20"/>
                <w:szCs w:val="20"/>
                <w:highlight w:val="none"/>
              </w:rPr>
              <w:t>污水处理过程甲烷排放</w:t>
            </w:r>
          </w:p>
        </w:tc>
        <w:tc>
          <w:tcPr>
            <w:tcW w:w="2241" w:type="dxa"/>
            <w:vAlign w:val="center"/>
          </w:tcPr>
          <w:p w14:paraId="48EDC3F7">
            <w:pPr>
              <w:jc w:val="center"/>
              <w:rPr>
                <w:rFonts w:ascii="宋体"/>
                <w:b w:val="0"/>
                <w:bCs w:val="0"/>
                <w:color w:val="000000"/>
                <w:sz w:val="20"/>
                <w:szCs w:val="20"/>
                <w:highlight w:val="none"/>
              </w:rPr>
            </w:pPr>
            <w:r>
              <w:rPr>
                <w:rFonts w:ascii="宋体"/>
                <w:b w:val="0"/>
                <w:bCs w:val="0"/>
                <w:color w:val="000000"/>
                <w:sz w:val="20"/>
                <w:szCs w:val="20"/>
                <w:highlight w:val="none"/>
              </w:rPr>
              <w:t>污水处理量</w:t>
            </w:r>
          </w:p>
        </w:tc>
        <w:tc>
          <w:tcPr>
            <w:tcW w:w="3080" w:type="dxa"/>
            <w:vAlign w:val="center"/>
          </w:tcPr>
          <w:p w14:paraId="6483BDC9">
            <w:pPr>
              <w:jc w:val="center"/>
              <w:rPr>
                <w:rFonts w:ascii="Times New Roman"/>
                <w:b w:val="0"/>
                <w:bCs w:val="0"/>
                <w:color w:val="000000"/>
                <w:sz w:val="20"/>
                <w:szCs w:val="20"/>
                <w:highlight w:val="none"/>
              </w:rPr>
            </w:pPr>
            <w:r>
              <w:rPr>
                <w:rFonts w:ascii="Times New Roman"/>
                <w:b w:val="0"/>
                <w:bCs w:val="0"/>
                <w:color w:val="000000"/>
                <w:sz w:val="20"/>
                <w:szCs w:val="20"/>
                <w:highlight w:val="none"/>
              </w:rPr>
              <w:t>液体流量计</w:t>
            </w:r>
          </w:p>
        </w:tc>
      </w:tr>
      <w:tr w14:paraId="4A3E5D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439" w:type="dxa"/>
            <w:vMerge w:val="continue"/>
            <w:vAlign w:val="center"/>
          </w:tcPr>
          <w:p w14:paraId="0C4FFE10">
            <w:pPr>
              <w:jc w:val="center"/>
              <w:rPr>
                <w:rFonts w:ascii="宋体"/>
                <w:b w:val="0"/>
                <w:bCs w:val="0"/>
                <w:color w:val="000000"/>
                <w:sz w:val="20"/>
                <w:szCs w:val="20"/>
                <w:highlight w:val="none"/>
              </w:rPr>
            </w:pPr>
          </w:p>
        </w:tc>
        <w:tc>
          <w:tcPr>
            <w:tcW w:w="1775" w:type="dxa"/>
            <w:vMerge w:val="continue"/>
            <w:vAlign w:val="center"/>
          </w:tcPr>
          <w:p w14:paraId="73D25B64">
            <w:pPr>
              <w:jc w:val="center"/>
              <w:rPr>
                <w:rFonts w:ascii="宋体"/>
                <w:b w:val="0"/>
                <w:bCs w:val="0"/>
                <w:color w:val="000000"/>
                <w:sz w:val="20"/>
                <w:szCs w:val="20"/>
                <w:highlight w:val="none"/>
              </w:rPr>
            </w:pPr>
          </w:p>
        </w:tc>
        <w:tc>
          <w:tcPr>
            <w:tcW w:w="2241" w:type="dxa"/>
            <w:shd w:val="clear" w:color="auto" w:fill="auto"/>
            <w:vAlign w:val="center"/>
          </w:tcPr>
          <w:p w14:paraId="6808F247">
            <w:pPr>
              <w:jc w:val="center"/>
              <w:rPr>
                <w:rFonts w:ascii="宋体"/>
                <w:b w:val="0"/>
                <w:bCs w:val="0"/>
                <w:color w:val="000000"/>
                <w:sz w:val="20"/>
                <w:szCs w:val="20"/>
                <w:highlight w:val="none"/>
              </w:rPr>
            </w:pPr>
            <w:r>
              <w:rPr>
                <w:rFonts w:ascii="宋体"/>
                <w:b w:val="0"/>
                <w:bCs w:val="0"/>
                <w:color w:val="000000"/>
                <w:sz w:val="20"/>
                <w:szCs w:val="20"/>
                <w:highlight w:val="none"/>
              </w:rPr>
              <w:t>进出水</w:t>
            </w:r>
            <w:r>
              <w:rPr>
                <w:rFonts w:hint="eastAsia" w:ascii="宋体"/>
                <w:b w:val="0"/>
                <w:bCs w:val="0"/>
                <w:color w:val="000000"/>
                <w:sz w:val="20"/>
                <w:szCs w:val="20"/>
                <w:highlight w:val="none"/>
                <w:lang w:eastAsia="zh"/>
                <w:woUserID w:val="1"/>
              </w:rPr>
              <w:t>化学需氧量</w:t>
            </w:r>
            <w:r>
              <w:rPr>
                <w:rFonts w:ascii="宋体"/>
                <w:b w:val="0"/>
                <w:bCs w:val="0"/>
                <w:color w:val="000000"/>
                <w:sz w:val="20"/>
                <w:szCs w:val="20"/>
                <w:highlight w:val="none"/>
              </w:rPr>
              <w:t>浓度</w:t>
            </w:r>
          </w:p>
        </w:tc>
        <w:tc>
          <w:tcPr>
            <w:tcW w:w="3080" w:type="dxa"/>
            <w:shd w:val="clear" w:color="auto" w:fill="auto"/>
            <w:vAlign w:val="center"/>
          </w:tcPr>
          <w:p w14:paraId="3A437DD0">
            <w:pPr>
              <w:jc w:val="center"/>
              <w:rPr>
                <w:rFonts w:hint="default" w:ascii="Times New Roman" w:eastAsia="宋体"/>
                <w:b w:val="0"/>
                <w:bCs w:val="0"/>
                <w:color w:val="000000"/>
                <w:sz w:val="20"/>
                <w:szCs w:val="20"/>
                <w:highlight w:val="none"/>
                <w:lang w:eastAsia="zh"/>
                <w:woUserID w:val="8"/>
              </w:rPr>
            </w:pPr>
            <w:bookmarkStart w:id="207" w:name="_Hlk173157727"/>
            <w:r>
              <w:rPr>
                <w:rFonts w:ascii="Times New Roman"/>
                <w:b w:val="0"/>
                <w:bCs w:val="0"/>
                <w:color w:val="000000"/>
                <w:sz w:val="20"/>
                <w:szCs w:val="20"/>
                <w:highlight w:val="none"/>
              </w:rPr>
              <w:t>HJ 828</w:t>
            </w:r>
            <w:bookmarkEnd w:id="207"/>
            <w:r>
              <w:rPr>
                <w:rFonts w:hint="default" w:ascii="Times New Roman"/>
                <w:b w:val="0"/>
                <w:bCs w:val="0"/>
                <w:color w:val="000000"/>
                <w:sz w:val="20"/>
                <w:szCs w:val="20"/>
                <w:highlight w:val="none"/>
                <w:lang w:eastAsia="zh"/>
                <w:woUserID w:val="0"/>
              </w:rPr>
              <w:t>、</w:t>
            </w:r>
            <w:r>
              <w:rPr>
                <w:rFonts w:ascii="Times New Roman"/>
                <w:b w:val="0"/>
                <w:bCs w:val="0"/>
                <w:color w:val="000000"/>
                <w:sz w:val="20"/>
                <w:szCs w:val="20"/>
                <w:highlight w:val="none"/>
                <w:woUserID w:val="0"/>
              </w:rPr>
              <w:t>HJ 377、HJ 399</w:t>
            </w:r>
          </w:p>
        </w:tc>
      </w:tr>
      <w:tr w14:paraId="5FC6D4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0" w:hRule="atLeast"/>
          <w:jc w:val="center"/>
        </w:trPr>
        <w:tc>
          <w:tcPr>
            <w:tcW w:w="1439" w:type="dxa"/>
            <w:vMerge w:val="continue"/>
            <w:vAlign w:val="center"/>
          </w:tcPr>
          <w:p w14:paraId="558BF4B4">
            <w:pPr>
              <w:jc w:val="center"/>
              <w:rPr>
                <w:rFonts w:ascii="宋体"/>
                <w:b w:val="0"/>
                <w:bCs w:val="0"/>
                <w:color w:val="000000"/>
                <w:sz w:val="20"/>
                <w:szCs w:val="20"/>
                <w:highlight w:val="none"/>
              </w:rPr>
            </w:pPr>
          </w:p>
        </w:tc>
        <w:tc>
          <w:tcPr>
            <w:tcW w:w="1775" w:type="dxa"/>
            <w:vMerge w:val="continue"/>
            <w:vAlign w:val="center"/>
          </w:tcPr>
          <w:p w14:paraId="75378DC8">
            <w:pPr>
              <w:jc w:val="center"/>
              <w:rPr>
                <w:rFonts w:ascii="宋体"/>
                <w:b w:val="0"/>
                <w:bCs w:val="0"/>
                <w:color w:val="000000"/>
                <w:sz w:val="20"/>
                <w:szCs w:val="20"/>
                <w:highlight w:val="none"/>
              </w:rPr>
            </w:pPr>
          </w:p>
        </w:tc>
        <w:tc>
          <w:tcPr>
            <w:tcW w:w="2241" w:type="dxa"/>
            <w:shd w:val="clear" w:color="auto" w:fill="auto"/>
            <w:vAlign w:val="center"/>
          </w:tcPr>
          <w:p w14:paraId="6F471D2D">
            <w:pPr>
              <w:jc w:val="center"/>
              <w:rPr>
                <w:rFonts w:ascii="宋体"/>
                <w:b w:val="0"/>
                <w:bCs w:val="0"/>
                <w:color w:val="000000"/>
                <w:sz w:val="20"/>
                <w:szCs w:val="20"/>
                <w:highlight w:val="none"/>
              </w:rPr>
            </w:pPr>
            <w:bookmarkStart w:id="208" w:name="_Hlk173158032"/>
            <w:r>
              <w:rPr>
                <w:rFonts w:ascii="宋体"/>
                <w:b w:val="0"/>
                <w:bCs w:val="0"/>
                <w:color w:val="000000"/>
                <w:sz w:val="20"/>
                <w:szCs w:val="20"/>
                <w:highlight w:val="none"/>
              </w:rPr>
              <w:t>甲烷回收</w:t>
            </w:r>
            <w:r>
              <w:rPr>
                <w:rFonts w:hint="eastAsia" w:ascii="宋体"/>
                <w:b w:val="0"/>
                <w:bCs w:val="0"/>
                <w:color w:val="000000"/>
                <w:sz w:val="20"/>
                <w:szCs w:val="20"/>
                <w:highlight w:val="none"/>
              </w:rPr>
              <w:t>利用</w:t>
            </w:r>
            <w:r>
              <w:rPr>
                <w:rFonts w:ascii="宋体"/>
                <w:b w:val="0"/>
                <w:bCs w:val="0"/>
                <w:color w:val="000000"/>
                <w:sz w:val="20"/>
                <w:szCs w:val="20"/>
                <w:highlight w:val="none"/>
              </w:rPr>
              <w:t>量</w:t>
            </w:r>
            <w:bookmarkEnd w:id="208"/>
          </w:p>
        </w:tc>
        <w:tc>
          <w:tcPr>
            <w:tcW w:w="3080" w:type="dxa"/>
            <w:shd w:val="clear" w:color="auto" w:fill="auto"/>
            <w:vAlign w:val="center"/>
          </w:tcPr>
          <w:p w14:paraId="16373A5E">
            <w:pPr>
              <w:jc w:val="center"/>
              <w:rPr>
                <w:rFonts w:ascii="Times New Roman"/>
                <w:b w:val="0"/>
                <w:bCs w:val="0"/>
                <w:color w:val="000000"/>
                <w:sz w:val="20"/>
                <w:szCs w:val="20"/>
                <w:highlight w:val="none"/>
              </w:rPr>
            </w:pPr>
            <w:bookmarkStart w:id="209" w:name="_Hlk173158045"/>
            <w:r>
              <w:rPr>
                <w:rFonts w:ascii="Times New Roman"/>
                <w:b w:val="0"/>
                <w:bCs w:val="0"/>
                <w:color w:val="000000"/>
                <w:sz w:val="20"/>
                <w:szCs w:val="20"/>
                <w:highlight w:val="none"/>
              </w:rPr>
              <w:t>气体流量计、浓度检测计量仪器</w:t>
            </w:r>
            <w:bookmarkEnd w:id="209"/>
          </w:p>
        </w:tc>
      </w:tr>
      <w:tr w14:paraId="73BEBC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439" w:type="dxa"/>
            <w:vMerge w:val="continue"/>
            <w:vAlign w:val="center"/>
          </w:tcPr>
          <w:p w14:paraId="69DBE6B1">
            <w:pPr>
              <w:jc w:val="center"/>
              <w:rPr>
                <w:rFonts w:ascii="宋体"/>
                <w:b w:val="0"/>
                <w:bCs w:val="0"/>
                <w:color w:val="000000"/>
                <w:sz w:val="20"/>
                <w:szCs w:val="20"/>
                <w:highlight w:val="none"/>
              </w:rPr>
            </w:pPr>
          </w:p>
        </w:tc>
        <w:tc>
          <w:tcPr>
            <w:tcW w:w="1775" w:type="dxa"/>
            <w:vMerge w:val="restart"/>
            <w:vAlign w:val="center"/>
          </w:tcPr>
          <w:p w14:paraId="342E0F8F">
            <w:pPr>
              <w:jc w:val="center"/>
              <w:rPr>
                <w:rFonts w:ascii="宋体"/>
                <w:b w:val="0"/>
                <w:bCs w:val="0"/>
                <w:color w:val="000000"/>
                <w:sz w:val="20"/>
                <w:szCs w:val="20"/>
                <w:highlight w:val="none"/>
              </w:rPr>
            </w:pPr>
            <w:r>
              <w:rPr>
                <w:rFonts w:ascii="宋体"/>
                <w:b w:val="0"/>
                <w:bCs w:val="0"/>
                <w:color w:val="000000"/>
                <w:sz w:val="20"/>
                <w:szCs w:val="20"/>
                <w:highlight w:val="none"/>
              </w:rPr>
              <w:t>污水处理过程氧化亚氮排放</w:t>
            </w:r>
          </w:p>
        </w:tc>
        <w:tc>
          <w:tcPr>
            <w:tcW w:w="2241" w:type="dxa"/>
            <w:shd w:val="clear" w:color="auto" w:fill="auto"/>
            <w:vAlign w:val="center"/>
          </w:tcPr>
          <w:p w14:paraId="6617B312">
            <w:pPr>
              <w:jc w:val="center"/>
              <w:rPr>
                <w:rFonts w:ascii="宋体"/>
                <w:b w:val="0"/>
                <w:bCs w:val="0"/>
                <w:color w:val="000000"/>
                <w:sz w:val="20"/>
                <w:szCs w:val="20"/>
                <w:highlight w:val="none"/>
              </w:rPr>
            </w:pPr>
            <w:r>
              <w:rPr>
                <w:rFonts w:ascii="宋体"/>
                <w:b w:val="0"/>
                <w:bCs w:val="0"/>
                <w:color w:val="000000"/>
                <w:sz w:val="20"/>
                <w:szCs w:val="20"/>
                <w:highlight w:val="none"/>
              </w:rPr>
              <w:t>污水处理量</w:t>
            </w:r>
          </w:p>
        </w:tc>
        <w:tc>
          <w:tcPr>
            <w:tcW w:w="3080" w:type="dxa"/>
            <w:shd w:val="clear" w:color="auto" w:fill="auto"/>
            <w:vAlign w:val="center"/>
          </w:tcPr>
          <w:p w14:paraId="363D9660">
            <w:pPr>
              <w:jc w:val="center"/>
              <w:rPr>
                <w:rFonts w:ascii="Times New Roman"/>
                <w:b w:val="0"/>
                <w:bCs w:val="0"/>
                <w:color w:val="000000"/>
                <w:sz w:val="20"/>
                <w:szCs w:val="20"/>
                <w:highlight w:val="none"/>
              </w:rPr>
            </w:pPr>
            <w:r>
              <w:rPr>
                <w:rFonts w:ascii="Times New Roman"/>
                <w:b w:val="0"/>
                <w:bCs w:val="0"/>
                <w:color w:val="000000"/>
                <w:sz w:val="20"/>
                <w:szCs w:val="20"/>
                <w:highlight w:val="none"/>
              </w:rPr>
              <w:t>液体流量计</w:t>
            </w:r>
          </w:p>
        </w:tc>
      </w:tr>
      <w:tr w14:paraId="09CAFC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439" w:type="dxa"/>
            <w:vMerge w:val="continue"/>
            <w:vAlign w:val="center"/>
          </w:tcPr>
          <w:p w14:paraId="775B6CA8">
            <w:pPr>
              <w:jc w:val="center"/>
              <w:rPr>
                <w:rFonts w:ascii="宋体"/>
                <w:b w:val="0"/>
                <w:bCs w:val="0"/>
                <w:color w:val="000000"/>
                <w:sz w:val="20"/>
                <w:szCs w:val="20"/>
                <w:highlight w:val="none"/>
              </w:rPr>
            </w:pPr>
          </w:p>
        </w:tc>
        <w:tc>
          <w:tcPr>
            <w:tcW w:w="1775" w:type="dxa"/>
            <w:vMerge w:val="continue"/>
            <w:vAlign w:val="center"/>
          </w:tcPr>
          <w:p w14:paraId="09646CAF">
            <w:pPr>
              <w:jc w:val="center"/>
              <w:rPr>
                <w:rFonts w:ascii="宋体"/>
                <w:b w:val="0"/>
                <w:bCs w:val="0"/>
                <w:color w:val="000000"/>
                <w:sz w:val="20"/>
                <w:szCs w:val="20"/>
                <w:highlight w:val="none"/>
              </w:rPr>
            </w:pPr>
          </w:p>
        </w:tc>
        <w:tc>
          <w:tcPr>
            <w:tcW w:w="2241" w:type="dxa"/>
            <w:shd w:val="clear" w:color="auto" w:fill="auto"/>
            <w:vAlign w:val="center"/>
          </w:tcPr>
          <w:p w14:paraId="6CAA2E98">
            <w:pPr>
              <w:jc w:val="center"/>
              <w:rPr>
                <w:rFonts w:ascii="宋体"/>
                <w:b w:val="0"/>
                <w:bCs w:val="0"/>
                <w:color w:val="000000"/>
                <w:sz w:val="20"/>
                <w:szCs w:val="20"/>
                <w:highlight w:val="none"/>
              </w:rPr>
            </w:pPr>
            <w:r>
              <w:rPr>
                <w:rFonts w:ascii="宋体"/>
                <w:b w:val="0"/>
                <w:bCs w:val="0"/>
                <w:color w:val="000000"/>
                <w:sz w:val="20"/>
                <w:szCs w:val="20"/>
                <w:highlight w:val="none"/>
              </w:rPr>
              <w:t>进出水</w:t>
            </w:r>
            <w:r>
              <w:rPr>
                <w:rFonts w:hint="eastAsia" w:ascii="宋体"/>
                <w:b w:val="0"/>
                <w:bCs w:val="0"/>
                <w:color w:val="000000"/>
                <w:sz w:val="20"/>
                <w:szCs w:val="20"/>
                <w:highlight w:val="none"/>
                <w:lang w:eastAsia="zh"/>
                <w:woUserID w:val="1"/>
              </w:rPr>
              <w:t>总氮</w:t>
            </w:r>
            <w:r>
              <w:rPr>
                <w:rFonts w:ascii="宋体"/>
                <w:b w:val="0"/>
                <w:bCs w:val="0"/>
                <w:color w:val="000000"/>
                <w:sz w:val="20"/>
                <w:szCs w:val="20"/>
                <w:highlight w:val="none"/>
              </w:rPr>
              <w:t>浓度</w:t>
            </w:r>
          </w:p>
        </w:tc>
        <w:tc>
          <w:tcPr>
            <w:tcW w:w="3080" w:type="dxa"/>
            <w:shd w:val="clear" w:color="auto" w:fill="auto"/>
            <w:vAlign w:val="center"/>
          </w:tcPr>
          <w:p w14:paraId="57CA5FD3">
            <w:pPr>
              <w:jc w:val="center"/>
              <w:rPr>
                <w:rFonts w:hint="default" w:ascii="Times New Roman" w:eastAsia="宋体"/>
                <w:b w:val="0"/>
                <w:bCs w:val="0"/>
                <w:color w:val="000000"/>
                <w:sz w:val="20"/>
                <w:szCs w:val="20"/>
                <w:highlight w:val="none"/>
                <w:lang w:eastAsia="zh"/>
                <w:woUserID w:val="8"/>
              </w:rPr>
            </w:pPr>
            <w:bookmarkStart w:id="210" w:name="_Hlk173157735"/>
            <w:r>
              <w:rPr>
                <w:rFonts w:ascii="Times New Roman"/>
                <w:b w:val="0"/>
                <w:bCs w:val="0"/>
                <w:sz w:val="20"/>
                <w:szCs w:val="20"/>
                <w:highlight w:val="none"/>
              </w:rPr>
              <w:t>HJ 63</w:t>
            </w:r>
            <w:bookmarkEnd w:id="210"/>
            <w:r>
              <w:rPr>
                <w:rFonts w:hint="eastAsia"/>
                <w:b w:val="0"/>
                <w:bCs w:val="0"/>
                <w:sz w:val="20"/>
                <w:szCs w:val="20"/>
                <w:highlight w:val="none"/>
                <w:lang w:val="en-US" w:eastAsia="zh-CN"/>
              </w:rPr>
              <w:t>6</w:t>
            </w:r>
            <w:r>
              <w:rPr>
                <w:rFonts w:hint="eastAsia"/>
                <w:b w:val="0"/>
                <w:bCs w:val="0"/>
                <w:sz w:val="20"/>
                <w:szCs w:val="20"/>
                <w:highlight w:val="none"/>
                <w:lang w:val="en-US" w:eastAsia="zh"/>
                <w:woUserID w:val="6"/>
              </w:rPr>
              <w:t>、</w:t>
            </w:r>
            <w:r>
              <w:rPr>
                <w:rFonts w:ascii="Times New Roman"/>
                <w:b w:val="0"/>
                <w:bCs w:val="0"/>
                <w:highlight w:val="none"/>
                <w:woUserID w:val="8"/>
              </w:rPr>
              <w:t>HJ 199、HJ 667、HJ 668</w:t>
            </w:r>
          </w:p>
        </w:tc>
      </w:tr>
      <w:tr w14:paraId="14988A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439" w:type="dxa"/>
            <w:vMerge w:val="restart"/>
            <w:vAlign w:val="center"/>
          </w:tcPr>
          <w:p w14:paraId="4B585FDC">
            <w:pPr>
              <w:jc w:val="center"/>
              <w:rPr>
                <w:rFonts w:ascii="宋体"/>
                <w:b w:val="0"/>
                <w:bCs w:val="0"/>
                <w:color w:val="000000"/>
                <w:sz w:val="20"/>
                <w:szCs w:val="20"/>
                <w:highlight w:val="none"/>
              </w:rPr>
            </w:pPr>
            <w:r>
              <w:rPr>
                <w:rFonts w:ascii="宋体"/>
                <w:b w:val="0"/>
                <w:bCs w:val="0"/>
                <w:color w:val="000000"/>
                <w:sz w:val="20"/>
                <w:szCs w:val="20"/>
                <w:highlight w:val="none"/>
              </w:rPr>
              <w:t>污泥处理</w:t>
            </w:r>
            <w:r>
              <w:rPr>
                <w:rFonts w:hint="eastAsia" w:ascii="宋体"/>
                <w:b w:val="0"/>
                <w:bCs w:val="0"/>
                <w:color w:val="000000"/>
                <w:sz w:val="20"/>
                <w:szCs w:val="20"/>
                <w:highlight w:val="none"/>
                <w:lang w:val="en-US" w:eastAsia="zh-CN"/>
              </w:rPr>
              <w:t>温室气体</w:t>
            </w:r>
            <w:r>
              <w:rPr>
                <w:rFonts w:ascii="宋体"/>
                <w:b w:val="0"/>
                <w:bCs w:val="0"/>
                <w:color w:val="000000"/>
                <w:sz w:val="20"/>
                <w:szCs w:val="20"/>
                <w:highlight w:val="none"/>
              </w:rPr>
              <w:t>排放</w:t>
            </w:r>
          </w:p>
        </w:tc>
        <w:tc>
          <w:tcPr>
            <w:tcW w:w="1775" w:type="dxa"/>
            <w:vMerge w:val="restart"/>
            <w:vAlign w:val="center"/>
          </w:tcPr>
          <w:p w14:paraId="18624E9F">
            <w:pPr>
              <w:jc w:val="center"/>
              <w:rPr>
                <w:rFonts w:ascii="宋体"/>
                <w:b w:val="0"/>
                <w:bCs w:val="0"/>
                <w:color w:val="000000"/>
                <w:sz w:val="20"/>
                <w:szCs w:val="20"/>
                <w:highlight w:val="none"/>
              </w:rPr>
            </w:pPr>
            <w:r>
              <w:rPr>
                <w:rFonts w:ascii="宋体"/>
                <w:b w:val="0"/>
                <w:bCs w:val="0"/>
                <w:color w:val="000000"/>
                <w:sz w:val="20"/>
                <w:szCs w:val="20"/>
                <w:highlight w:val="none"/>
              </w:rPr>
              <w:t>污泥厌氧消化处理过程</w:t>
            </w:r>
            <w:r>
              <w:rPr>
                <w:rFonts w:hint="eastAsia" w:ascii="宋体"/>
                <w:b w:val="0"/>
                <w:bCs w:val="0"/>
                <w:color w:val="000000"/>
                <w:sz w:val="20"/>
                <w:szCs w:val="20"/>
                <w:highlight w:val="none"/>
                <w:lang w:val="en-US" w:eastAsia="zh-CN"/>
              </w:rPr>
              <w:t>甲烷</w:t>
            </w:r>
            <w:r>
              <w:rPr>
                <w:rFonts w:ascii="宋体"/>
                <w:b w:val="0"/>
                <w:bCs w:val="0"/>
                <w:color w:val="000000"/>
                <w:sz w:val="20"/>
                <w:szCs w:val="20"/>
                <w:highlight w:val="none"/>
              </w:rPr>
              <w:t>排放</w:t>
            </w:r>
          </w:p>
        </w:tc>
        <w:tc>
          <w:tcPr>
            <w:tcW w:w="2241" w:type="dxa"/>
            <w:vAlign w:val="center"/>
          </w:tcPr>
          <w:p w14:paraId="0E6ED91F">
            <w:pPr>
              <w:jc w:val="center"/>
              <w:rPr>
                <w:rFonts w:ascii="宋体"/>
                <w:b w:val="0"/>
                <w:bCs w:val="0"/>
                <w:color w:val="000000"/>
                <w:sz w:val="20"/>
                <w:szCs w:val="20"/>
                <w:highlight w:val="none"/>
              </w:rPr>
            </w:pPr>
            <w:bookmarkStart w:id="211" w:name="_Hlk173144455"/>
            <w:r>
              <w:rPr>
                <w:rFonts w:ascii="宋体"/>
                <w:b w:val="0"/>
                <w:bCs w:val="0"/>
                <w:color w:val="000000"/>
                <w:sz w:val="20"/>
                <w:szCs w:val="20"/>
                <w:highlight w:val="none"/>
              </w:rPr>
              <w:t>沼气产量</w:t>
            </w:r>
            <w:bookmarkEnd w:id="211"/>
          </w:p>
        </w:tc>
        <w:tc>
          <w:tcPr>
            <w:tcW w:w="3080" w:type="dxa"/>
            <w:vAlign w:val="center"/>
          </w:tcPr>
          <w:p w14:paraId="4D8C25F2">
            <w:pPr>
              <w:jc w:val="center"/>
              <w:rPr>
                <w:rFonts w:ascii="Times New Roman"/>
                <w:b w:val="0"/>
                <w:bCs w:val="0"/>
                <w:color w:val="000000"/>
                <w:sz w:val="20"/>
                <w:szCs w:val="20"/>
                <w:highlight w:val="none"/>
              </w:rPr>
            </w:pPr>
            <w:r>
              <w:rPr>
                <w:rFonts w:ascii="Times New Roman"/>
                <w:b w:val="0"/>
                <w:bCs w:val="0"/>
                <w:color w:val="000000"/>
                <w:sz w:val="20"/>
                <w:szCs w:val="20"/>
                <w:highlight w:val="none"/>
              </w:rPr>
              <w:t>气体流量计</w:t>
            </w:r>
          </w:p>
        </w:tc>
      </w:tr>
      <w:tr w14:paraId="026FFF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439" w:type="dxa"/>
            <w:vMerge w:val="continue"/>
            <w:vAlign w:val="center"/>
          </w:tcPr>
          <w:p w14:paraId="3B10FAA4">
            <w:pPr>
              <w:jc w:val="center"/>
              <w:rPr>
                <w:rFonts w:ascii="宋体"/>
                <w:b w:val="0"/>
                <w:bCs w:val="0"/>
                <w:color w:val="000000"/>
                <w:sz w:val="20"/>
                <w:szCs w:val="20"/>
                <w:highlight w:val="none"/>
              </w:rPr>
            </w:pPr>
          </w:p>
        </w:tc>
        <w:tc>
          <w:tcPr>
            <w:tcW w:w="1775" w:type="dxa"/>
            <w:vMerge w:val="continue"/>
            <w:vAlign w:val="center"/>
          </w:tcPr>
          <w:p w14:paraId="156C3335">
            <w:pPr>
              <w:jc w:val="center"/>
              <w:rPr>
                <w:rFonts w:ascii="宋体"/>
                <w:b w:val="0"/>
                <w:bCs w:val="0"/>
                <w:color w:val="000000"/>
                <w:sz w:val="20"/>
                <w:szCs w:val="20"/>
                <w:highlight w:val="none"/>
              </w:rPr>
            </w:pPr>
          </w:p>
        </w:tc>
        <w:tc>
          <w:tcPr>
            <w:tcW w:w="2241" w:type="dxa"/>
            <w:vAlign w:val="center"/>
          </w:tcPr>
          <w:p w14:paraId="72F5329F">
            <w:pPr>
              <w:jc w:val="center"/>
              <w:rPr>
                <w:rFonts w:ascii="宋体"/>
                <w:b w:val="0"/>
                <w:bCs w:val="0"/>
                <w:color w:val="000000"/>
                <w:sz w:val="20"/>
                <w:szCs w:val="20"/>
                <w:highlight w:val="none"/>
              </w:rPr>
            </w:pPr>
            <w:bookmarkStart w:id="212" w:name="_Hlk173145703"/>
            <w:bookmarkStart w:id="213" w:name="_Hlk173144824"/>
            <w:r>
              <w:rPr>
                <w:rFonts w:ascii="宋体"/>
                <w:b w:val="0"/>
                <w:bCs w:val="0"/>
                <w:color w:val="000000"/>
                <w:sz w:val="20"/>
                <w:szCs w:val="20"/>
                <w:highlight w:val="none"/>
              </w:rPr>
              <w:t>沼气中甲烷</w:t>
            </w:r>
            <w:bookmarkEnd w:id="212"/>
            <w:bookmarkEnd w:id="213"/>
            <w:r>
              <w:rPr>
                <w:rFonts w:hint="eastAsia" w:ascii="宋体"/>
                <w:b w:val="0"/>
                <w:bCs w:val="0"/>
                <w:color w:val="000000"/>
                <w:sz w:val="20"/>
                <w:szCs w:val="20"/>
                <w:highlight w:val="none"/>
              </w:rPr>
              <w:t>比例</w:t>
            </w:r>
          </w:p>
        </w:tc>
        <w:tc>
          <w:tcPr>
            <w:tcW w:w="3080" w:type="dxa"/>
            <w:vAlign w:val="center"/>
          </w:tcPr>
          <w:p w14:paraId="43A3EAB5">
            <w:pPr>
              <w:jc w:val="center"/>
              <w:rPr>
                <w:rFonts w:ascii="Times New Roman"/>
                <w:b w:val="0"/>
                <w:bCs w:val="0"/>
                <w:color w:val="000000"/>
                <w:sz w:val="20"/>
                <w:szCs w:val="20"/>
                <w:highlight w:val="none"/>
              </w:rPr>
            </w:pPr>
            <w:bookmarkStart w:id="214" w:name="_Hlk173158585"/>
            <w:r>
              <w:rPr>
                <w:rFonts w:hint="default" w:ascii="Times New Roman"/>
                <w:b w:val="0"/>
                <w:bCs w:val="0"/>
                <w:color w:val="000000"/>
                <w:sz w:val="20"/>
                <w:szCs w:val="20"/>
                <w:highlight w:val="none"/>
              </w:rPr>
              <w:t>检测报告、</w:t>
            </w:r>
            <w:r>
              <w:rPr>
                <w:rFonts w:ascii="Times New Roman"/>
                <w:b w:val="0"/>
                <w:bCs w:val="0"/>
                <w:color w:val="000000"/>
                <w:sz w:val="20"/>
                <w:szCs w:val="20"/>
                <w:highlight w:val="none"/>
              </w:rPr>
              <w:t>浓度检测计量仪器</w:t>
            </w:r>
            <w:bookmarkEnd w:id="214"/>
          </w:p>
        </w:tc>
      </w:tr>
      <w:tr w14:paraId="09EB1F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439" w:type="dxa"/>
            <w:vMerge w:val="continue"/>
            <w:vAlign w:val="center"/>
          </w:tcPr>
          <w:p w14:paraId="1DB4C0A7">
            <w:pPr>
              <w:jc w:val="center"/>
              <w:rPr>
                <w:rFonts w:ascii="宋体"/>
                <w:b w:val="0"/>
                <w:bCs w:val="0"/>
                <w:color w:val="000000"/>
                <w:sz w:val="20"/>
                <w:szCs w:val="20"/>
                <w:highlight w:val="none"/>
              </w:rPr>
            </w:pPr>
          </w:p>
        </w:tc>
        <w:tc>
          <w:tcPr>
            <w:tcW w:w="1775" w:type="dxa"/>
            <w:vMerge w:val="restart"/>
            <w:vAlign w:val="center"/>
          </w:tcPr>
          <w:p w14:paraId="3A4F7919">
            <w:pPr>
              <w:jc w:val="center"/>
              <w:rPr>
                <w:rFonts w:ascii="宋体"/>
                <w:b w:val="0"/>
                <w:bCs w:val="0"/>
                <w:color w:val="000000"/>
                <w:sz w:val="20"/>
                <w:szCs w:val="20"/>
                <w:highlight w:val="none"/>
              </w:rPr>
            </w:pPr>
            <w:r>
              <w:rPr>
                <w:rFonts w:ascii="宋体"/>
                <w:b w:val="0"/>
                <w:bCs w:val="0"/>
                <w:color w:val="000000"/>
                <w:sz w:val="20"/>
                <w:szCs w:val="20"/>
                <w:highlight w:val="none"/>
              </w:rPr>
              <w:t>污泥好氧发酵处理过程直接排放</w:t>
            </w:r>
          </w:p>
        </w:tc>
        <w:tc>
          <w:tcPr>
            <w:tcW w:w="2241" w:type="dxa"/>
            <w:shd w:val="clear" w:color="auto" w:fill="auto"/>
            <w:vAlign w:val="center"/>
          </w:tcPr>
          <w:p w14:paraId="15E587EE">
            <w:pPr>
              <w:jc w:val="center"/>
              <w:rPr>
                <w:rFonts w:ascii="宋体"/>
                <w:b w:val="0"/>
                <w:bCs w:val="0"/>
                <w:color w:val="000000"/>
                <w:sz w:val="20"/>
                <w:szCs w:val="20"/>
                <w:highlight w:val="none"/>
              </w:rPr>
            </w:pPr>
            <w:bookmarkStart w:id="215" w:name="_Hlk173145784"/>
            <w:r>
              <w:rPr>
                <w:rFonts w:ascii="宋体"/>
                <w:b w:val="0"/>
                <w:bCs w:val="0"/>
                <w:color w:val="000000"/>
                <w:sz w:val="20"/>
                <w:szCs w:val="20"/>
                <w:highlight w:val="none"/>
              </w:rPr>
              <w:t>好氧发酵污泥</w:t>
            </w:r>
            <w:r>
              <w:rPr>
                <w:rFonts w:hint="eastAsia" w:ascii="宋体"/>
                <w:b w:val="0"/>
                <w:bCs w:val="0"/>
                <w:color w:val="000000"/>
                <w:sz w:val="20"/>
                <w:szCs w:val="20"/>
                <w:highlight w:val="none"/>
              </w:rPr>
              <w:t>干重</w:t>
            </w:r>
            <w:bookmarkEnd w:id="215"/>
          </w:p>
        </w:tc>
        <w:tc>
          <w:tcPr>
            <w:tcW w:w="3080" w:type="dxa"/>
            <w:vAlign w:val="center"/>
          </w:tcPr>
          <w:p w14:paraId="219C72C1">
            <w:pPr>
              <w:jc w:val="center"/>
              <w:rPr>
                <w:rFonts w:ascii="Times New Roman"/>
                <w:b w:val="0"/>
                <w:bCs w:val="0"/>
                <w:color w:val="000000"/>
                <w:sz w:val="20"/>
                <w:szCs w:val="20"/>
                <w:highlight w:val="none"/>
              </w:rPr>
            </w:pPr>
            <w:r>
              <w:rPr>
                <w:rFonts w:ascii="Times New Roman"/>
                <w:b w:val="0"/>
                <w:bCs w:val="0"/>
                <w:color w:val="000000"/>
                <w:sz w:val="20"/>
                <w:szCs w:val="20"/>
                <w:highlight w:val="none"/>
              </w:rPr>
              <w:t>衡器</w:t>
            </w:r>
          </w:p>
        </w:tc>
      </w:tr>
      <w:tr w14:paraId="49AA9B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439" w:type="dxa"/>
            <w:vMerge w:val="continue"/>
            <w:vAlign w:val="center"/>
          </w:tcPr>
          <w:p w14:paraId="1C3450FE">
            <w:pPr>
              <w:jc w:val="center"/>
              <w:rPr>
                <w:rFonts w:ascii="宋体"/>
                <w:b w:val="0"/>
                <w:bCs w:val="0"/>
                <w:color w:val="000000"/>
                <w:sz w:val="20"/>
                <w:szCs w:val="20"/>
                <w:highlight w:val="none"/>
              </w:rPr>
            </w:pPr>
          </w:p>
        </w:tc>
        <w:tc>
          <w:tcPr>
            <w:tcW w:w="1775" w:type="dxa"/>
            <w:vMerge w:val="continue"/>
            <w:vAlign w:val="center"/>
          </w:tcPr>
          <w:p w14:paraId="1E13D2DA">
            <w:pPr>
              <w:jc w:val="center"/>
              <w:rPr>
                <w:rFonts w:ascii="宋体"/>
                <w:b w:val="0"/>
                <w:bCs w:val="0"/>
                <w:color w:val="000000"/>
                <w:sz w:val="20"/>
                <w:szCs w:val="20"/>
                <w:highlight w:val="none"/>
              </w:rPr>
            </w:pPr>
          </w:p>
        </w:tc>
        <w:tc>
          <w:tcPr>
            <w:tcW w:w="2241" w:type="dxa"/>
            <w:shd w:val="clear" w:color="auto" w:fill="auto"/>
            <w:vAlign w:val="center"/>
          </w:tcPr>
          <w:p w14:paraId="798CBFF8">
            <w:pPr>
              <w:jc w:val="center"/>
              <w:rPr>
                <w:rFonts w:ascii="宋体"/>
                <w:b w:val="0"/>
                <w:bCs w:val="0"/>
                <w:color w:val="000000"/>
                <w:sz w:val="20"/>
                <w:szCs w:val="20"/>
                <w:highlight w:val="none"/>
              </w:rPr>
            </w:pPr>
            <w:r>
              <w:rPr>
                <w:rFonts w:ascii="宋体"/>
                <w:b w:val="0"/>
                <w:bCs w:val="0"/>
                <w:color w:val="000000"/>
                <w:sz w:val="20"/>
                <w:szCs w:val="20"/>
                <w:highlight w:val="none"/>
              </w:rPr>
              <w:t>甲烷回收</w:t>
            </w:r>
            <w:r>
              <w:rPr>
                <w:rFonts w:hint="eastAsia" w:ascii="宋体"/>
                <w:b w:val="0"/>
                <w:bCs w:val="0"/>
                <w:color w:val="000000"/>
                <w:sz w:val="20"/>
                <w:szCs w:val="20"/>
                <w:highlight w:val="none"/>
              </w:rPr>
              <w:t>利用</w:t>
            </w:r>
            <w:r>
              <w:rPr>
                <w:rFonts w:ascii="宋体"/>
                <w:b w:val="0"/>
                <w:bCs w:val="0"/>
                <w:color w:val="000000"/>
                <w:sz w:val="20"/>
                <w:szCs w:val="20"/>
                <w:highlight w:val="none"/>
              </w:rPr>
              <w:t>量</w:t>
            </w:r>
          </w:p>
        </w:tc>
        <w:tc>
          <w:tcPr>
            <w:tcW w:w="3080" w:type="dxa"/>
            <w:vAlign w:val="center"/>
          </w:tcPr>
          <w:p w14:paraId="27AD97F0">
            <w:pPr>
              <w:jc w:val="center"/>
              <w:rPr>
                <w:rFonts w:ascii="Times New Roman"/>
                <w:b w:val="0"/>
                <w:bCs w:val="0"/>
                <w:color w:val="000000"/>
                <w:sz w:val="20"/>
                <w:szCs w:val="20"/>
                <w:highlight w:val="none"/>
              </w:rPr>
            </w:pPr>
            <w:r>
              <w:rPr>
                <w:rFonts w:ascii="Times New Roman"/>
                <w:b w:val="0"/>
                <w:bCs w:val="0"/>
                <w:color w:val="000000"/>
                <w:sz w:val="20"/>
                <w:szCs w:val="20"/>
                <w:highlight w:val="none"/>
              </w:rPr>
              <w:t>气体流量计、浓度检测计量仪器</w:t>
            </w:r>
          </w:p>
        </w:tc>
      </w:tr>
      <w:tr w14:paraId="14FE2D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439" w:type="dxa"/>
            <w:vMerge w:val="continue"/>
            <w:vAlign w:val="center"/>
          </w:tcPr>
          <w:p w14:paraId="312F35E4">
            <w:pPr>
              <w:jc w:val="center"/>
              <w:rPr>
                <w:rFonts w:ascii="宋体"/>
                <w:b w:val="0"/>
                <w:bCs w:val="0"/>
                <w:color w:val="000000"/>
                <w:sz w:val="20"/>
                <w:szCs w:val="20"/>
                <w:highlight w:val="none"/>
              </w:rPr>
            </w:pPr>
          </w:p>
        </w:tc>
        <w:tc>
          <w:tcPr>
            <w:tcW w:w="1775" w:type="dxa"/>
            <w:vAlign w:val="center"/>
          </w:tcPr>
          <w:p w14:paraId="7B3344C4">
            <w:pPr>
              <w:jc w:val="center"/>
              <w:rPr>
                <w:rFonts w:ascii="宋体"/>
                <w:b w:val="0"/>
                <w:bCs w:val="0"/>
                <w:color w:val="000000"/>
                <w:sz w:val="20"/>
                <w:szCs w:val="20"/>
                <w:highlight w:val="none"/>
              </w:rPr>
            </w:pPr>
            <w:r>
              <w:rPr>
                <w:rFonts w:ascii="宋体"/>
                <w:b w:val="0"/>
                <w:bCs w:val="0"/>
                <w:color w:val="000000"/>
                <w:sz w:val="20"/>
                <w:szCs w:val="20"/>
                <w:highlight w:val="none"/>
              </w:rPr>
              <w:t>污泥干化处理过程</w:t>
            </w:r>
            <w:r>
              <w:rPr>
                <w:rFonts w:hint="eastAsia" w:ascii="宋体"/>
                <w:b w:val="0"/>
                <w:bCs w:val="0"/>
                <w:color w:val="000000"/>
                <w:sz w:val="20"/>
                <w:szCs w:val="20"/>
                <w:highlight w:val="none"/>
                <w:lang w:val="en-US" w:eastAsia="zh-CN"/>
              </w:rPr>
              <w:t>温室气体</w:t>
            </w:r>
            <w:r>
              <w:rPr>
                <w:rFonts w:ascii="宋体"/>
                <w:b w:val="0"/>
                <w:bCs w:val="0"/>
                <w:color w:val="000000"/>
                <w:sz w:val="20"/>
                <w:szCs w:val="20"/>
                <w:highlight w:val="none"/>
              </w:rPr>
              <w:t>排放</w:t>
            </w:r>
          </w:p>
        </w:tc>
        <w:tc>
          <w:tcPr>
            <w:tcW w:w="2241" w:type="dxa"/>
            <w:shd w:val="clear" w:color="auto" w:fill="auto"/>
            <w:vAlign w:val="center"/>
          </w:tcPr>
          <w:p w14:paraId="78E20457">
            <w:pPr>
              <w:jc w:val="center"/>
              <w:rPr>
                <w:rFonts w:ascii="宋体"/>
                <w:b w:val="0"/>
                <w:bCs w:val="0"/>
                <w:color w:val="000000"/>
                <w:sz w:val="20"/>
                <w:szCs w:val="20"/>
                <w:highlight w:val="none"/>
              </w:rPr>
            </w:pPr>
            <w:bookmarkStart w:id="216" w:name="_Hlk173145804"/>
            <w:r>
              <w:rPr>
                <w:rFonts w:ascii="宋体"/>
                <w:b w:val="0"/>
                <w:bCs w:val="0"/>
                <w:color w:val="000000"/>
                <w:sz w:val="20"/>
                <w:szCs w:val="20"/>
                <w:highlight w:val="none"/>
              </w:rPr>
              <w:t>干化污泥</w:t>
            </w:r>
            <w:r>
              <w:rPr>
                <w:rFonts w:hint="eastAsia" w:ascii="宋体"/>
                <w:b w:val="0"/>
                <w:bCs w:val="0"/>
                <w:color w:val="000000"/>
                <w:sz w:val="20"/>
                <w:szCs w:val="20"/>
                <w:highlight w:val="none"/>
              </w:rPr>
              <w:t>干重</w:t>
            </w:r>
            <w:bookmarkEnd w:id="216"/>
          </w:p>
        </w:tc>
        <w:tc>
          <w:tcPr>
            <w:tcW w:w="3080" w:type="dxa"/>
            <w:vAlign w:val="center"/>
          </w:tcPr>
          <w:p w14:paraId="11CD889A">
            <w:pPr>
              <w:jc w:val="center"/>
              <w:rPr>
                <w:rFonts w:hint="default" w:ascii="Times New Roman" w:eastAsia="宋体"/>
                <w:b w:val="0"/>
                <w:bCs w:val="0"/>
                <w:color w:val="000000"/>
                <w:sz w:val="20"/>
                <w:szCs w:val="20"/>
                <w:highlight w:val="none"/>
                <w:lang w:eastAsia="zh"/>
                <w:woUserID w:val="24"/>
              </w:rPr>
            </w:pPr>
            <w:r>
              <w:rPr>
                <w:rFonts w:ascii="Times New Roman"/>
                <w:b w:val="0"/>
                <w:bCs w:val="0"/>
                <w:color w:val="000000"/>
                <w:sz w:val="20"/>
                <w:szCs w:val="20"/>
                <w:highlight w:val="none"/>
              </w:rPr>
              <w:t>衡器</w:t>
            </w:r>
            <w:r>
              <w:rPr>
                <w:rFonts w:hint="default" w:ascii="Times New Roman"/>
                <w:b w:val="0"/>
                <w:bCs w:val="0"/>
                <w:color w:val="000000"/>
                <w:sz w:val="20"/>
                <w:szCs w:val="20"/>
                <w:highlight w:val="none"/>
                <w:lang w:eastAsia="zh"/>
                <w:woUserID w:val="24"/>
              </w:rPr>
              <w:t>、</w:t>
            </w:r>
          </w:p>
        </w:tc>
      </w:tr>
      <w:tr w14:paraId="22004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439" w:type="dxa"/>
            <w:vMerge w:val="continue"/>
            <w:vAlign w:val="center"/>
          </w:tcPr>
          <w:p w14:paraId="761D9786">
            <w:pPr>
              <w:jc w:val="center"/>
              <w:rPr>
                <w:rFonts w:ascii="宋体"/>
                <w:b w:val="0"/>
                <w:bCs w:val="0"/>
                <w:color w:val="000000"/>
                <w:sz w:val="20"/>
                <w:szCs w:val="20"/>
                <w:highlight w:val="none"/>
              </w:rPr>
            </w:pPr>
          </w:p>
        </w:tc>
        <w:tc>
          <w:tcPr>
            <w:tcW w:w="1775" w:type="dxa"/>
            <w:vAlign w:val="center"/>
          </w:tcPr>
          <w:p w14:paraId="684AEFBB">
            <w:pPr>
              <w:jc w:val="center"/>
              <w:rPr>
                <w:rFonts w:ascii="宋体"/>
                <w:b w:val="0"/>
                <w:bCs w:val="0"/>
                <w:color w:val="000000"/>
                <w:sz w:val="20"/>
                <w:szCs w:val="20"/>
                <w:highlight w:val="none"/>
              </w:rPr>
            </w:pPr>
            <w:r>
              <w:rPr>
                <w:rFonts w:ascii="宋体"/>
                <w:b w:val="0"/>
                <w:bCs w:val="0"/>
                <w:color w:val="000000"/>
                <w:sz w:val="20"/>
                <w:szCs w:val="20"/>
                <w:highlight w:val="none"/>
              </w:rPr>
              <w:t>污泥焚烧处理过程</w:t>
            </w:r>
            <w:r>
              <w:rPr>
                <w:rFonts w:hint="eastAsia" w:ascii="宋体"/>
                <w:b w:val="0"/>
                <w:bCs w:val="0"/>
                <w:color w:val="000000"/>
                <w:sz w:val="20"/>
                <w:szCs w:val="20"/>
                <w:highlight w:val="none"/>
                <w:lang w:val="en-US" w:eastAsia="zh-CN"/>
              </w:rPr>
              <w:t>温室气体</w:t>
            </w:r>
            <w:r>
              <w:rPr>
                <w:rFonts w:ascii="宋体"/>
                <w:b w:val="0"/>
                <w:bCs w:val="0"/>
                <w:color w:val="000000"/>
                <w:sz w:val="20"/>
                <w:szCs w:val="20"/>
                <w:highlight w:val="none"/>
              </w:rPr>
              <w:t>排放</w:t>
            </w:r>
          </w:p>
        </w:tc>
        <w:tc>
          <w:tcPr>
            <w:tcW w:w="2241" w:type="dxa"/>
            <w:shd w:val="clear" w:color="auto" w:fill="auto"/>
            <w:vAlign w:val="center"/>
          </w:tcPr>
          <w:p w14:paraId="1DDBC31C">
            <w:pPr>
              <w:jc w:val="center"/>
              <w:rPr>
                <w:rFonts w:ascii="宋体"/>
                <w:b w:val="0"/>
                <w:bCs w:val="0"/>
                <w:color w:val="000000"/>
                <w:sz w:val="20"/>
                <w:szCs w:val="20"/>
                <w:highlight w:val="none"/>
              </w:rPr>
            </w:pPr>
            <w:bookmarkStart w:id="217" w:name="_Hlk173145813"/>
            <w:bookmarkStart w:id="218" w:name="_Hlk173159320"/>
            <w:r>
              <w:rPr>
                <w:rFonts w:ascii="宋体"/>
                <w:b w:val="0"/>
                <w:bCs w:val="0"/>
                <w:color w:val="000000"/>
                <w:sz w:val="20"/>
                <w:szCs w:val="20"/>
                <w:highlight w:val="none"/>
              </w:rPr>
              <w:t>焚烧污泥</w:t>
            </w:r>
            <w:bookmarkEnd w:id="217"/>
            <w:r>
              <w:rPr>
                <w:rFonts w:hint="eastAsia" w:ascii="宋体"/>
                <w:b w:val="0"/>
                <w:bCs w:val="0"/>
                <w:color w:val="000000"/>
                <w:sz w:val="20"/>
                <w:szCs w:val="20"/>
                <w:highlight w:val="none"/>
              </w:rPr>
              <w:t>干重</w:t>
            </w:r>
            <w:bookmarkEnd w:id="218"/>
          </w:p>
        </w:tc>
        <w:tc>
          <w:tcPr>
            <w:tcW w:w="3080" w:type="dxa"/>
            <w:vAlign w:val="center"/>
          </w:tcPr>
          <w:p w14:paraId="12D8CB69">
            <w:pPr>
              <w:jc w:val="center"/>
              <w:rPr>
                <w:rFonts w:ascii="Times New Roman"/>
                <w:b w:val="0"/>
                <w:bCs w:val="0"/>
                <w:color w:val="000000"/>
                <w:sz w:val="20"/>
                <w:szCs w:val="20"/>
                <w:highlight w:val="none"/>
              </w:rPr>
            </w:pPr>
            <w:bookmarkStart w:id="219" w:name="_Hlk173159330"/>
            <w:r>
              <w:rPr>
                <w:rFonts w:ascii="Times New Roman"/>
                <w:b w:val="0"/>
                <w:bCs w:val="0"/>
                <w:color w:val="000000"/>
                <w:sz w:val="20"/>
                <w:szCs w:val="20"/>
                <w:highlight w:val="none"/>
              </w:rPr>
              <w:t>衡器</w:t>
            </w:r>
            <w:bookmarkEnd w:id="219"/>
          </w:p>
        </w:tc>
      </w:tr>
      <w:tr w14:paraId="0BC09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5" w:hRule="atLeast"/>
          <w:jc w:val="center"/>
        </w:trPr>
        <w:tc>
          <w:tcPr>
            <w:tcW w:w="1439" w:type="dxa"/>
            <w:vMerge w:val="restart"/>
            <w:vAlign w:val="center"/>
          </w:tcPr>
          <w:p w14:paraId="7F50B5AB">
            <w:pPr>
              <w:jc w:val="center"/>
              <w:rPr>
                <w:rFonts w:ascii="宋体"/>
                <w:b w:val="0"/>
                <w:bCs w:val="0"/>
                <w:color w:val="000000"/>
                <w:sz w:val="20"/>
                <w:szCs w:val="20"/>
                <w:highlight w:val="none"/>
              </w:rPr>
            </w:pPr>
            <w:bookmarkStart w:id="220" w:name="_Hlk173140548"/>
            <w:r>
              <w:rPr>
                <w:rFonts w:hint="eastAsia" w:ascii="宋体"/>
                <w:b w:val="0"/>
                <w:bCs w:val="0"/>
                <w:color w:val="000000"/>
                <w:sz w:val="20"/>
                <w:szCs w:val="20"/>
                <w:highlight w:val="none"/>
              </w:rPr>
              <w:t>化石</w:t>
            </w:r>
            <w:r>
              <w:rPr>
                <w:rFonts w:ascii="宋体"/>
                <w:b w:val="0"/>
                <w:bCs w:val="0"/>
                <w:color w:val="000000"/>
                <w:sz w:val="20"/>
                <w:szCs w:val="20"/>
                <w:highlight w:val="none"/>
              </w:rPr>
              <w:t>燃料</w:t>
            </w:r>
            <w:r>
              <w:rPr>
                <w:rFonts w:hint="eastAsia" w:ascii="宋体"/>
                <w:b w:val="0"/>
                <w:bCs w:val="0"/>
                <w:color w:val="000000"/>
                <w:sz w:val="20"/>
                <w:szCs w:val="20"/>
                <w:highlight w:val="none"/>
              </w:rPr>
              <w:t>燃烧</w:t>
            </w:r>
            <w:r>
              <w:rPr>
                <w:rFonts w:hint="eastAsia" w:ascii="宋体"/>
                <w:b w:val="0"/>
                <w:bCs w:val="0"/>
                <w:color w:val="000000"/>
                <w:sz w:val="20"/>
                <w:szCs w:val="20"/>
                <w:highlight w:val="none"/>
                <w:lang w:val="en-US" w:eastAsia="zh-CN"/>
              </w:rPr>
              <w:t>产生的</w:t>
            </w:r>
            <w:r>
              <w:rPr>
                <w:rFonts w:ascii="宋体"/>
                <w:b w:val="0"/>
                <w:bCs w:val="0"/>
                <w:color w:val="000000"/>
                <w:sz w:val="20"/>
                <w:szCs w:val="20"/>
                <w:highlight w:val="none"/>
              </w:rPr>
              <w:t>排放</w:t>
            </w:r>
            <w:bookmarkEnd w:id="220"/>
          </w:p>
        </w:tc>
        <w:tc>
          <w:tcPr>
            <w:tcW w:w="1775" w:type="dxa"/>
            <w:vMerge w:val="restart"/>
            <w:vAlign w:val="center"/>
          </w:tcPr>
          <w:p w14:paraId="565652C9">
            <w:pPr>
              <w:jc w:val="center"/>
              <w:rPr>
                <w:rFonts w:ascii="宋体"/>
                <w:b w:val="0"/>
                <w:bCs w:val="0"/>
                <w:color w:val="000000"/>
                <w:sz w:val="20"/>
                <w:szCs w:val="20"/>
                <w:highlight w:val="none"/>
              </w:rPr>
            </w:pPr>
            <w:bookmarkStart w:id="221" w:name="_Hlk173141385"/>
            <w:r>
              <w:rPr>
                <w:rFonts w:ascii="宋体"/>
                <w:b w:val="0"/>
                <w:bCs w:val="0"/>
                <w:color w:val="000000"/>
                <w:sz w:val="20"/>
                <w:szCs w:val="20"/>
                <w:highlight w:val="none"/>
              </w:rPr>
              <w:t>煤炭、柴油、</w:t>
            </w:r>
            <w:r>
              <w:rPr>
                <w:rFonts w:hint="eastAsia" w:ascii="宋体"/>
                <w:b w:val="0"/>
                <w:bCs w:val="0"/>
                <w:color w:val="000000"/>
                <w:sz w:val="20"/>
                <w:szCs w:val="20"/>
                <w:highlight w:val="none"/>
              </w:rPr>
              <w:t>重油、</w:t>
            </w:r>
            <w:r>
              <w:rPr>
                <w:rFonts w:ascii="宋体"/>
                <w:b w:val="0"/>
                <w:bCs w:val="0"/>
                <w:color w:val="000000"/>
                <w:sz w:val="20"/>
                <w:szCs w:val="20"/>
                <w:highlight w:val="none"/>
              </w:rPr>
              <w:t>汽油、天然气</w:t>
            </w:r>
            <w:r>
              <w:rPr>
                <w:rFonts w:hint="eastAsia" w:ascii="宋体"/>
                <w:b w:val="0"/>
                <w:bCs w:val="0"/>
                <w:color w:val="000000"/>
                <w:sz w:val="20"/>
                <w:szCs w:val="20"/>
                <w:highlight w:val="none"/>
              </w:rPr>
              <w:t>、液化石油气</w:t>
            </w:r>
            <w:r>
              <w:rPr>
                <w:rFonts w:ascii="宋体"/>
                <w:b w:val="0"/>
                <w:bCs w:val="0"/>
                <w:color w:val="000000"/>
                <w:sz w:val="20"/>
                <w:szCs w:val="20"/>
                <w:highlight w:val="none"/>
              </w:rPr>
              <w:t>等化石燃料燃烧排放</w:t>
            </w:r>
            <w:bookmarkEnd w:id="221"/>
          </w:p>
        </w:tc>
        <w:tc>
          <w:tcPr>
            <w:tcW w:w="2241" w:type="dxa"/>
            <w:vAlign w:val="center"/>
          </w:tcPr>
          <w:p w14:paraId="48B2D7FD">
            <w:pPr>
              <w:jc w:val="center"/>
              <w:rPr>
                <w:rFonts w:ascii="宋体"/>
                <w:b w:val="0"/>
                <w:bCs w:val="0"/>
                <w:color w:val="000000"/>
                <w:sz w:val="20"/>
                <w:szCs w:val="20"/>
                <w:highlight w:val="none"/>
              </w:rPr>
            </w:pPr>
            <w:bookmarkStart w:id="222" w:name="_Hlk173159656"/>
            <w:r>
              <w:rPr>
                <w:rFonts w:ascii="宋体"/>
                <w:b w:val="0"/>
                <w:bCs w:val="0"/>
                <w:color w:val="000000"/>
                <w:sz w:val="20"/>
                <w:szCs w:val="20"/>
                <w:highlight w:val="none"/>
              </w:rPr>
              <w:t>化石燃料消耗量</w:t>
            </w:r>
            <w:bookmarkEnd w:id="222"/>
          </w:p>
        </w:tc>
        <w:tc>
          <w:tcPr>
            <w:tcW w:w="3080" w:type="dxa"/>
            <w:vAlign w:val="center"/>
          </w:tcPr>
          <w:p w14:paraId="1014DF21">
            <w:pPr>
              <w:jc w:val="center"/>
              <w:rPr>
                <w:rFonts w:hint="default" w:ascii="Times New Roman"/>
                <w:b w:val="0"/>
                <w:bCs w:val="0"/>
                <w:color w:val="000000"/>
                <w:sz w:val="20"/>
                <w:szCs w:val="20"/>
                <w:highlight w:val="none"/>
              </w:rPr>
            </w:pPr>
            <w:bookmarkStart w:id="223" w:name="_Hlk173159665"/>
            <w:r>
              <w:rPr>
                <w:rFonts w:ascii="Times New Roman"/>
                <w:b w:val="0"/>
                <w:bCs w:val="0"/>
                <w:color w:val="000000"/>
                <w:sz w:val="20"/>
                <w:szCs w:val="20"/>
                <w:highlight w:val="none"/>
              </w:rPr>
              <w:t>衡器、液体流量计、气体流量计</w:t>
            </w:r>
            <w:bookmarkEnd w:id="223"/>
            <w:r>
              <w:rPr>
                <w:rFonts w:hint="default" w:ascii="Times New Roman"/>
                <w:b w:val="0"/>
                <w:bCs w:val="0"/>
                <w:color w:val="000000"/>
                <w:sz w:val="20"/>
                <w:szCs w:val="20"/>
                <w:highlight w:val="none"/>
                <w:lang w:val="en-US" w:eastAsia="zh-CN"/>
              </w:rPr>
              <w:t>等计量器具</w:t>
            </w:r>
          </w:p>
        </w:tc>
      </w:tr>
      <w:tr w14:paraId="4246F3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jc w:val="center"/>
        </w:trPr>
        <w:tc>
          <w:tcPr>
            <w:tcW w:w="1439" w:type="dxa"/>
            <w:vMerge w:val="continue"/>
            <w:vAlign w:val="center"/>
          </w:tcPr>
          <w:p w14:paraId="774B4313">
            <w:pPr>
              <w:jc w:val="center"/>
              <w:rPr>
                <w:rFonts w:ascii="宋体"/>
                <w:b w:val="0"/>
                <w:bCs w:val="0"/>
                <w:color w:val="000000"/>
                <w:sz w:val="20"/>
                <w:szCs w:val="20"/>
                <w:highlight w:val="none"/>
              </w:rPr>
            </w:pPr>
          </w:p>
        </w:tc>
        <w:tc>
          <w:tcPr>
            <w:tcW w:w="1775" w:type="dxa"/>
            <w:vMerge w:val="continue"/>
            <w:vAlign w:val="center"/>
          </w:tcPr>
          <w:p w14:paraId="1D59265E">
            <w:pPr>
              <w:jc w:val="center"/>
              <w:rPr>
                <w:rFonts w:ascii="宋体"/>
                <w:b w:val="0"/>
                <w:bCs w:val="0"/>
                <w:color w:val="000000"/>
                <w:sz w:val="20"/>
                <w:szCs w:val="20"/>
                <w:highlight w:val="none"/>
              </w:rPr>
            </w:pPr>
          </w:p>
        </w:tc>
        <w:tc>
          <w:tcPr>
            <w:tcW w:w="2241" w:type="dxa"/>
            <w:vAlign w:val="center"/>
          </w:tcPr>
          <w:p w14:paraId="00219E5F">
            <w:pPr>
              <w:jc w:val="center"/>
              <w:rPr>
                <w:rFonts w:ascii="宋体"/>
                <w:b w:val="0"/>
                <w:bCs w:val="0"/>
                <w:color w:val="000000"/>
                <w:sz w:val="20"/>
                <w:szCs w:val="20"/>
                <w:highlight w:val="none"/>
              </w:rPr>
            </w:pPr>
            <w:bookmarkStart w:id="224" w:name="_Hlk173159836"/>
            <w:r>
              <w:rPr>
                <w:rFonts w:ascii="宋体"/>
                <w:b w:val="0"/>
                <w:bCs w:val="0"/>
                <w:color w:val="000000"/>
                <w:sz w:val="20"/>
                <w:szCs w:val="20"/>
                <w:highlight w:val="none"/>
              </w:rPr>
              <w:t>低位发热量</w:t>
            </w:r>
            <w:bookmarkEnd w:id="224"/>
          </w:p>
        </w:tc>
        <w:tc>
          <w:tcPr>
            <w:tcW w:w="3080" w:type="dxa"/>
            <w:vAlign w:val="center"/>
          </w:tcPr>
          <w:p w14:paraId="7DA10D33">
            <w:pPr>
              <w:jc w:val="center"/>
              <w:rPr>
                <w:rFonts w:ascii="Times New Roman"/>
                <w:b w:val="0"/>
                <w:bCs w:val="0"/>
                <w:color w:val="000000"/>
                <w:sz w:val="20"/>
                <w:szCs w:val="20"/>
                <w:highlight w:val="none"/>
              </w:rPr>
            </w:pPr>
            <w:bookmarkStart w:id="225" w:name="_Hlk173159952"/>
            <w:r>
              <w:rPr>
                <w:rFonts w:ascii="Times New Roman"/>
                <w:b w:val="0"/>
                <w:bCs w:val="0"/>
                <w:color w:val="000000"/>
                <w:sz w:val="20"/>
                <w:szCs w:val="20"/>
                <w:highlight w:val="none"/>
              </w:rPr>
              <w:t>GB/T 213、GB/T 384、</w:t>
            </w:r>
          </w:p>
          <w:p w14:paraId="24C55B29">
            <w:pPr>
              <w:jc w:val="center"/>
              <w:rPr>
                <w:rFonts w:hint="default" w:ascii="Times New Roman"/>
                <w:b w:val="0"/>
                <w:bCs w:val="0"/>
                <w:color w:val="000000"/>
                <w:sz w:val="20"/>
                <w:szCs w:val="20"/>
                <w:highlight w:val="none"/>
              </w:rPr>
            </w:pPr>
            <w:r>
              <w:rPr>
                <w:rFonts w:ascii="Times New Roman"/>
                <w:b w:val="0"/>
                <w:bCs w:val="0"/>
                <w:color w:val="000000"/>
                <w:sz w:val="20"/>
                <w:szCs w:val="20"/>
                <w:highlight w:val="none"/>
              </w:rPr>
              <w:t>GB/T 11062</w:t>
            </w:r>
            <w:bookmarkEnd w:id="225"/>
            <w:r>
              <w:rPr>
                <w:rFonts w:hint="default" w:ascii="Times New Roman"/>
                <w:b w:val="0"/>
                <w:bCs w:val="0"/>
                <w:color w:val="000000"/>
                <w:sz w:val="20"/>
                <w:szCs w:val="20"/>
                <w:highlight w:val="none"/>
                <w:lang w:eastAsia="zh-CN"/>
              </w:rPr>
              <w:t>、</w:t>
            </w:r>
            <w:r>
              <w:rPr>
                <w:rFonts w:ascii="Times New Roman"/>
                <w:b w:val="0"/>
                <w:bCs w:val="0"/>
                <w:color w:val="000000"/>
                <w:sz w:val="20"/>
                <w:szCs w:val="20"/>
                <w:highlight w:val="none"/>
              </w:rPr>
              <w:t xml:space="preserve">GB/T </w:t>
            </w:r>
            <w:r>
              <w:rPr>
                <w:rFonts w:hint="default" w:ascii="Times New Roman"/>
                <w:b w:val="0"/>
                <w:bCs w:val="0"/>
                <w:color w:val="000000"/>
                <w:sz w:val="20"/>
                <w:szCs w:val="20"/>
                <w:highlight w:val="none"/>
                <w:lang w:val="en-US" w:eastAsia="zh-CN"/>
              </w:rPr>
              <w:t>22723</w:t>
            </w:r>
          </w:p>
        </w:tc>
      </w:tr>
      <w:tr w14:paraId="06A04F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1439" w:type="dxa"/>
            <w:vMerge w:val="restart"/>
            <w:vAlign w:val="center"/>
          </w:tcPr>
          <w:p w14:paraId="36FE725C">
            <w:pPr>
              <w:jc w:val="center"/>
              <w:rPr>
                <w:rFonts w:hint="default" w:ascii="宋体"/>
                <w:b w:val="0"/>
                <w:bCs w:val="0"/>
                <w:color w:val="000000"/>
                <w:sz w:val="20"/>
                <w:szCs w:val="20"/>
                <w:highlight w:val="none"/>
              </w:rPr>
            </w:pPr>
            <w:r>
              <w:rPr>
                <w:rFonts w:hint="eastAsia" w:ascii="宋体"/>
                <w:b w:val="0"/>
                <w:bCs w:val="0"/>
                <w:color w:val="000000"/>
                <w:sz w:val="20"/>
                <w:szCs w:val="20"/>
                <w:highlight w:val="none"/>
                <w:lang w:val="en-US" w:eastAsia="zh-CN"/>
              </w:rPr>
              <w:t>购入和输出的电力及热力产生的排放</w:t>
            </w:r>
          </w:p>
        </w:tc>
        <w:tc>
          <w:tcPr>
            <w:tcW w:w="1775" w:type="dxa"/>
            <w:vAlign w:val="center"/>
          </w:tcPr>
          <w:p w14:paraId="5A7616B3">
            <w:pPr>
              <w:jc w:val="center"/>
              <w:rPr>
                <w:rFonts w:ascii="宋体"/>
                <w:b w:val="0"/>
                <w:bCs w:val="0"/>
                <w:color w:val="000000"/>
                <w:sz w:val="20"/>
                <w:szCs w:val="20"/>
                <w:highlight w:val="none"/>
              </w:rPr>
            </w:pPr>
            <w:bookmarkStart w:id="226" w:name="_Hlk173141546"/>
            <w:r>
              <w:rPr>
                <w:rFonts w:ascii="宋体"/>
                <w:b w:val="0"/>
                <w:bCs w:val="0"/>
                <w:color w:val="000000"/>
                <w:sz w:val="20"/>
                <w:szCs w:val="20"/>
                <w:highlight w:val="none"/>
              </w:rPr>
              <w:t>购入和输出的电力产生的</w:t>
            </w:r>
            <w:r>
              <w:rPr>
                <w:rFonts w:hint="eastAsia" w:ascii="宋体"/>
                <w:b w:val="0"/>
                <w:bCs w:val="0"/>
                <w:color w:val="000000"/>
                <w:sz w:val="20"/>
                <w:szCs w:val="20"/>
                <w:highlight w:val="none"/>
                <w:lang w:val="en-US" w:eastAsia="zh-CN"/>
              </w:rPr>
              <w:t>二氧化碳</w:t>
            </w:r>
            <w:r>
              <w:rPr>
                <w:rFonts w:ascii="宋体"/>
                <w:b w:val="0"/>
                <w:bCs w:val="0"/>
                <w:color w:val="000000"/>
                <w:sz w:val="20"/>
                <w:szCs w:val="20"/>
                <w:highlight w:val="none"/>
              </w:rPr>
              <w:t>排放</w:t>
            </w:r>
            <w:bookmarkEnd w:id="226"/>
          </w:p>
        </w:tc>
        <w:tc>
          <w:tcPr>
            <w:tcW w:w="2241" w:type="dxa"/>
            <w:vAlign w:val="center"/>
          </w:tcPr>
          <w:p w14:paraId="7F51C4B7">
            <w:pPr>
              <w:jc w:val="center"/>
              <w:rPr>
                <w:rFonts w:ascii="宋体"/>
                <w:b w:val="0"/>
                <w:bCs w:val="0"/>
                <w:color w:val="000000"/>
                <w:sz w:val="20"/>
                <w:szCs w:val="20"/>
                <w:highlight w:val="none"/>
              </w:rPr>
            </w:pPr>
            <w:r>
              <w:rPr>
                <w:rFonts w:ascii="宋体"/>
                <w:b w:val="0"/>
                <w:bCs w:val="0"/>
                <w:color w:val="000000"/>
                <w:sz w:val="20"/>
                <w:szCs w:val="20"/>
                <w:highlight w:val="none"/>
              </w:rPr>
              <w:t>购入和输出电量</w:t>
            </w:r>
          </w:p>
        </w:tc>
        <w:tc>
          <w:tcPr>
            <w:tcW w:w="3080" w:type="dxa"/>
            <w:vAlign w:val="center"/>
          </w:tcPr>
          <w:p w14:paraId="7EF48BB3">
            <w:pPr>
              <w:jc w:val="center"/>
              <w:rPr>
                <w:rFonts w:ascii="Times New Roman"/>
                <w:b w:val="0"/>
                <w:bCs w:val="0"/>
                <w:color w:val="000000"/>
                <w:sz w:val="20"/>
                <w:szCs w:val="20"/>
                <w:highlight w:val="none"/>
              </w:rPr>
            </w:pPr>
            <w:bookmarkStart w:id="227" w:name="_Hlk173160074"/>
            <w:r>
              <w:rPr>
                <w:rFonts w:ascii="Times New Roman"/>
                <w:b w:val="0"/>
                <w:bCs w:val="0"/>
                <w:color w:val="000000"/>
                <w:sz w:val="20"/>
                <w:szCs w:val="20"/>
                <w:highlight w:val="none"/>
              </w:rPr>
              <w:t>电表</w:t>
            </w:r>
            <w:bookmarkEnd w:id="227"/>
          </w:p>
        </w:tc>
      </w:tr>
      <w:tr w14:paraId="7384D8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439" w:type="dxa"/>
            <w:vMerge w:val="continue"/>
            <w:vAlign w:val="center"/>
          </w:tcPr>
          <w:p w14:paraId="4F17F7D6">
            <w:pPr>
              <w:jc w:val="center"/>
              <w:rPr>
                <w:rFonts w:ascii="宋体"/>
                <w:b w:val="0"/>
                <w:bCs w:val="0"/>
                <w:color w:val="000000"/>
                <w:sz w:val="20"/>
                <w:szCs w:val="20"/>
                <w:highlight w:val="none"/>
              </w:rPr>
            </w:pPr>
          </w:p>
        </w:tc>
        <w:tc>
          <w:tcPr>
            <w:tcW w:w="1775" w:type="dxa"/>
            <w:vMerge w:val="restart"/>
            <w:vAlign w:val="center"/>
          </w:tcPr>
          <w:p w14:paraId="658BA801">
            <w:pPr>
              <w:jc w:val="center"/>
              <w:rPr>
                <w:rFonts w:ascii="宋体"/>
                <w:b w:val="0"/>
                <w:bCs w:val="0"/>
                <w:color w:val="000000"/>
                <w:sz w:val="20"/>
                <w:szCs w:val="20"/>
                <w:highlight w:val="none"/>
              </w:rPr>
            </w:pPr>
            <w:bookmarkStart w:id="228" w:name="_Hlk173141557"/>
            <w:r>
              <w:rPr>
                <w:rFonts w:ascii="宋体"/>
                <w:b w:val="0"/>
                <w:bCs w:val="0"/>
                <w:color w:val="000000"/>
                <w:sz w:val="20"/>
                <w:szCs w:val="20"/>
                <w:highlight w:val="none"/>
              </w:rPr>
              <w:t>购入和输出的热力产生的</w:t>
            </w:r>
            <w:r>
              <w:rPr>
                <w:rFonts w:hint="eastAsia" w:ascii="宋体"/>
                <w:b w:val="0"/>
                <w:bCs w:val="0"/>
                <w:color w:val="000000"/>
                <w:sz w:val="20"/>
                <w:szCs w:val="20"/>
                <w:highlight w:val="none"/>
                <w:lang w:val="en-US" w:eastAsia="zh-CN"/>
              </w:rPr>
              <w:t>二氧化碳</w:t>
            </w:r>
            <w:r>
              <w:rPr>
                <w:rFonts w:ascii="宋体"/>
                <w:b w:val="0"/>
                <w:bCs w:val="0"/>
                <w:color w:val="000000"/>
                <w:sz w:val="20"/>
                <w:szCs w:val="20"/>
                <w:highlight w:val="none"/>
              </w:rPr>
              <w:t>排放</w:t>
            </w:r>
            <w:bookmarkEnd w:id="228"/>
          </w:p>
        </w:tc>
        <w:tc>
          <w:tcPr>
            <w:tcW w:w="2241" w:type="dxa"/>
            <w:vAlign w:val="center"/>
          </w:tcPr>
          <w:p w14:paraId="39B91158">
            <w:pPr>
              <w:jc w:val="center"/>
              <w:rPr>
                <w:rFonts w:ascii="宋体"/>
                <w:b w:val="0"/>
                <w:bCs w:val="0"/>
                <w:color w:val="000000"/>
                <w:sz w:val="20"/>
                <w:szCs w:val="20"/>
                <w:highlight w:val="none"/>
              </w:rPr>
            </w:pPr>
            <w:r>
              <w:rPr>
                <w:rFonts w:ascii="宋体"/>
                <w:b w:val="0"/>
                <w:bCs w:val="0"/>
                <w:color w:val="000000"/>
                <w:sz w:val="20"/>
                <w:szCs w:val="20"/>
                <w:highlight w:val="none"/>
              </w:rPr>
              <w:t>购入和输出蒸汽量、蒸汽温度、蒸汽压力</w:t>
            </w:r>
          </w:p>
        </w:tc>
        <w:tc>
          <w:tcPr>
            <w:tcW w:w="3080" w:type="dxa"/>
            <w:vAlign w:val="center"/>
          </w:tcPr>
          <w:p w14:paraId="0BDB34CA">
            <w:pPr>
              <w:jc w:val="center"/>
              <w:rPr>
                <w:rFonts w:ascii="宋体"/>
                <w:b w:val="0"/>
                <w:bCs w:val="0"/>
                <w:color w:val="000000"/>
                <w:sz w:val="20"/>
                <w:szCs w:val="20"/>
                <w:highlight w:val="none"/>
              </w:rPr>
            </w:pPr>
            <w:bookmarkStart w:id="229" w:name="_Hlk173160081"/>
            <w:r>
              <w:rPr>
                <w:rFonts w:ascii="宋体"/>
                <w:b w:val="0"/>
                <w:bCs w:val="0"/>
                <w:color w:val="000000"/>
                <w:sz w:val="20"/>
                <w:szCs w:val="20"/>
                <w:highlight w:val="none"/>
              </w:rPr>
              <w:t>流量仪表、温度仪表、压力仪表</w:t>
            </w:r>
            <w:bookmarkEnd w:id="229"/>
          </w:p>
        </w:tc>
      </w:tr>
      <w:tr w14:paraId="69B6EE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1439" w:type="dxa"/>
            <w:vMerge w:val="continue"/>
            <w:vAlign w:val="center"/>
          </w:tcPr>
          <w:p w14:paraId="4A6D3D5A">
            <w:pPr>
              <w:jc w:val="center"/>
              <w:rPr>
                <w:rFonts w:ascii="宋体"/>
                <w:b w:val="0"/>
                <w:bCs w:val="0"/>
                <w:color w:val="000000"/>
                <w:sz w:val="20"/>
                <w:szCs w:val="20"/>
                <w:highlight w:val="none"/>
              </w:rPr>
            </w:pPr>
          </w:p>
        </w:tc>
        <w:tc>
          <w:tcPr>
            <w:tcW w:w="1775" w:type="dxa"/>
            <w:vMerge w:val="continue"/>
            <w:vAlign w:val="center"/>
          </w:tcPr>
          <w:p w14:paraId="5BD79051">
            <w:pPr>
              <w:jc w:val="center"/>
              <w:rPr>
                <w:rFonts w:ascii="宋体"/>
                <w:b w:val="0"/>
                <w:bCs w:val="0"/>
                <w:color w:val="000000"/>
                <w:sz w:val="20"/>
                <w:szCs w:val="20"/>
                <w:highlight w:val="none"/>
              </w:rPr>
            </w:pPr>
          </w:p>
        </w:tc>
        <w:tc>
          <w:tcPr>
            <w:tcW w:w="2241" w:type="dxa"/>
            <w:vAlign w:val="center"/>
          </w:tcPr>
          <w:p w14:paraId="77C85F78">
            <w:pPr>
              <w:jc w:val="center"/>
              <w:rPr>
                <w:rFonts w:hint="eastAsia" w:ascii="宋体" w:eastAsia="宋体"/>
                <w:b w:val="0"/>
                <w:bCs w:val="0"/>
                <w:color w:val="000000"/>
                <w:sz w:val="20"/>
                <w:szCs w:val="20"/>
                <w:highlight w:val="none"/>
                <w:lang w:eastAsia="zh"/>
                <w:woUserID w:val="6"/>
              </w:rPr>
            </w:pPr>
            <w:r>
              <w:rPr>
                <w:rFonts w:ascii="宋体"/>
                <w:b w:val="0"/>
                <w:bCs w:val="0"/>
                <w:color w:val="000000"/>
                <w:sz w:val="20"/>
                <w:szCs w:val="20"/>
                <w:highlight w:val="none"/>
              </w:rPr>
              <w:t>购入和输出热水量、热水温度</w:t>
            </w:r>
            <w:r>
              <w:rPr>
                <w:rFonts w:hint="eastAsia" w:ascii="宋体"/>
                <w:b w:val="0"/>
                <w:bCs w:val="0"/>
                <w:color w:val="000000"/>
                <w:sz w:val="20"/>
                <w:szCs w:val="20"/>
                <w:highlight w:val="none"/>
                <w:lang w:eastAsia="zh"/>
                <w:woUserID w:val="6"/>
              </w:rPr>
              <w:t>、热水热能</w:t>
            </w:r>
          </w:p>
        </w:tc>
        <w:tc>
          <w:tcPr>
            <w:tcW w:w="3080" w:type="dxa"/>
            <w:vAlign w:val="center"/>
          </w:tcPr>
          <w:p w14:paraId="5D037BF3">
            <w:pPr>
              <w:jc w:val="center"/>
              <w:rPr>
                <w:rFonts w:hint="eastAsia" w:ascii="宋体" w:eastAsia="宋体"/>
                <w:b w:val="0"/>
                <w:bCs w:val="0"/>
                <w:color w:val="000000"/>
                <w:sz w:val="20"/>
                <w:szCs w:val="20"/>
                <w:highlight w:val="none"/>
                <w:lang w:eastAsia="zh"/>
                <w:woUserID w:val="6"/>
              </w:rPr>
            </w:pPr>
            <w:bookmarkStart w:id="230" w:name="_Hlk173160092"/>
            <w:r>
              <w:rPr>
                <w:rFonts w:ascii="宋体"/>
                <w:b w:val="0"/>
                <w:bCs w:val="0"/>
                <w:color w:val="000000"/>
                <w:sz w:val="20"/>
                <w:szCs w:val="20"/>
                <w:highlight w:val="none"/>
              </w:rPr>
              <w:t>流量仪表、温度仪表</w:t>
            </w:r>
            <w:bookmarkEnd w:id="230"/>
            <w:r>
              <w:rPr>
                <w:rFonts w:hint="eastAsia" w:ascii="宋体"/>
                <w:b w:val="0"/>
                <w:bCs w:val="0"/>
                <w:color w:val="000000"/>
                <w:sz w:val="20"/>
                <w:szCs w:val="20"/>
                <w:highlight w:val="none"/>
                <w:lang w:eastAsia="zh"/>
                <w:woUserID w:val="6"/>
              </w:rPr>
              <w:t>、热能表</w:t>
            </w:r>
          </w:p>
        </w:tc>
      </w:tr>
      <w:tr w14:paraId="0B7DE7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1439" w:type="dxa"/>
            <w:vAlign w:val="center"/>
          </w:tcPr>
          <w:p w14:paraId="29F2DF13">
            <w:pPr>
              <w:jc w:val="center"/>
              <w:rPr>
                <w:rFonts w:ascii="宋体"/>
                <w:b w:val="0"/>
                <w:bCs w:val="0"/>
                <w:sz w:val="20"/>
                <w:szCs w:val="20"/>
                <w:highlight w:val="none"/>
              </w:rPr>
            </w:pPr>
            <w:bookmarkStart w:id="231" w:name="_Hlk173140561"/>
            <w:r>
              <w:rPr>
                <w:rFonts w:hint="eastAsia" w:ascii="宋体"/>
                <w:b w:val="0"/>
                <w:bCs w:val="0"/>
                <w:sz w:val="20"/>
                <w:szCs w:val="20"/>
                <w:highlight w:val="none"/>
                <w:lang w:val="en-US" w:eastAsia="zh-CN"/>
              </w:rPr>
              <w:t>药剂</w:t>
            </w:r>
            <w:r>
              <w:rPr>
                <w:rFonts w:ascii="宋体"/>
                <w:b w:val="0"/>
                <w:bCs w:val="0"/>
                <w:sz w:val="20"/>
                <w:szCs w:val="20"/>
                <w:highlight w:val="none"/>
              </w:rPr>
              <w:t>消耗排放</w:t>
            </w:r>
            <w:bookmarkEnd w:id="231"/>
          </w:p>
        </w:tc>
        <w:tc>
          <w:tcPr>
            <w:tcW w:w="1775" w:type="dxa"/>
            <w:vAlign w:val="center"/>
          </w:tcPr>
          <w:p w14:paraId="656497C5">
            <w:pPr>
              <w:jc w:val="center"/>
              <w:rPr>
                <w:rFonts w:ascii="宋体"/>
                <w:b w:val="0"/>
                <w:bCs w:val="0"/>
                <w:sz w:val="20"/>
                <w:szCs w:val="20"/>
                <w:highlight w:val="none"/>
              </w:rPr>
            </w:pPr>
            <w:r>
              <w:rPr>
                <w:rFonts w:ascii="宋体"/>
                <w:b w:val="0"/>
                <w:bCs w:val="0"/>
                <w:sz w:val="20"/>
                <w:szCs w:val="20"/>
                <w:highlight w:val="none"/>
              </w:rPr>
              <w:t>碳源、混凝剂、絮凝剂、消毒剂等物料使用排放</w:t>
            </w:r>
          </w:p>
        </w:tc>
        <w:tc>
          <w:tcPr>
            <w:tcW w:w="2241" w:type="dxa"/>
            <w:vAlign w:val="center"/>
          </w:tcPr>
          <w:p w14:paraId="5F1F3F6D">
            <w:pPr>
              <w:jc w:val="center"/>
              <w:rPr>
                <w:rFonts w:ascii="宋体"/>
                <w:b w:val="0"/>
                <w:bCs w:val="0"/>
                <w:sz w:val="20"/>
                <w:szCs w:val="20"/>
                <w:highlight w:val="none"/>
              </w:rPr>
            </w:pPr>
            <w:bookmarkStart w:id="232" w:name="_Hlk173160465"/>
            <w:r>
              <w:rPr>
                <w:rFonts w:ascii="宋体"/>
                <w:b w:val="0"/>
                <w:bCs w:val="0"/>
                <w:sz w:val="20"/>
                <w:szCs w:val="20"/>
                <w:highlight w:val="none"/>
              </w:rPr>
              <w:t>物料消耗量</w:t>
            </w:r>
            <w:bookmarkEnd w:id="232"/>
          </w:p>
        </w:tc>
        <w:tc>
          <w:tcPr>
            <w:tcW w:w="3080" w:type="dxa"/>
            <w:vAlign w:val="center"/>
          </w:tcPr>
          <w:p w14:paraId="4CD110CA">
            <w:pPr>
              <w:jc w:val="center"/>
              <w:rPr>
                <w:rFonts w:ascii="宋体"/>
                <w:b w:val="0"/>
                <w:bCs w:val="0"/>
                <w:sz w:val="20"/>
                <w:szCs w:val="20"/>
                <w:highlight w:val="none"/>
              </w:rPr>
            </w:pPr>
            <w:bookmarkStart w:id="233" w:name="_Hlk173160473"/>
            <w:r>
              <w:rPr>
                <w:rFonts w:ascii="宋体"/>
                <w:b w:val="0"/>
                <w:bCs w:val="0"/>
                <w:sz w:val="20"/>
                <w:szCs w:val="20"/>
                <w:highlight w:val="none"/>
              </w:rPr>
              <w:t>衡器、液体流量计</w:t>
            </w:r>
            <w:bookmarkEnd w:id="233"/>
          </w:p>
        </w:tc>
      </w:tr>
      <w:bookmarkEnd w:id="198"/>
      <w:bookmarkEnd w:id="199"/>
      <w:bookmarkEnd w:id="200"/>
      <w:bookmarkEnd w:id="201"/>
    </w:tbl>
    <w:p w14:paraId="781B9D37">
      <w:pPr>
        <w:pStyle w:val="4"/>
        <w:bidi w:val="0"/>
        <w:rPr>
          <w:rFonts w:hint="default"/>
          <w:lang w:val="en-US" w:eastAsia="zh-CN"/>
        </w:rPr>
      </w:pPr>
      <w:bookmarkStart w:id="234" w:name="_Toc2408"/>
      <w:bookmarkStart w:id="235" w:name="_Toc16040"/>
      <w:r>
        <w:rPr>
          <w:rFonts w:hint="default"/>
          <w:lang w:val="en-US" w:eastAsia="zh-CN"/>
        </w:rPr>
        <w:t>污水处理过程直接排放计量与监检测要求</w:t>
      </w:r>
      <w:bookmarkEnd w:id="234"/>
      <w:bookmarkEnd w:id="235"/>
    </w:p>
    <w:p w14:paraId="699CEA2A">
      <w:pPr>
        <w:pStyle w:val="5"/>
        <w:bidi w:val="0"/>
        <w:rPr>
          <w:rFonts w:hint="default"/>
        </w:rPr>
      </w:pPr>
      <w:r>
        <w:rPr>
          <w:rFonts w:hint="default"/>
        </w:rPr>
        <w:t>5.2.1污水处理量的计量与监检测要求</w:t>
      </w:r>
    </w:p>
    <w:p w14:paraId="43D0467E">
      <w:pPr>
        <w:ind w:firstLine="440"/>
        <w:rPr>
          <w:b w:val="0"/>
          <w:bCs w:val="0"/>
          <w:szCs w:val="21"/>
          <w:highlight w:val="none"/>
        </w:rPr>
      </w:pPr>
      <w:r>
        <w:rPr>
          <w:rFonts w:hint="eastAsia"/>
          <w:b w:val="0"/>
          <w:bCs w:val="0"/>
          <w:szCs w:val="21"/>
          <w:highlight w:val="none"/>
        </w:rPr>
        <w:t>企</w:t>
      </w:r>
      <w:bookmarkStart w:id="236" w:name="_Hlk173162963"/>
      <w:r>
        <w:rPr>
          <w:rFonts w:hint="eastAsia"/>
          <w:b w:val="0"/>
          <w:bCs w:val="0"/>
          <w:szCs w:val="21"/>
          <w:highlight w:val="none"/>
        </w:rPr>
        <w:t>业应按照</w:t>
      </w:r>
      <w:bookmarkStart w:id="237" w:name="_Hlk173157492"/>
      <w:r>
        <w:rPr>
          <w:rFonts w:hint="eastAsia"/>
          <w:b w:val="0"/>
          <w:bCs w:val="0"/>
          <w:szCs w:val="21"/>
          <w:highlight w:val="none"/>
        </w:rPr>
        <w:t>HJ 91.1</w:t>
      </w:r>
      <w:bookmarkEnd w:id="237"/>
      <w:r>
        <w:rPr>
          <w:rFonts w:hint="eastAsia"/>
          <w:b w:val="0"/>
          <w:bCs w:val="0"/>
          <w:szCs w:val="21"/>
          <w:highlight w:val="none"/>
        </w:rPr>
        <w:t>标准的规定对污水处理量进行监测</w:t>
      </w:r>
      <w:bookmarkEnd w:id="236"/>
      <w:r>
        <w:rPr>
          <w:rFonts w:hint="eastAsia"/>
          <w:b w:val="0"/>
          <w:bCs w:val="0"/>
          <w:szCs w:val="21"/>
          <w:highlight w:val="none"/>
          <w:lang w:eastAsia="zh-CN"/>
        </w:rPr>
        <w:t>，</w:t>
      </w:r>
      <w:r>
        <w:rPr>
          <w:rFonts w:hint="default"/>
          <w:b w:val="0"/>
          <w:bCs w:val="0"/>
          <w:highlight w:val="none"/>
        </w:rPr>
        <w:t>流量计的精度不低于±2%</w:t>
      </w:r>
      <w:r>
        <w:rPr>
          <w:rFonts w:hint="eastAsia"/>
          <w:b w:val="0"/>
          <w:bCs w:val="0"/>
          <w:szCs w:val="21"/>
          <w:highlight w:val="none"/>
        </w:rPr>
        <w:t>。</w:t>
      </w:r>
    </w:p>
    <w:p w14:paraId="282D2591">
      <w:pPr>
        <w:pStyle w:val="5"/>
        <w:bidi w:val="0"/>
        <w:rPr>
          <w:rFonts w:hint="default" w:ascii="Times New Roman" w:hAnsi="Times New Roman" w:cs="Times New Roman"/>
        </w:rPr>
      </w:pPr>
      <w:r>
        <w:rPr>
          <w:rFonts w:hint="default" w:ascii="Times New Roman" w:hAnsi="Times New Roman" w:cs="Times New Roman"/>
        </w:rPr>
        <w:t>5.2.2</w:t>
      </w:r>
      <w:bookmarkStart w:id="238" w:name="_Hlk173163189"/>
      <w:r>
        <w:rPr>
          <w:rFonts w:hint="default" w:ascii="Times New Roman" w:hAnsi="Times New Roman" w:cs="Times New Roman"/>
        </w:rPr>
        <w:t>污水处理过程甲烷回收利用量的计量与监检测要求</w:t>
      </w:r>
      <w:bookmarkEnd w:id="238"/>
    </w:p>
    <w:p w14:paraId="670704B0">
      <w:pPr>
        <w:keepNext w:val="0"/>
        <w:keepLines w:val="0"/>
        <w:widowControl/>
        <w:suppressLineNumbers w:val="0"/>
        <w:spacing w:before="0" w:beforeAutospacing="0" w:after="0" w:afterAutospacing="0"/>
        <w:ind w:left="0" w:right="0" w:firstLine="440"/>
        <w:jc w:val="both"/>
        <w:rPr>
          <w:b w:val="0"/>
          <w:bCs w:val="0"/>
          <w:szCs w:val="21"/>
          <w:highlight w:val="none"/>
        </w:rPr>
      </w:pPr>
      <w:bookmarkStart w:id="239" w:name="_Hlk173163203"/>
      <w:bookmarkStart w:id="240" w:name="_Hlk173165664"/>
      <w:r>
        <w:rPr>
          <w:rFonts w:hint="eastAsia"/>
          <w:b w:val="0"/>
          <w:bCs w:val="0"/>
          <w:szCs w:val="21"/>
          <w:highlight w:val="none"/>
        </w:rPr>
        <w:t>污水处理过程甲烷回收利用量的计量器具</w:t>
      </w:r>
      <w:r>
        <w:rPr>
          <w:rFonts w:hint="eastAsia"/>
          <w:b w:val="0"/>
          <w:bCs w:val="0"/>
          <w:szCs w:val="21"/>
          <w:highlight w:val="none"/>
          <w:lang w:val="en-US" w:eastAsia="zh-CN"/>
          <w:woUserID w:val="22"/>
        </w:rPr>
        <w:t>应符合GB/T 32201</w:t>
      </w:r>
      <w:r>
        <w:rPr>
          <w:rFonts w:hint="eastAsia"/>
          <w:b w:val="0"/>
          <w:bCs w:val="0"/>
          <w:szCs w:val="21"/>
          <w:highlight w:val="none"/>
          <w:lang w:val="en-US" w:eastAsia="zh"/>
          <w:woUserID w:val="22"/>
        </w:rPr>
        <w:t>的要求</w:t>
      </w:r>
      <w:r>
        <w:rPr>
          <w:rFonts w:hint="eastAsia"/>
          <w:b w:val="0"/>
          <w:bCs w:val="0"/>
          <w:szCs w:val="21"/>
          <w:highlight w:val="none"/>
          <w:lang w:val="en-US" w:eastAsia="zh-CN"/>
          <w:woUserID w:val="22"/>
        </w:rPr>
        <w:t>，具体见表2</w:t>
      </w:r>
      <w:r>
        <w:rPr>
          <w:rFonts w:hint="eastAsia"/>
          <w:b w:val="0"/>
          <w:bCs w:val="0"/>
          <w:szCs w:val="21"/>
          <w:highlight w:val="none"/>
        </w:rPr>
        <w:t>。</w:t>
      </w:r>
      <w:bookmarkEnd w:id="239"/>
    </w:p>
    <w:bookmarkEnd w:id="240"/>
    <w:p w14:paraId="134BCC0D">
      <w:pPr>
        <w:spacing w:before="156" w:beforeLines="50" w:after="156" w:afterLines="50" w:line="300" w:lineRule="auto"/>
        <w:jc w:val="center"/>
        <w:rPr>
          <w:rFonts w:hint="eastAsia" w:ascii="黑体" w:hAnsi="黑体" w:eastAsia="黑体"/>
          <w:b w:val="0"/>
          <w:bCs w:val="0"/>
          <w:kern w:val="0"/>
          <w:szCs w:val="21"/>
          <w:highlight w:val="none"/>
        </w:rPr>
      </w:pPr>
      <w:bookmarkStart w:id="241" w:name="_Hlk173163899"/>
      <w:r>
        <w:rPr>
          <w:rFonts w:hint="eastAsia" w:ascii="黑体" w:hAnsi="黑体" w:eastAsia="黑体"/>
          <w:b w:val="0"/>
          <w:bCs w:val="0"/>
          <w:kern w:val="0"/>
          <w:szCs w:val="21"/>
          <w:highlight w:val="none"/>
        </w:rPr>
        <w:t>表2 甲烷回收利用量计量要求</w:t>
      </w:r>
    </w:p>
    <w:bookmarkEnd w:id="241"/>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9"/>
        <w:gridCol w:w="2020"/>
        <w:gridCol w:w="1344"/>
        <w:gridCol w:w="1303"/>
        <w:gridCol w:w="1555"/>
        <w:gridCol w:w="1021"/>
        <w:gridCol w:w="932"/>
      </w:tblGrid>
      <w:tr w14:paraId="00F029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jc w:val="center"/>
        </w:trPr>
        <w:tc>
          <w:tcPr>
            <w:tcW w:w="852" w:type="pct"/>
            <w:vAlign w:val="center"/>
          </w:tcPr>
          <w:p w14:paraId="5DDFC8B7">
            <w:pPr>
              <w:jc w:val="center"/>
              <w:rPr>
                <w:rFonts w:ascii="Times New Roman"/>
                <w:b w:val="0"/>
                <w:bCs w:val="0"/>
                <w:color w:val="000000"/>
                <w:sz w:val="20"/>
                <w:szCs w:val="20"/>
                <w:highlight w:val="none"/>
              </w:rPr>
            </w:pPr>
            <w:r>
              <w:rPr>
                <w:rFonts w:ascii="Times New Roman"/>
                <w:b w:val="0"/>
                <w:bCs w:val="0"/>
                <w:color w:val="000000"/>
                <w:sz w:val="20"/>
                <w:szCs w:val="20"/>
                <w:highlight w:val="none"/>
              </w:rPr>
              <w:t>计量类别</w:t>
            </w:r>
          </w:p>
        </w:tc>
        <w:tc>
          <w:tcPr>
            <w:tcW w:w="1025" w:type="pct"/>
            <w:vAlign w:val="center"/>
          </w:tcPr>
          <w:p w14:paraId="6D2404F2">
            <w:pPr>
              <w:jc w:val="center"/>
              <w:rPr>
                <w:rFonts w:ascii="Times New Roman"/>
                <w:b w:val="0"/>
                <w:bCs w:val="0"/>
                <w:color w:val="000000"/>
                <w:sz w:val="20"/>
                <w:szCs w:val="20"/>
                <w:highlight w:val="none"/>
              </w:rPr>
            </w:pPr>
            <w:r>
              <w:rPr>
                <w:rFonts w:ascii="Times New Roman"/>
                <w:b w:val="0"/>
                <w:bCs w:val="0"/>
                <w:color w:val="000000"/>
                <w:sz w:val="20"/>
                <w:szCs w:val="20"/>
                <w:highlight w:val="none"/>
              </w:rPr>
              <w:t>计量器具</w:t>
            </w:r>
          </w:p>
        </w:tc>
        <w:tc>
          <w:tcPr>
            <w:tcW w:w="682" w:type="pct"/>
            <w:vAlign w:val="center"/>
          </w:tcPr>
          <w:p w14:paraId="19DEAA68">
            <w:pPr>
              <w:jc w:val="center"/>
              <w:rPr>
                <w:rFonts w:ascii="Times New Roman"/>
                <w:b w:val="0"/>
                <w:bCs w:val="0"/>
                <w:color w:val="000000"/>
                <w:sz w:val="20"/>
                <w:szCs w:val="20"/>
                <w:highlight w:val="none"/>
              </w:rPr>
            </w:pPr>
            <w:r>
              <w:rPr>
                <w:rFonts w:ascii="Times New Roman"/>
                <w:b w:val="0"/>
                <w:bCs w:val="0"/>
                <w:color w:val="000000"/>
                <w:sz w:val="20"/>
                <w:szCs w:val="20"/>
                <w:highlight w:val="none"/>
              </w:rPr>
              <w:t>准确度等级</w:t>
            </w:r>
          </w:p>
        </w:tc>
        <w:tc>
          <w:tcPr>
            <w:tcW w:w="661" w:type="pct"/>
            <w:vAlign w:val="center"/>
          </w:tcPr>
          <w:p w14:paraId="0E3C203E">
            <w:pPr>
              <w:jc w:val="center"/>
              <w:rPr>
                <w:rFonts w:ascii="Times New Roman"/>
                <w:b w:val="0"/>
                <w:bCs w:val="0"/>
                <w:color w:val="000000"/>
                <w:sz w:val="20"/>
                <w:szCs w:val="20"/>
                <w:highlight w:val="none"/>
              </w:rPr>
            </w:pPr>
            <w:r>
              <w:rPr>
                <w:rFonts w:ascii="Times New Roman"/>
                <w:b w:val="0"/>
                <w:bCs w:val="0"/>
                <w:color w:val="000000"/>
                <w:sz w:val="20"/>
                <w:szCs w:val="20"/>
                <w:highlight w:val="none"/>
              </w:rPr>
              <w:t>计量设备</w:t>
            </w:r>
          </w:p>
          <w:p w14:paraId="33AD9070">
            <w:pPr>
              <w:jc w:val="center"/>
              <w:rPr>
                <w:rFonts w:ascii="Times New Roman"/>
                <w:b w:val="0"/>
                <w:bCs w:val="0"/>
                <w:color w:val="000000"/>
                <w:sz w:val="20"/>
                <w:szCs w:val="20"/>
                <w:highlight w:val="none"/>
              </w:rPr>
            </w:pPr>
            <w:r>
              <w:rPr>
                <w:rFonts w:ascii="Times New Roman"/>
                <w:b w:val="0"/>
                <w:bCs w:val="0"/>
                <w:color w:val="000000"/>
                <w:sz w:val="20"/>
                <w:szCs w:val="20"/>
                <w:highlight w:val="none"/>
              </w:rPr>
              <w:t>溯源方式</w:t>
            </w:r>
          </w:p>
        </w:tc>
        <w:tc>
          <w:tcPr>
            <w:tcW w:w="789" w:type="pct"/>
            <w:vAlign w:val="center"/>
          </w:tcPr>
          <w:p w14:paraId="248AEF15">
            <w:pPr>
              <w:jc w:val="center"/>
              <w:rPr>
                <w:rFonts w:ascii="Times New Roman"/>
                <w:b w:val="0"/>
                <w:bCs w:val="0"/>
                <w:color w:val="000000"/>
                <w:sz w:val="20"/>
                <w:szCs w:val="20"/>
                <w:highlight w:val="none"/>
              </w:rPr>
            </w:pPr>
            <w:r>
              <w:rPr>
                <w:rFonts w:ascii="Times New Roman"/>
                <w:b w:val="0"/>
                <w:bCs w:val="0"/>
                <w:color w:val="000000"/>
                <w:sz w:val="20"/>
                <w:szCs w:val="20"/>
                <w:highlight w:val="none"/>
              </w:rPr>
              <w:t>溯源</w:t>
            </w:r>
          </w:p>
          <w:p w14:paraId="0102BCAB">
            <w:pPr>
              <w:jc w:val="center"/>
              <w:rPr>
                <w:rFonts w:ascii="Times New Roman"/>
                <w:b w:val="0"/>
                <w:bCs w:val="0"/>
                <w:color w:val="000000"/>
                <w:sz w:val="20"/>
                <w:szCs w:val="20"/>
                <w:highlight w:val="none"/>
              </w:rPr>
            </w:pPr>
            <w:r>
              <w:rPr>
                <w:rFonts w:ascii="Times New Roman"/>
                <w:b w:val="0"/>
                <w:bCs w:val="0"/>
                <w:color w:val="000000"/>
                <w:sz w:val="20"/>
                <w:szCs w:val="20"/>
                <w:highlight w:val="none"/>
              </w:rPr>
              <w:t>频次</w:t>
            </w:r>
          </w:p>
        </w:tc>
        <w:tc>
          <w:tcPr>
            <w:tcW w:w="518" w:type="pct"/>
            <w:vAlign w:val="center"/>
          </w:tcPr>
          <w:p w14:paraId="610C9CE6">
            <w:pPr>
              <w:jc w:val="center"/>
              <w:rPr>
                <w:rFonts w:ascii="Times New Roman"/>
                <w:b w:val="0"/>
                <w:bCs w:val="0"/>
                <w:color w:val="000000"/>
                <w:sz w:val="20"/>
                <w:szCs w:val="20"/>
                <w:highlight w:val="none"/>
              </w:rPr>
            </w:pPr>
            <w:r>
              <w:rPr>
                <w:rFonts w:ascii="Times New Roman"/>
                <w:b w:val="0"/>
                <w:bCs w:val="0"/>
                <w:color w:val="000000"/>
                <w:sz w:val="20"/>
                <w:szCs w:val="20"/>
                <w:highlight w:val="none"/>
              </w:rPr>
              <w:t>计量</w:t>
            </w:r>
          </w:p>
          <w:p w14:paraId="3BEC06E9">
            <w:pPr>
              <w:jc w:val="center"/>
              <w:rPr>
                <w:rFonts w:ascii="Times New Roman"/>
                <w:b w:val="0"/>
                <w:bCs w:val="0"/>
                <w:color w:val="000000"/>
                <w:sz w:val="20"/>
                <w:szCs w:val="20"/>
                <w:highlight w:val="none"/>
              </w:rPr>
            </w:pPr>
            <w:r>
              <w:rPr>
                <w:rFonts w:ascii="Times New Roman"/>
                <w:b w:val="0"/>
                <w:bCs w:val="0"/>
                <w:color w:val="000000"/>
                <w:sz w:val="20"/>
                <w:szCs w:val="20"/>
                <w:highlight w:val="none"/>
              </w:rPr>
              <w:t>频次</w:t>
            </w:r>
          </w:p>
        </w:tc>
        <w:tc>
          <w:tcPr>
            <w:tcW w:w="473" w:type="pct"/>
            <w:vAlign w:val="center"/>
          </w:tcPr>
          <w:p w14:paraId="68D1F867">
            <w:pPr>
              <w:jc w:val="center"/>
              <w:rPr>
                <w:rFonts w:ascii="Times New Roman"/>
                <w:b w:val="0"/>
                <w:bCs w:val="0"/>
                <w:color w:val="000000"/>
                <w:sz w:val="20"/>
                <w:szCs w:val="20"/>
                <w:highlight w:val="none"/>
              </w:rPr>
            </w:pPr>
            <w:r>
              <w:rPr>
                <w:rFonts w:ascii="Times New Roman"/>
                <w:b w:val="0"/>
                <w:bCs w:val="0"/>
                <w:color w:val="000000"/>
                <w:sz w:val="20"/>
                <w:szCs w:val="20"/>
                <w:highlight w:val="none"/>
              </w:rPr>
              <w:t>记录</w:t>
            </w:r>
          </w:p>
          <w:p w14:paraId="5A336680">
            <w:pPr>
              <w:jc w:val="center"/>
              <w:rPr>
                <w:rFonts w:ascii="Times New Roman"/>
                <w:b w:val="0"/>
                <w:bCs w:val="0"/>
                <w:color w:val="000000"/>
                <w:sz w:val="20"/>
                <w:szCs w:val="20"/>
                <w:highlight w:val="none"/>
              </w:rPr>
            </w:pPr>
            <w:r>
              <w:rPr>
                <w:rFonts w:ascii="Times New Roman"/>
                <w:b w:val="0"/>
                <w:bCs w:val="0"/>
                <w:color w:val="000000"/>
                <w:sz w:val="20"/>
                <w:szCs w:val="20"/>
                <w:highlight w:val="none"/>
              </w:rPr>
              <w:t>频次</w:t>
            </w:r>
          </w:p>
        </w:tc>
      </w:tr>
      <w:tr w14:paraId="376684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7" w:hRule="atLeast"/>
          <w:jc w:val="center"/>
        </w:trPr>
        <w:tc>
          <w:tcPr>
            <w:tcW w:w="852" w:type="pct"/>
            <w:vMerge w:val="restart"/>
            <w:vAlign w:val="center"/>
          </w:tcPr>
          <w:p w14:paraId="1878980B">
            <w:pPr>
              <w:jc w:val="center"/>
              <w:rPr>
                <w:rFonts w:ascii="Times New Roman"/>
                <w:b w:val="0"/>
                <w:bCs w:val="0"/>
                <w:sz w:val="20"/>
                <w:szCs w:val="20"/>
                <w:highlight w:val="none"/>
              </w:rPr>
            </w:pPr>
            <w:r>
              <w:rPr>
                <w:rFonts w:ascii="Times New Roman"/>
                <w:b w:val="0"/>
                <w:bCs w:val="0"/>
                <w:sz w:val="20"/>
                <w:szCs w:val="20"/>
                <w:highlight w:val="none"/>
              </w:rPr>
              <w:t>甲烷回收</w:t>
            </w:r>
          </w:p>
          <w:p w14:paraId="656DA015">
            <w:pPr>
              <w:jc w:val="center"/>
              <w:rPr>
                <w:rFonts w:ascii="Times New Roman"/>
                <w:b w:val="0"/>
                <w:bCs w:val="0"/>
                <w:sz w:val="20"/>
                <w:szCs w:val="20"/>
                <w:highlight w:val="none"/>
              </w:rPr>
            </w:pPr>
            <w:r>
              <w:rPr>
                <w:rFonts w:hint="default" w:ascii="Times New Roman"/>
                <w:b w:val="0"/>
                <w:bCs w:val="0"/>
                <w:sz w:val="20"/>
                <w:szCs w:val="20"/>
                <w:highlight w:val="none"/>
              </w:rPr>
              <w:t>利用</w:t>
            </w:r>
            <w:r>
              <w:rPr>
                <w:rFonts w:ascii="Times New Roman"/>
                <w:b w:val="0"/>
                <w:bCs w:val="0"/>
                <w:sz w:val="20"/>
                <w:szCs w:val="20"/>
                <w:highlight w:val="none"/>
              </w:rPr>
              <w:t>量</w:t>
            </w:r>
          </w:p>
        </w:tc>
        <w:tc>
          <w:tcPr>
            <w:tcW w:w="1025" w:type="pct"/>
            <w:vAlign w:val="center"/>
          </w:tcPr>
          <w:p w14:paraId="39A332EA">
            <w:pPr>
              <w:jc w:val="center"/>
              <w:rPr>
                <w:rFonts w:ascii="Times New Roman"/>
                <w:b w:val="0"/>
                <w:bCs w:val="0"/>
                <w:sz w:val="20"/>
                <w:szCs w:val="20"/>
                <w:highlight w:val="none"/>
              </w:rPr>
            </w:pPr>
            <w:r>
              <w:rPr>
                <w:rFonts w:ascii="Times New Roman"/>
                <w:b w:val="0"/>
                <w:bCs w:val="0"/>
                <w:sz w:val="20"/>
                <w:szCs w:val="20"/>
                <w:highlight w:val="none"/>
              </w:rPr>
              <w:t>气体流量计</w:t>
            </w:r>
          </w:p>
        </w:tc>
        <w:tc>
          <w:tcPr>
            <w:tcW w:w="682" w:type="pct"/>
            <w:vAlign w:val="center"/>
          </w:tcPr>
          <w:p w14:paraId="44E4FEBE">
            <w:pPr>
              <w:jc w:val="center"/>
              <w:rPr>
                <w:rFonts w:ascii="Times New Roman"/>
                <w:b w:val="0"/>
                <w:bCs w:val="0"/>
                <w:sz w:val="20"/>
                <w:szCs w:val="20"/>
                <w:highlight w:val="none"/>
              </w:rPr>
            </w:pPr>
            <w:r>
              <w:rPr>
                <w:rFonts w:ascii="Times New Roman"/>
                <w:b w:val="0"/>
                <w:bCs w:val="0"/>
                <w:sz w:val="20"/>
                <w:szCs w:val="20"/>
                <w:highlight w:val="none"/>
              </w:rPr>
              <w:t>2.0</w:t>
            </w:r>
          </w:p>
        </w:tc>
        <w:tc>
          <w:tcPr>
            <w:tcW w:w="661" w:type="pct"/>
            <w:vAlign w:val="center"/>
          </w:tcPr>
          <w:p w14:paraId="200DA0A8">
            <w:pPr>
              <w:jc w:val="center"/>
              <w:rPr>
                <w:rFonts w:ascii="Times New Roman"/>
                <w:b w:val="0"/>
                <w:bCs w:val="0"/>
                <w:sz w:val="20"/>
                <w:szCs w:val="20"/>
                <w:highlight w:val="none"/>
              </w:rPr>
            </w:pPr>
            <w:r>
              <w:rPr>
                <w:rFonts w:ascii="Times New Roman"/>
                <w:b w:val="0"/>
                <w:bCs w:val="0"/>
                <w:sz w:val="20"/>
                <w:szCs w:val="20"/>
                <w:highlight w:val="none"/>
              </w:rPr>
              <w:t>检定/校准</w:t>
            </w:r>
          </w:p>
        </w:tc>
        <w:tc>
          <w:tcPr>
            <w:tcW w:w="789" w:type="pct"/>
            <w:vAlign w:val="center"/>
          </w:tcPr>
          <w:p w14:paraId="45D91A82">
            <w:pPr>
              <w:jc w:val="center"/>
              <w:rPr>
                <w:rFonts w:ascii="Times New Roman"/>
                <w:b w:val="0"/>
                <w:bCs w:val="0"/>
                <w:sz w:val="20"/>
                <w:szCs w:val="20"/>
                <w:highlight w:val="none"/>
              </w:rPr>
            </w:pPr>
            <w:r>
              <w:rPr>
                <w:rFonts w:ascii="Times New Roman"/>
                <w:b w:val="0"/>
                <w:bCs w:val="0"/>
                <w:sz w:val="20"/>
                <w:szCs w:val="20"/>
                <w:highlight w:val="none"/>
              </w:rPr>
              <w:t>1次/12个月</w:t>
            </w:r>
          </w:p>
        </w:tc>
        <w:tc>
          <w:tcPr>
            <w:tcW w:w="518" w:type="pct"/>
            <w:vAlign w:val="center"/>
          </w:tcPr>
          <w:p w14:paraId="34DAC006">
            <w:pPr>
              <w:jc w:val="center"/>
              <w:rPr>
                <w:rFonts w:ascii="Times New Roman"/>
                <w:b w:val="0"/>
                <w:bCs w:val="0"/>
                <w:sz w:val="20"/>
                <w:szCs w:val="20"/>
                <w:highlight w:val="none"/>
              </w:rPr>
            </w:pPr>
            <w:r>
              <w:rPr>
                <w:rFonts w:ascii="Times New Roman"/>
                <w:b w:val="0"/>
                <w:bCs w:val="0"/>
                <w:sz w:val="20"/>
                <w:szCs w:val="20"/>
                <w:highlight w:val="none"/>
              </w:rPr>
              <w:t>连续</w:t>
            </w:r>
          </w:p>
        </w:tc>
        <w:tc>
          <w:tcPr>
            <w:tcW w:w="473" w:type="pct"/>
            <w:vAlign w:val="center"/>
          </w:tcPr>
          <w:p w14:paraId="47057501">
            <w:pPr>
              <w:jc w:val="center"/>
              <w:rPr>
                <w:rFonts w:ascii="Times New Roman"/>
                <w:b w:val="0"/>
                <w:bCs w:val="0"/>
                <w:sz w:val="20"/>
                <w:szCs w:val="20"/>
                <w:highlight w:val="none"/>
              </w:rPr>
            </w:pPr>
            <w:r>
              <w:rPr>
                <w:rFonts w:ascii="Times New Roman"/>
                <w:b w:val="0"/>
                <w:bCs w:val="0"/>
                <w:sz w:val="20"/>
                <w:szCs w:val="20"/>
                <w:highlight w:val="none"/>
              </w:rPr>
              <w:t>每天</w:t>
            </w:r>
          </w:p>
        </w:tc>
      </w:tr>
      <w:tr w14:paraId="71F7A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7" w:hRule="atLeast"/>
          <w:jc w:val="center"/>
        </w:trPr>
        <w:tc>
          <w:tcPr>
            <w:tcW w:w="852" w:type="pct"/>
            <w:vMerge w:val="continue"/>
            <w:vAlign w:val="center"/>
          </w:tcPr>
          <w:p w14:paraId="72F5F3DF">
            <w:pPr>
              <w:jc w:val="center"/>
              <w:rPr>
                <w:rFonts w:ascii="Times New Roman"/>
                <w:b w:val="0"/>
                <w:bCs w:val="0"/>
                <w:sz w:val="20"/>
                <w:szCs w:val="20"/>
                <w:highlight w:val="none"/>
              </w:rPr>
            </w:pPr>
          </w:p>
        </w:tc>
        <w:tc>
          <w:tcPr>
            <w:tcW w:w="1025" w:type="pct"/>
            <w:vAlign w:val="center"/>
          </w:tcPr>
          <w:p w14:paraId="609995E4">
            <w:pPr>
              <w:jc w:val="center"/>
              <w:rPr>
                <w:rFonts w:ascii="Times New Roman"/>
                <w:b w:val="0"/>
                <w:bCs w:val="0"/>
                <w:sz w:val="20"/>
                <w:szCs w:val="20"/>
                <w:highlight w:val="none"/>
              </w:rPr>
            </w:pPr>
            <w:r>
              <w:rPr>
                <w:rFonts w:ascii="Times New Roman"/>
                <w:b w:val="0"/>
                <w:bCs w:val="0"/>
                <w:sz w:val="20"/>
                <w:szCs w:val="20"/>
                <w:highlight w:val="none"/>
              </w:rPr>
              <w:t>浓度检测计量仪器</w:t>
            </w:r>
          </w:p>
        </w:tc>
        <w:tc>
          <w:tcPr>
            <w:tcW w:w="682" w:type="pct"/>
            <w:vAlign w:val="center"/>
          </w:tcPr>
          <w:p w14:paraId="7F182A9C">
            <w:pPr>
              <w:jc w:val="center"/>
              <w:rPr>
                <w:rFonts w:ascii="Times New Roman"/>
                <w:b w:val="0"/>
                <w:bCs w:val="0"/>
                <w:sz w:val="20"/>
                <w:szCs w:val="20"/>
                <w:highlight w:val="none"/>
              </w:rPr>
            </w:pPr>
            <w:r>
              <w:rPr>
                <w:rFonts w:ascii="Times New Roman"/>
                <w:b w:val="0"/>
                <w:bCs w:val="0"/>
                <w:sz w:val="20"/>
                <w:szCs w:val="20"/>
                <w:highlight w:val="none"/>
              </w:rPr>
              <w:t>2.0</w:t>
            </w:r>
          </w:p>
        </w:tc>
        <w:tc>
          <w:tcPr>
            <w:tcW w:w="661" w:type="pct"/>
            <w:vAlign w:val="center"/>
          </w:tcPr>
          <w:p w14:paraId="5D279A42">
            <w:pPr>
              <w:jc w:val="center"/>
              <w:rPr>
                <w:rFonts w:ascii="Times New Roman"/>
                <w:b w:val="0"/>
                <w:bCs w:val="0"/>
                <w:sz w:val="20"/>
                <w:szCs w:val="20"/>
                <w:highlight w:val="none"/>
              </w:rPr>
            </w:pPr>
            <w:r>
              <w:rPr>
                <w:rFonts w:ascii="Times New Roman"/>
                <w:b w:val="0"/>
                <w:bCs w:val="0"/>
                <w:sz w:val="20"/>
                <w:szCs w:val="20"/>
                <w:highlight w:val="none"/>
              </w:rPr>
              <w:t>检定/校准</w:t>
            </w:r>
          </w:p>
        </w:tc>
        <w:tc>
          <w:tcPr>
            <w:tcW w:w="789" w:type="pct"/>
            <w:vAlign w:val="center"/>
          </w:tcPr>
          <w:p w14:paraId="5355ABEB">
            <w:pPr>
              <w:jc w:val="center"/>
              <w:rPr>
                <w:rFonts w:ascii="Times New Roman"/>
                <w:b w:val="0"/>
                <w:bCs w:val="0"/>
                <w:sz w:val="20"/>
                <w:szCs w:val="20"/>
                <w:highlight w:val="none"/>
              </w:rPr>
            </w:pPr>
            <w:r>
              <w:rPr>
                <w:rFonts w:ascii="Times New Roman"/>
                <w:b w:val="0"/>
                <w:bCs w:val="0"/>
                <w:sz w:val="20"/>
                <w:szCs w:val="20"/>
                <w:highlight w:val="none"/>
              </w:rPr>
              <w:t>1次/12个月</w:t>
            </w:r>
          </w:p>
        </w:tc>
        <w:tc>
          <w:tcPr>
            <w:tcW w:w="518" w:type="pct"/>
            <w:vAlign w:val="center"/>
          </w:tcPr>
          <w:p w14:paraId="18B13D53">
            <w:pPr>
              <w:jc w:val="center"/>
              <w:rPr>
                <w:rFonts w:ascii="Times New Roman"/>
                <w:b w:val="0"/>
                <w:bCs w:val="0"/>
                <w:sz w:val="20"/>
                <w:szCs w:val="20"/>
                <w:highlight w:val="none"/>
              </w:rPr>
            </w:pPr>
            <w:r>
              <w:rPr>
                <w:rFonts w:ascii="Times New Roman"/>
                <w:b w:val="0"/>
                <w:bCs w:val="0"/>
                <w:sz w:val="20"/>
                <w:szCs w:val="20"/>
                <w:highlight w:val="none"/>
              </w:rPr>
              <w:t>连续</w:t>
            </w:r>
          </w:p>
        </w:tc>
        <w:tc>
          <w:tcPr>
            <w:tcW w:w="473" w:type="pct"/>
            <w:vAlign w:val="center"/>
          </w:tcPr>
          <w:p w14:paraId="628A62A8">
            <w:pPr>
              <w:jc w:val="center"/>
              <w:rPr>
                <w:rFonts w:ascii="Times New Roman"/>
                <w:b w:val="0"/>
                <w:bCs w:val="0"/>
                <w:sz w:val="20"/>
                <w:szCs w:val="20"/>
                <w:highlight w:val="none"/>
              </w:rPr>
            </w:pPr>
            <w:r>
              <w:rPr>
                <w:rFonts w:ascii="Times New Roman"/>
                <w:b w:val="0"/>
                <w:bCs w:val="0"/>
                <w:sz w:val="20"/>
                <w:szCs w:val="20"/>
                <w:highlight w:val="none"/>
              </w:rPr>
              <w:t>每天</w:t>
            </w:r>
          </w:p>
        </w:tc>
      </w:tr>
    </w:tbl>
    <w:p w14:paraId="44FA3024">
      <w:pPr>
        <w:pStyle w:val="4"/>
        <w:bidi w:val="0"/>
        <w:rPr>
          <w:rFonts w:hint="default"/>
        </w:rPr>
      </w:pPr>
      <w:bookmarkStart w:id="242" w:name="_Toc17187"/>
      <w:bookmarkStart w:id="243" w:name="_Toc18936"/>
      <w:r>
        <w:rPr>
          <w:rFonts w:hint="default"/>
        </w:rPr>
        <w:t>污泥处理过程直接排放计量与监检测要求</w:t>
      </w:r>
      <w:bookmarkEnd w:id="242"/>
      <w:bookmarkEnd w:id="243"/>
    </w:p>
    <w:p w14:paraId="4D159E6F">
      <w:pPr>
        <w:pStyle w:val="5"/>
        <w:bidi w:val="0"/>
        <w:rPr>
          <w:rFonts w:hint="default"/>
        </w:rPr>
      </w:pPr>
      <w:r>
        <w:rPr>
          <w:rFonts w:hint="default"/>
        </w:rPr>
        <w:t>5.3.1</w:t>
      </w:r>
      <w:bookmarkStart w:id="244" w:name="_Hlk173164148"/>
      <w:r>
        <w:rPr>
          <w:rFonts w:hint="default"/>
        </w:rPr>
        <w:t>沼气产量的计量与监检测要求</w:t>
      </w:r>
      <w:bookmarkEnd w:id="244"/>
    </w:p>
    <w:p w14:paraId="516BDB7E">
      <w:pPr>
        <w:ind w:firstLine="440"/>
        <w:rPr>
          <w:b w:val="0"/>
          <w:bCs w:val="0"/>
          <w:szCs w:val="21"/>
          <w:highlight w:val="none"/>
        </w:rPr>
      </w:pPr>
      <w:bookmarkStart w:id="245" w:name="_Hlk173164154"/>
      <w:r>
        <w:rPr>
          <w:rFonts w:hint="eastAsia"/>
          <w:b w:val="0"/>
          <w:bCs w:val="0"/>
          <w:szCs w:val="21"/>
          <w:highlight w:val="none"/>
        </w:rPr>
        <w:t>沼气产量的计量器具</w:t>
      </w:r>
      <w:r>
        <w:rPr>
          <w:rFonts w:hint="eastAsia"/>
          <w:b w:val="0"/>
          <w:bCs w:val="0"/>
          <w:szCs w:val="21"/>
          <w:highlight w:val="none"/>
          <w:lang w:val="en-US" w:eastAsia="zh-CN"/>
          <w:woUserID w:val="22"/>
        </w:rPr>
        <w:t>应符合GB/T 32201</w:t>
      </w:r>
      <w:r>
        <w:rPr>
          <w:rFonts w:hint="eastAsia"/>
          <w:b w:val="0"/>
          <w:bCs w:val="0"/>
          <w:szCs w:val="21"/>
          <w:highlight w:val="none"/>
          <w:lang w:val="en-US" w:eastAsia="zh"/>
          <w:woUserID w:val="22"/>
        </w:rPr>
        <w:t>的要求</w:t>
      </w:r>
      <w:r>
        <w:rPr>
          <w:rFonts w:hint="eastAsia"/>
          <w:b w:val="0"/>
          <w:bCs w:val="0"/>
          <w:szCs w:val="21"/>
          <w:highlight w:val="none"/>
          <w:lang w:val="en-US" w:eastAsia="zh-CN"/>
          <w:woUserID w:val="22"/>
        </w:rPr>
        <w:t>，具体见表</w:t>
      </w:r>
      <w:r>
        <w:rPr>
          <w:rFonts w:hint="eastAsia"/>
          <w:b w:val="0"/>
          <w:bCs w:val="0"/>
          <w:szCs w:val="21"/>
          <w:highlight w:val="none"/>
        </w:rPr>
        <w:t>3。</w:t>
      </w:r>
      <w:bookmarkEnd w:id="245"/>
    </w:p>
    <w:p w14:paraId="31D06271">
      <w:pPr>
        <w:spacing w:before="156" w:beforeLines="50" w:after="156" w:afterLines="50" w:line="300" w:lineRule="auto"/>
        <w:jc w:val="center"/>
        <w:rPr>
          <w:rFonts w:hint="eastAsia" w:ascii="黑体" w:hAnsi="黑体" w:eastAsia="黑体"/>
          <w:b w:val="0"/>
          <w:bCs w:val="0"/>
          <w:kern w:val="0"/>
          <w:szCs w:val="21"/>
          <w:highlight w:val="none"/>
        </w:rPr>
      </w:pPr>
      <w:bookmarkStart w:id="246" w:name="_Hlk173164312"/>
      <w:r>
        <w:rPr>
          <w:rFonts w:hint="eastAsia" w:ascii="黑体" w:hAnsi="黑体" w:eastAsia="黑体"/>
          <w:b w:val="0"/>
          <w:bCs w:val="0"/>
          <w:kern w:val="0"/>
          <w:szCs w:val="21"/>
          <w:highlight w:val="none"/>
        </w:rPr>
        <w:t>表3 沼气产量计量要求</w:t>
      </w:r>
    </w:p>
    <w:bookmarkEnd w:id="246"/>
    <w:tbl>
      <w:tblPr>
        <w:tblStyle w:val="4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3"/>
        <w:gridCol w:w="1346"/>
        <w:gridCol w:w="1009"/>
        <w:gridCol w:w="1348"/>
        <w:gridCol w:w="1516"/>
        <w:gridCol w:w="842"/>
        <w:gridCol w:w="842"/>
        <w:gridCol w:w="1778"/>
      </w:tblGrid>
      <w:tr w14:paraId="001137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95" w:type="pct"/>
            <w:vAlign w:val="center"/>
          </w:tcPr>
          <w:p w14:paraId="225D5195">
            <w:pPr>
              <w:jc w:val="center"/>
              <w:rPr>
                <w:rFonts w:ascii="Times New Roman"/>
                <w:b w:val="0"/>
                <w:bCs w:val="0"/>
                <w:color w:val="000000"/>
                <w:sz w:val="20"/>
                <w:szCs w:val="20"/>
                <w:highlight w:val="none"/>
              </w:rPr>
            </w:pPr>
            <w:r>
              <w:rPr>
                <w:rFonts w:ascii="Times New Roman"/>
                <w:b w:val="0"/>
                <w:bCs w:val="0"/>
                <w:color w:val="000000"/>
                <w:sz w:val="20"/>
                <w:szCs w:val="20"/>
                <w:highlight w:val="none"/>
              </w:rPr>
              <w:t>计量类别</w:t>
            </w:r>
          </w:p>
        </w:tc>
        <w:tc>
          <w:tcPr>
            <w:tcW w:w="683" w:type="pct"/>
            <w:vAlign w:val="center"/>
          </w:tcPr>
          <w:p w14:paraId="710F945F">
            <w:pPr>
              <w:jc w:val="center"/>
              <w:rPr>
                <w:rFonts w:ascii="Times New Roman"/>
                <w:b w:val="0"/>
                <w:bCs w:val="0"/>
                <w:color w:val="000000"/>
                <w:sz w:val="20"/>
                <w:szCs w:val="20"/>
                <w:highlight w:val="none"/>
              </w:rPr>
            </w:pPr>
            <w:r>
              <w:rPr>
                <w:rFonts w:ascii="Times New Roman"/>
                <w:b w:val="0"/>
                <w:bCs w:val="0"/>
                <w:color w:val="000000"/>
                <w:sz w:val="20"/>
                <w:szCs w:val="20"/>
                <w:highlight w:val="none"/>
              </w:rPr>
              <w:t>计量器具</w:t>
            </w:r>
          </w:p>
        </w:tc>
        <w:tc>
          <w:tcPr>
            <w:tcW w:w="512" w:type="pct"/>
            <w:vAlign w:val="center"/>
          </w:tcPr>
          <w:p w14:paraId="7DBBF925">
            <w:pPr>
              <w:jc w:val="center"/>
              <w:rPr>
                <w:rFonts w:ascii="Times New Roman"/>
                <w:b w:val="0"/>
                <w:bCs w:val="0"/>
                <w:color w:val="000000"/>
                <w:sz w:val="20"/>
                <w:szCs w:val="20"/>
                <w:highlight w:val="none"/>
              </w:rPr>
            </w:pPr>
            <w:r>
              <w:rPr>
                <w:rFonts w:ascii="Times New Roman"/>
                <w:b w:val="0"/>
                <w:bCs w:val="0"/>
                <w:color w:val="000000"/>
                <w:sz w:val="20"/>
                <w:szCs w:val="20"/>
                <w:highlight w:val="none"/>
              </w:rPr>
              <w:t>准确度等级</w:t>
            </w:r>
          </w:p>
        </w:tc>
        <w:tc>
          <w:tcPr>
            <w:tcW w:w="684" w:type="pct"/>
            <w:vAlign w:val="center"/>
          </w:tcPr>
          <w:p w14:paraId="2F51EB5E">
            <w:pPr>
              <w:jc w:val="center"/>
              <w:rPr>
                <w:rFonts w:ascii="Times New Roman"/>
                <w:b w:val="0"/>
                <w:bCs w:val="0"/>
                <w:color w:val="000000"/>
                <w:sz w:val="20"/>
                <w:szCs w:val="20"/>
                <w:highlight w:val="none"/>
              </w:rPr>
            </w:pPr>
            <w:r>
              <w:rPr>
                <w:rFonts w:ascii="Times New Roman"/>
                <w:b w:val="0"/>
                <w:bCs w:val="0"/>
                <w:color w:val="000000"/>
                <w:sz w:val="20"/>
                <w:szCs w:val="20"/>
                <w:highlight w:val="none"/>
              </w:rPr>
              <w:t>计量设备</w:t>
            </w:r>
          </w:p>
          <w:p w14:paraId="74BF306A">
            <w:pPr>
              <w:jc w:val="center"/>
              <w:rPr>
                <w:rFonts w:ascii="Times New Roman"/>
                <w:b w:val="0"/>
                <w:bCs w:val="0"/>
                <w:color w:val="000000"/>
                <w:sz w:val="20"/>
                <w:szCs w:val="20"/>
                <w:highlight w:val="none"/>
              </w:rPr>
            </w:pPr>
            <w:r>
              <w:rPr>
                <w:rFonts w:ascii="Times New Roman"/>
                <w:b w:val="0"/>
                <w:bCs w:val="0"/>
                <w:color w:val="000000"/>
                <w:sz w:val="20"/>
                <w:szCs w:val="20"/>
                <w:highlight w:val="none"/>
              </w:rPr>
              <w:t>溯源方式</w:t>
            </w:r>
          </w:p>
        </w:tc>
        <w:tc>
          <w:tcPr>
            <w:tcW w:w="769" w:type="pct"/>
            <w:vAlign w:val="center"/>
          </w:tcPr>
          <w:p w14:paraId="65B14658">
            <w:pPr>
              <w:jc w:val="center"/>
              <w:rPr>
                <w:rFonts w:ascii="Times New Roman"/>
                <w:b w:val="0"/>
                <w:bCs w:val="0"/>
                <w:color w:val="000000"/>
                <w:sz w:val="20"/>
                <w:szCs w:val="20"/>
                <w:highlight w:val="none"/>
              </w:rPr>
            </w:pPr>
            <w:r>
              <w:rPr>
                <w:rFonts w:ascii="Times New Roman"/>
                <w:b w:val="0"/>
                <w:bCs w:val="0"/>
                <w:color w:val="000000"/>
                <w:sz w:val="20"/>
                <w:szCs w:val="20"/>
                <w:highlight w:val="none"/>
              </w:rPr>
              <w:t>溯源</w:t>
            </w:r>
          </w:p>
          <w:p w14:paraId="5CE49747">
            <w:pPr>
              <w:jc w:val="center"/>
              <w:rPr>
                <w:rFonts w:ascii="Times New Roman"/>
                <w:b w:val="0"/>
                <w:bCs w:val="0"/>
                <w:color w:val="000000"/>
                <w:sz w:val="20"/>
                <w:szCs w:val="20"/>
                <w:highlight w:val="none"/>
              </w:rPr>
            </w:pPr>
            <w:r>
              <w:rPr>
                <w:rFonts w:ascii="Times New Roman"/>
                <w:b w:val="0"/>
                <w:bCs w:val="0"/>
                <w:color w:val="000000"/>
                <w:sz w:val="20"/>
                <w:szCs w:val="20"/>
                <w:highlight w:val="none"/>
              </w:rPr>
              <w:t>频次</w:t>
            </w:r>
          </w:p>
        </w:tc>
        <w:tc>
          <w:tcPr>
            <w:tcW w:w="427" w:type="pct"/>
            <w:vAlign w:val="center"/>
          </w:tcPr>
          <w:p w14:paraId="488C5B8E">
            <w:pPr>
              <w:jc w:val="center"/>
              <w:rPr>
                <w:rFonts w:ascii="Times New Roman"/>
                <w:b w:val="0"/>
                <w:bCs w:val="0"/>
                <w:color w:val="000000"/>
                <w:sz w:val="20"/>
                <w:szCs w:val="20"/>
                <w:highlight w:val="none"/>
              </w:rPr>
            </w:pPr>
            <w:r>
              <w:rPr>
                <w:rFonts w:ascii="Times New Roman"/>
                <w:b w:val="0"/>
                <w:bCs w:val="0"/>
                <w:color w:val="000000"/>
                <w:sz w:val="20"/>
                <w:szCs w:val="20"/>
                <w:highlight w:val="none"/>
              </w:rPr>
              <w:t>计量</w:t>
            </w:r>
          </w:p>
          <w:p w14:paraId="4BA12B7B">
            <w:pPr>
              <w:jc w:val="center"/>
              <w:rPr>
                <w:rFonts w:ascii="Times New Roman"/>
                <w:b w:val="0"/>
                <w:bCs w:val="0"/>
                <w:color w:val="000000"/>
                <w:sz w:val="20"/>
                <w:szCs w:val="20"/>
                <w:highlight w:val="none"/>
              </w:rPr>
            </w:pPr>
            <w:r>
              <w:rPr>
                <w:rFonts w:ascii="Times New Roman"/>
                <w:b w:val="0"/>
                <w:bCs w:val="0"/>
                <w:color w:val="000000"/>
                <w:sz w:val="20"/>
                <w:szCs w:val="20"/>
                <w:highlight w:val="none"/>
              </w:rPr>
              <w:t>频次</w:t>
            </w:r>
          </w:p>
        </w:tc>
        <w:tc>
          <w:tcPr>
            <w:tcW w:w="427" w:type="pct"/>
            <w:vAlign w:val="center"/>
          </w:tcPr>
          <w:p w14:paraId="010DDFCF">
            <w:pPr>
              <w:jc w:val="center"/>
              <w:rPr>
                <w:rFonts w:ascii="Times New Roman"/>
                <w:b w:val="0"/>
                <w:bCs w:val="0"/>
                <w:color w:val="000000"/>
                <w:sz w:val="20"/>
                <w:szCs w:val="20"/>
                <w:highlight w:val="none"/>
              </w:rPr>
            </w:pPr>
            <w:r>
              <w:rPr>
                <w:rFonts w:ascii="Times New Roman"/>
                <w:b w:val="0"/>
                <w:bCs w:val="0"/>
                <w:color w:val="000000"/>
                <w:sz w:val="20"/>
                <w:szCs w:val="20"/>
                <w:highlight w:val="none"/>
              </w:rPr>
              <w:t>记录</w:t>
            </w:r>
          </w:p>
          <w:p w14:paraId="0C4FBEAD">
            <w:pPr>
              <w:jc w:val="center"/>
              <w:rPr>
                <w:rFonts w:ascii="Times New Roman"/>
                <w:b w:val="0"/>
                <w:bCs w:val="0"/>
                <w:color w:val="000000"/>
                <w:sz w:val="20"/>
                <w:szCs w:val="20"/>
                <w:highlight w:val="none"/>
              </w:rPr>
            </w:pPr>
            <w:r>
              <w:rPr>
                <w:rFonts w:ascii="Times New Roman"/>
                <w:b w:val="0"/>
                <w:bCs w:val="0"/>
                <w:color w:val="000000"/>
                <w:sz w:val="20"/>
                <w:szCs w:val="20"/>
                <w:highlight w:val="none"/>
              </w:rPr>
              <w:t>频次</w:t>
            </w:r>
          </w:p>
        </w:tc>
        <w:tc>
          <w:tcPr>
            <w:tcW w:w="902" w:type="pct"/>
            <w:vAlign w:val="center"/>
          </w:tcPr>
          <w:p w14:paraId="6A52A858">
            <w:pPr>
              <w:jc w:val="center"/>
              <w:rPr>
                <w:rFonts w:ascii="Times New Roman"/>
                <w:b w:val="0"/>
                <w:bCs w:val="0"/>
                <w:color w:val="000000"/>
                <w:sz w:val="20"/>
                <w:szCs w:val="20"/>
                <w:highlight w:val="none"/>
              </w:rPr>
            </w:pPr>
            <w:r>
              <w:rPr>
                <w:rFonts w:ascii="Times New Roman"/>
                <w:b w:val="0"/>
                <w:bCs w:val="0"/>
                <w:color w:val="000000"/>
                <w:sz w:val="20"/>
                <w:szCs w:val="20"/>
                <w:highlight w:val="none"/>
              </w:rPr>
              <w:t>安装位置</w:t>
            </w:r>
          </w:p>
        </w:tc>
      </w:tr>
      <w:tr w14:paraId="78EF79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8" w:hRule="atLeast"/>
        </w:trPr>
        <w:tc>
          <w:tcPr>
            <w:tcW w:w="595" w:type="pct"/>
            <w:vAlign w:val="center"/>
          </w:tcPr>
          <w:p w14:paraId="2F97D247">
            <w:pPr>
              <w:jc w:val="center"/>
              <w:rPr>
                <w:rFonts w:ascii="Times New Roman"/>
                <w:b w:val="0"/>
                <w:bCs w:val="0"/>
                <w:sz w:val="20"/>
                <w:szCs w:val="20"/>
                <w:highlight w:val="none"/>
              </w:rPr>
            </w:pPr>
            <w:r>
              <w:rPr>
                <w:rFonts w:ascii="Times New Roman"/>
                <w:b w:val="0"/>
                <w:bCs w:val="0"/>
                <w:sz w:val="20"/>
                <w:szCs w:val="20"/>
                <w:highlight w:val="none"/>
              </w:rPr>
              <w:t>沼气</w:t>
            </w:r>
            <w:r>
              <w:rPr>
                <w:rFonts w:hint="default" w:ascii="Times New Roman"/>
                <w:b w:val="0"/>
                <w:bCs w:val="0"/>
                <w:sz w:val="20"/>
                <w:szCs w:val="20"/>
                <w:highlight w:val="none"/>
              </w:rPr>
              <w:t>产</w:t>
            </w:r>
            <w:r>
              <w:rPr>
                <w:rFonts w:ascii="Times New Roman"/>
                <w:b w:val="0"/>
                <w:bCs w:val="0"/>
                <w:sz w:val="20"/>
                <w:szCs w:val="20"/>
                <w:highlight w:val="none"/>
              </w:rPr>
              <w:t>量</w:t>
            </w:r>
          </w:p>
        </w:tc>
        <w:tc>
          <w:tcPr>
            <w:tcW w:w="683" w:type="pct"/>
            <w:vAlign w:val="center"/>
          </w:tcPr>
          <w:p w14:paraId="6E6AB6D9">
            <w:pPr>
              <w:jc w:val="center"/>
              <w:rPr>
                <w:rFonts w:ascii="Times New Roman"/>
                <w:b w:val="0"/>
                <w:bCs w:val="0"/>
                <w:sz w:val="20"/>
                <w:szCs w:val="20"/>
                <w:highlight w:val="none"/>
              </w:rPr>
            </w:pPr>
            <w:r>
              <w:rPr>
                <w:rFonts w:ascii="Times New Roman"/>
                <w:b w:val="0"/>
                <w:bCs w:val="0"/>
                <w:sz w:val="20"/>
                <w:szCs w:val="20"/>
                <w:highlight w:val="none"/>
              </w:rPr>
              <w:t>气体流量计</w:t>
            </w:r>
          </w:p>
        </w:tc>
        <w:tc>
          <w:tcPr>
            <w:tcW w:w="512" w:type="pct"/>
            <w:vAlign w:val="center"/>
          </w:tcPr>
          <w:p w14:paraId="0EF58E22">
            <w:pPr>
              <w:jc w:val="center"/>
              <w:rPr>
                <w:rFonts w:ascii="Times New Roman"/>
                <w:b w:val="0"/>
                <w:bCs w:val="0"/>
                <w:sz w:val="20"/>
                <w:szCs w:val="20"/>
                <w:highlight w:val="none"/>
              </w:rPr>
            </w:pPr>
            <w:r>
              <w:rPr>
                <w:rFonts w:ascii="Times New Roman"/>
                <w:b w:val="0"/>
                <w:bCs w:val="0"/>
                <w:sz w:val="20"/>
                <w:szCs w:val="20"/>
                <w:highlight w:val="none"/>
              </w:rPr>
              <w:t>2.0</w:t>
            </w:r>
          </w:p>
        </w:tc>
        <w:tc>
          <w:tcPr>
            <w:tcW w:w="684" w:type="pct"/>
            <w:vAlign w:val="center"/>
          </w:tcPr>
          <w:p w14:paraId="7D5A6605">
            <w:pPr>
              <w:jc w:val="center"/>
              <w:rPr>
                <w:rFonts w:ascii="Times New Roman"/>
                <w:b w:val="0"/>
                <w:bCs w:val="0"/>
                <w:sz w:val="20"/>
                <w:szCs w:val="20"/>
                <w:highlight w:val="none"/>
              </w:rPr>
            </w:pPr>
            <w:r>
              <w:rPr>
                <w:rFonts w:ascii="Times New Roman"/>
                <w:b w:val="0"/>
                <w:bCs w:val="0"/>
                <w:sz w:val="20"/>
                <w:szCs w:val="20"/>
                <w:highlight w:val="none"/>
              </w:rPr>
              <w:t>检定/校准</w:t>
            </w:r>
          </w:p>
        </w:tc>
        <w:tc>
          <w:tcPr>
            <w:tcW w:w="769" w:type="pct"/>
            <w:vAlign w:val="center"/>
          </w:tcPr>
          <w:p w14:paraId="1008CC73">
            <w:pPr>
              <w:jc w:val="center"/>
              <w:rPr>
                <w:rFonts w:ascii="Times New Roman"/>
                <w:b w:val="0"/>
                <w:bCs w:val="0"/>
                <w:sz w:val="20"/>
                <w:szCs w:val="20"/>
                <w:highlight w:val="none"/>
              </w:rPr>
            </w:pPr>
            <w:r>
              <w:rPr>
                <w:rFonts w:ascii="Times New Roman"/>
                <w:b w:val="0"/>
                <w:bCs w:val="0"/>
                <w:sz w:val="20"/>
                <w:szCs w:val="20"/>
                <w:highlight w:val="none"/>
              </w:rPr>
              <w:t>1次/12个月</w:t>
            </w:r>
          </w:p>
        </w:tc>
        <w:tc>
          <w:tcPr>
            <w:tcW w:w="427" w:type="pct"/>
            <w:vAlign w:val="center"/>
          </w:tcPr>
          <w:p w14:paraId="3C980A5B">
            <w:pPr>
              <w:jc w:val="center"/>
              <w:rPr>
                <w:rFonts w:ascii="Times New Roman"/>
                <w:b w:val="0"/>
                <w:bCs w:val="0"/>
                <w:sz w:val="20"/>
                <w:szCs w:val="20"/>
                <w:highlight w:val="none"/>
              </w:rPr>
            </w:pPr>
            <w:r>
              <w:rPr>
                <w:rFonts w:ascii="Times New Roman"/>
                <w:b w:val="0"/>
                <w:bCs w:val="0"/>
                <w:sz w:val="20"/>
                <w:szCs w:val="20"/>
                <w:highlight w:val="none"/>
              </w:rPr>
              <w:t xml:space="preserve">连续 </w:t>
            </w:r>
          </w:p>
        </w:tc>
        <w:tc>
          <w:tcPr>
            <w:tcW w:w="427" w:type="pct"/>
            <w:vAlign w:val="center"/>
          </w:tcPr>
          <w:p w14:paraId="2FD20FD7">
            <w:pPr>
              <w:jc w:val="center"/>
              <w:rPr>
                <w:rFonts w:ascii="Times New Roman"/>
                <w:b w:val="0"/>
                <w:bCs w:val="0"/>
                <w:sz w:val="20"/>
                <w:szCs w:val="20"/>
                <w:highlight w:val="none"/>
              </w:rPr>
            </w:pPr>
            <w:r>
              <w:rPr>
                <w:rFonts w:ascii="Times New Roman"/>
                <w:b w:val="0"/>
                <w:bCs w:val="0"/>
                <w:sz w:val="20"/>
                <w:szCs w:val="20"/>
                <w:highlight w:val="none"/>
              </w:rPr>
              <w:t>每天</w:t>
            </w:r>
          </w:p>
        </w:tc>
        <w:tc>
          <w:tcPr>
            <w:tcW w:w="902" w:type="pct"/>
            <w:vAlign w:val="center"/>
          </w:tcPr>
          <w:p w14:paraId="28B66939">
            <w:pPr>
              <w:jc w:val="center"/>
              <w:rPr>
                <w:rFonts w:ascii="Times New Roman"/>
                <w:b w:val="0"/>
                <w:bCs w:val="0"/>
                <w:sz w:val="20"/>
                <w:szCs w:val="20"/>
                <w:highlight w:val="none"/>
              </w:rPr>
            </w:pPr>
            <w:r>
              <w:rPr>
                <w:rFonts w:ascii="Times New Roman"/>
                <w:b w:val="0"/>
                <w:bCs w:val="0"/>
                <w:sz w:val="20"/>
                <w:szCs w:val="20"/>
                <w:highlight w:val="none"/>
              </w:rPr>
              <w:t>安装于收集装置与储气罐之间</w:t>
            </w:r>
          </w:p>
        </w:tc>
      </w:tr>
    </w:tbl>
    <w:p w14:paraId="16128D57">
      <w:pPr>
        <w:pStyle w:val="5"/>
        <w:bidi w:val="0"/>
        <w:rPr>
          <w:rFonts w:hint="default"/>
        </w:rPr>
      </w:pPr>
      <w:r>
        <w:rPr>
          <w:rFonts w:hint="default"/>
        </w:rPr>
        <w:t>5.3.2沼气中甲烷比例的计量与监检测要求</w:t>
      </w:r>
    </w:p>
    <w:p w14:paraId="60C4F960">
      <w:pPr>
        <w:ind w:firstLine="440"/>
        <w:rPr>
          <w:b w:val="0"/>
          <w:bCs w:val="0"/>
          <w:szCs w:val="21"/>
          <w:highlight w:val="none"/>
        </w:rPr>
      </w:pPr>
      <w:r>
        <w:rPr>
          <w:rFonts w:hint="eastAsia"/>
          <w:b w:val="0"/>
          <w:bCs w:val="0"/>
          <w:szCs w:val="21"/>
          <w:highlight w:val="none"/>
        </w:rPr>
        <w:t>沼气中的甲烷比例的计量器具</w:t>
      </w:r>
      <w:r>
        <w:rPr>
          <w:rFonts w:hint="eastAsia"/>
          <w:b w:val="0"/>
          <w:bCs w:val="0"/>
          <w:szCs w:val="21"/>
          <w:highlight w:val="none"/>
          <w:lang w:val="en-US" w:eastAsia="zh-CN"/>
          <w:woUserID w:val="22"/>
        </w:rPr>
        <w:t>应符合GB/T 32201</w:t>
      </w:r>
      <w:r>
        <w:rPr>
          <w:rFonts w:hint="eastAsia"/>
          <w:b w:val="0"/>
          <w:bCs w:val="0"/>
          <w:szCs w:val="21"/>
          <w:highlight w:val="none"/>
          <w:lang w:val="en-US" w:eastAsia="zh"/>
          <w:woUserID w:val="22"/>
        </w:rPr>
        <w:t>的要求</w:t>
      </w:r>
      <w:r>
        <w:rPr>
          <w:rFonts w:hint="eastAsia"/>
          <w:b w:val="0"/>
          <w:bCs w:val="0"/>
          <w:szCs w:val="21"/>
          <w:highlight w:val="none"/>
          <w:lang w:val="en-US" w:eastAsia="zh-CN"/>
          <w:woUserID w:val="22"/>
        </w:rPr>
        <w:t>，具体见表</w:t>
      </w:r>
      <w:r>
        <w:rPr>
          <w:rFonts w:hint="eastAsia"/>
          <w:b w:val="0"/>
          <w:bCs w:val="0"/>
          <w:szCs w:val="21"/>
          <w:highlight w:val="none"/>
        </w:rPr>
        <w:t>4。</w:t>
      </w:r>
    </w:p>
    <w:p w14:paraId="7F9FCF9B">
      <w:pPr>
        <w:spacing w:before="156" w:beforeLines="50" w:after="156" w:afterLines="50" w:line="300" w:lineRule="auto"/>
        <w:jc w:val="center"/>
        <w:rPr>
          <w:rFonts w:hint="eastAsia" w:ascii="黑体" w:hAnsi="黑体" w:eastAsia="黑体"/>
          <w:b w:val="0"/>
          <w:bCs w:val="0"/>
          <w:kern w:val="0"/>
          <w:szCs w:val="21"/>
          <w:highlight w:val="none"/>
        </w:rPr>
      </w:pPr>
      <w:r>
        <w:rPr>
          <w:rFonts w:hint="eastAsia" w:ascii="黑体" w:hAnsi="黑体" w:eastAsia="黑体"/>
          <w:b w:val="0"/>
          <w:bCs w:val="0"/>
          <w:kern w:val="0"/>
          <w:szCs w:val="21"/>
          <w:highlight w:val="none"/>
        </w:rPr>
        <w:t>表4 沼气中甲烷比例计量要求</w:t>
      </w:r>
    </w:p>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78"/>
        <w:gridCol w:w="1853"/>
        <w:gridCol w:w="1514"/>
        <w:gridCol w:w="1303"/>
        <w:gridCol w:w="1555"/>
        <w:gridCol w:w="1021"/>
        <w:gridCol w:w="930"/>
      </w:tblGrid>
      <w:tr w14:paraId="713299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 w:type="pct"/>
            <w:vAlign w:val="center"/>
          </w:tcPr>
          <w:p w14:paraId="30EC778D">
            <w:pPr>
              <w:jc w:val="center"/>
              <w:rPr>
                <w:rFonts w:ascii="Times New Roman"/>
                <w:b w:val="0"/>
                <w:bCs w:val="0"/>
                <w:color w:val="000000"/>
                <w:sz w:val="20"/>
                <w:szCs w:val="20"/>
                <w:highlight w:val="none"/>
              </w:rPr>
            </w:pPr>
            <w:r>
              <w:rPr>
                <w:rFonts w:ascii="Times New Roman"/>
                <w:b w:val="0"/>
                <w:bCs w:val="0"/>
                <w:color w:val="000000"/>
                <w:sz w:val="20"/>
                <w:szCs w:val="20"/>
                <w:highlight w:val="none"/>
              </w:rPr>
              <w:t>计量类别</w:t>
            </w:r>
          </w:p>
        </w:tc>
        <w:tc>
          <w:tcPr>
            <w:tcW w:w="940" w:type="pct"/>
            <w:vAlign w:val="center"/>
          </w:tcPr>
          <w:p w14:paraId="7AB33B01">
            <w:pPr>
              <w:jc w:val="center"/>
              <w:rPr>
                <w:rFonts w:ascii="Times New Roman"/>
                <w:b w:val="0"/>
                <w:bCs w:val="0"/>
                <w:color w:val="000000"/>
                <w:sz w:val="20"/>
                <w:szCs w:val="20"/>
                <w:highlight w:val="none"/>
              </w:rPr>
            </w:pPr>
            <w:r>
              <w:rPr>
                <w:rFonts w:ascii="Times New Roman"/>
                <w:b w:val="0"/>
                <w:bCs w:val="0"/>
                <w:color w:val="000000"/>
                <w:sz w:val="20"/>
                <w:szCs w:val="20"/>
                <w:highlight w:val="none"/>
              </w:rPr>
              <w:t>计量器具</w:t>
            </w:r>
          </w:p>
        </w:tc>
        <w:tc>
          <w:tcPr>
            <w:tcW w:w="768" w:type="pct"/>
            <w:vAlign w:val="center"/>
          </w:tcPr>
          <w:p w14:paraId="48EB8CF3">
            <w:pPr>
              <w:jc w:val="center"/>
              <w:rPr>
                <w:rFonts w:ascii="Times New Roman"/>
                <w:b w:val="0"/>
                <w:bCs w:val="0"/>
                <w:color w:val="000000"/>
                <w:sz w:val="20"/>
                <w:szCs w:val="20"/>
                <w:highlight w:val="none"/>
              </w:rPr>
            </w:pPr>
            <w:r>
              <w:rPr>
                <w:rFonts w:ascii="Times New Roman"/>
                <w:b w:val="0"/>
                <w:bCs w:val="0"/>
                <w:color w:val="000000"/>
                <w:sz w:val="20"/>
                <w:szCs w:val="20"/>
                <w:highlight w:val="none"/>
              </w:rPr>
              <w:t>准确度等级</w:t>
            </w:r>
          </w:p>
        </w:tc>
        <w:tc>
          <w:tcPr>
            <w:tcW w:w="661" w:type="pct"/>
            <w:vAlign w:val="center"/>
          </w:tcPr>
          <w:p w14:paraId="0F8B1C39">
            <w:pPr>
              <w:jc w:val="center"/>
              <w:rPr>
                <w:rFonts w:ascii="Times New Roman"/>
                <w:b w:val="0"/>
                <w:bCs w:val="0"/>
                <w:color w:val="000000"/>
                <w:sz w:val="20"/>
                <w:szCs w:val="20"/>
                <w:highlight w:val="none"/>
              </w:rPr>
            </w:pPr>
            <w:r>
              <w:rPr>
                <w:rFonts w:ascii="Times New Roman"/>
                <w:b w:val="0"/>
                <w:bCs w:val="0"/>
                <w:color w:val="000000"/>
                <w:sz w:val="20"/>
                <w:szCs w:val="20"/>
                <w:highlight w:val="none"/>
              </w:rPr>
              <w:t>计量设备</w:t>
            </w:r>
          </w:p>
          <w:p w14:paraId="66C6774B">
            <w:pPr>
              <w:jc w:val="center"/>
              <w:rPr>
                <w:rFonts w:ascii="Times New Roman"/>
                <w:b w:val="0"/>
                <w:bCs w:val="0"/>
                <w:color w:val="000000"/>
                <w:sz w:val="20"/>
                <w:szCs w:val="20"/>
                <w:highlight w:val="none"/>
              </w:rPr>
            </w:pPr>
            <w:r>
              <w:rPr>
                <w:rFonts w:ascii="Times New Roman"/>
                <w:b w:val="0"/>
                <w:bCs w:val="0"/>
                <w:color w:val="000000"/>
                <w:sz w:val="20"/>
                <w:szCs w:val="20"/>
                <w:highlight w:val="none"/>
              </w:rPr>
              <w:t>溯源方式</w:t>
            </w:r>
          </w:p>
        </w:tc>
        <w:tc>
          <w:tcPr>
            <w:tcW w:w="789" w:type="pct"/>
            <w:vAlign w:val="center"/>
          </w:tcPr>
          <w:p w14:paraId="66DB681D">
            <w:pPr>
              <w:jc w:val="center"/>
              <w:rPr>
                <w:rFonts w:ascii="Times New Roman"/>
                <w:b w:val="0"/>
                <w:bCs w:val="0"/>
                <w:color w:val="000000"/>
                <w:sz w:val="20"/>
                <w:szCs w:val="20"/>
                <w:highlight w:val="none"/>
              </w:rPr>
            </w:pPr>
            <w:r>
              <w:rPr>
                <w:rFonts w:ascii="Times New Roman"/>
                <w:b w:val="0"/>
                <w:bCs w:val="0"/>
                <w:color w:val="000000"/>
                <w:sz w:val="20"/>
                <w:szCs w:val="20"/>
                <w:highlight w:val="none"/>
              </w:rPr>
              <w:t>溯源</w:t>
            </w:r>
          </w:p>
          <w:p w14:paraId="0A3601A5">
            <w:pPr>
              <w:jc w:val="center"/>
              <w:rPr>
                <w:rFonts w:ascii="Times New Roman"/>
                <w:b w:val="0"/>
                <w:bCs w:val="0"/>
                <w:color w:val="000000"/>
                <w:sz w:val="20"/>
                <w:szCs w:val="20"/>
                <w:highlight w:val="none"/>
              </w:rPr>
            </w:pPr>
            <w:r>
              <w:rPr>
                <w:rFonts w:ascii="Times New Roman"/>
                <w:b w:val="0"/>
                <w:bCs w:val="0"/>
                <w:color w:val="000000"/>
                <w:sz w:val="20"/>
                <w:szCs w:val="20"/>
                <w:highlight w:val="none"/>
              </w:rPr>
              <w:t>频次</w:t>
            </w:r>
          </w:p>
        </w:tc>
        <w:tc>
          <w:tcPr>
            <w:tcW w:w="518" w:type="pct"/>
            <w:vAlign w:val="center"/>
          </w:tcPr>
          <w:p w14:paraId="54E9DA00">
            <w:pPr>
              <w:jc w:val="center"/>
              <w:rPr>
                <w:rFonts w:ascii="Times New Roman"/>
                <w:b w:val="0"/>
                <w:bCs w:val="0"/>
                <w:color w:val="000000"/>
                <w:sz w:val="20"/>
                <w:szCs w:val="20"/>
                <w:highlight w:val="none"/>
              </w:rPr>
            </w:pPr>
            <w:r>
              <w:rPr>
                <w:rFonts w:ascii="Times New Roman"/>
                <w:b w:val="0"/>
                <w:bCs w:val="0"/>
                <w:color w:val="000000"/>
                <w:sz w:val="20"/>
                <w:szCs w:val="20"/>
                <w:highlight w:val="none"/>
              </w:rPr>
              <w:t>计量</w:t>
            </w:r>
          </w:p>
          <w:p w14:paraId="2A5D21A5">
            <w:pPr>
              <w:jc w:val="center"/>
              <w:rPr>
                <w:rFonts w:ascii="Times New Roman"/>
                <w:b w:val="0"/>
                <w:bCs w:val="0"/>
                <w:color w:val="000000"/>
                <w:sz w:val="20"/>
                <w:szCs w:val="20"/>
                <w:highlight w:val="none"/>
              </w:rPr>
            </w:pPr>
            <w:r>
              <w:rPr>
                <w:rFonts w:ascii="Times New Roman"/>
                <w:b w:val="0"/>
                <w:bCs w:val="0"/>
                <w:color w:val="000000"/>
                <w:sz w:val="20"/>
                <w:szCs w:val="20"/>
                <w:highlight w:val="none"/>
              </w:rPr>
              <w:t>频次</w:t>
            </w:r>
          </w:p>
        </w:tc>
        <w:tc>
          <w:tcPr>
            <w:tcW w:w="472" w:type="pct"/>
            <w:vAlign w:val="center"/>
          </w:tcPr>
          <w:p w14:paraId="51E08325">
            <w:pPr>
              <w:jc w:val="center"/>
              <w:rPr>
                <w:rFonts w:ascii="Times New Roman"/>
                <w:b w:val="0"/>
                <w:bCs w:val="0"/>
                <w:color w:val="000000"/>
                <w:sz w:val="20"/>
                <w:szCs w:val="20"/>
                <w:highlight w:val="none"/>
              </w:rPr>
            </w:pPr>
            <w:r>
              <w:rPr>
                <w:rFonts w:ascii="Times New Roman"/>
                <w:b w:val="0"/>
                <w:bCs w:val="0"/>
                <w:color w:val="000000"/>
                <w:sz w:val="20"/>
                <w:szCs w:val="20"/>
                <w:highlight w:val="none"/>
              </w:rPr>
              <w:t>记录</w:t>
            </w:r>
          </w:p>
          <w:p w14:paraId="2D13F1DE">
            <w:pPr>
              <w:jc w:val="center"/>
              <w:rPr>
                <w:rFonts w:ascii="Times New Roman"/>
                <w:b w:val="0"/>
                <w:bCs w:val="0"/>
                <w:color w:val="000000"/>
                <w:sz w:val="20"/>
                <w:szCs w:val="20"/>
                <w:highlight w:val="none"/>
              </w:rPr>
            </w:pPr>
            <w:r>
              <w:rPr>
                <w:rFonts w:ascii="Times New Roman"/>
                <w:b w:val="0"/>
                <w:bCs w:val="0"/>
                <w:color w:val="000000"/>
                <w:sz w:val="20"/>
                <w:szCs w:val="20"/>
                <w:highlight w:val="none"/>
              </w:rPr>
              <w:t>频次</w:t>
            </w:r>
          </w:p>
        </w:tc>
      </w:tr>
      <w:tr w14:paraId="50928C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atLeast"/>
          <w:jc w:val="center"/>
        </w:trPr>
        <w:tc>
          <w:tcPr>
            <w:tcW w:w="852" w:type="pct"/>
            <w:vAlign w:val="center"/>
          </w:tcPr>
          <w:p w14:paraId="3D434A9A">
            <w:pPr>
              <w:jc w:val="center"/>
              <w:rPr>
                <w:rFonts w:ascii="Times New Roman"/>
                <w:b w:val="0"/>
                <w:bCs w:val="0"/>
                <w:sz w:val="20"/>
                <w:szCs w:val="20"/>
                <w:highlight w:val="none"/>
              </w:rPr>
            </w:pPr>
            <w:r>
              <w:rPr>
                <w:rFonts w:hint="default" w:ascii="Times New Roman"/>
                <w:b w:val="0"/>
                <w:bCs w:val="0"/>
                <w:sz w:val="20"/>
                <w:szCs w:val="20"/>
                <w:highlight w:val="none"/>
              </w:rPr>
              <w:t>沼气中</w:t>
            </w:r>
          </w:p>
          <w:p w14:paraId="5991DCF8">
            <w:pPr>
              <w:jc w:val="center"/>
              <w:rPr>
                <w:rFonts w:ascii="Times New Roman"/>
                <w:b w:val="0"/>
                <w:bCs w:val="0"/>
                <w:sz w:val="20"/>
                <w:szCs w:val="20"/>
                <w:highlight w:val="none"/>
              </w:rPr>
            </w:pPr>
            <w:r>
              <w:rPr>
                <w:rFonts w:hint="default" w:ascii="Times New Roman"/>
                <w:b w:val="0"/>
                <w:bCs w:val="0"/>
                <w:sz w:val="20"/>
                <w:szCs w:val="20"/>
                <w:highlight w:val="none"/>
              </w:rPr>
              <w:t>甲烷比例</w:t>
            </w:r>
          </w:p>
        </w:tc>
        <w:tc>
          <w:tcPr>
            <w:tcW w:w="940" w:type="pct"/>
            <w:vAlign w:val="center"/>
          </w:tcPr>
          <w:p w14:paraId="4BD70CEE">
            <w:pPr>
              <w:jc w:val="center"/>
              <w:rPr>
                <w:rFonts w:ascii="Times New Roman"/>
                <w:b w:val="0"/>
                <w:bCs w:val="0"/>
                <w:sz w:val="20"/>
                <w:szCs w:val="20"/>
                <w:highlight w:val="none"/>
              </w:rPr>
            </w:pPr>
            <w:r>
              <w:rPr>
                <w:rFonts w:ascii="Times New Roman"/>
                <w:b w:val="0"/>
                <w:bCs w:val="0"/>
                <w:sz w:val="20"/>
                <w:szCs w:val="20"/>
                <w:highlight w:val="none"/>
              </w:rPr>
              <w:t>浓度检测计量仪器</w:t>
            </w:r>
          </w:p>
        </w:tc>
        <w:tc>
          <w:tcPr>
            <w:tcW w:w="768" w:type="pct"/>
            <w:vAlign w:val="center"/>
          </w:tcPr>
          <w:p w14:paraId="1417E373">
            <w:pPr>
              <w:jc w:val="center"/>
              <w:rPr>
                <w:rFonts w:ascii="Times New Roman"/>
                <w:b w:val="0"/>
                <w:bCs w:val="0"/>
                <w:sz w:val="20"/>
                <w:szCs w:val="20"/>
                <w:highlight w:val="none"/>
              </w:rPr>
            </w:pPr>
            <w:r>
              <w:rPr>
                <w:rFonts w:ascii="Times New Roman"/>
                <w:b w:val="0"/>
                <w:bCs w:val="0"/>
                <w:sz w:val="20"/>
                <w:szCs w:val="20"/>
                <w:highlight w:val="none"/>
              </w:rPr>
              <w:t>2.0</w:t>
            </w:r>
          </w:p>
        </w:tc>
        <w:tc>
          <w:tcPr>
            <w:tcW w:w="661" w:type="pct"/>
            <w:vAlign w:val="center"/>
          </w:tcPr>
          <w:p w14:paraId="737D7636">
            <w:pPr>
              <w:jc w:val="center"/>
              <w:rPr>
                <w:rFonts w:ascii="Times New Roman"/>
                <w:b w:val="0"/>
                <w:bCs w:val="0"/>
                <w:sz w:val="20"/>
                <w:szCs w:val="20"/>
                <w:highlight w:val="none"/>
              </w:rPr>
            </w:pPr>
            <w:r>
              <w:rPr>
                <w:rFonts w:ascii="Times New Roman"/>
                <w:b w:val="0"/>
                <w:bCs w:val="0"/>
                <w:sz w:val="20"/>
                <w:szCs w:val="20"/>
                <w:highlight w:val="none"/>
              </w:rPr>
              <w:t>检定/校准</w:t>
            </w:r>
          </w:p>
        </w:tc>
        <w:tc>
          <w:tcPr>
            <w:tcW w:w="789" w:type="pct"/>
            <w:vAlign w:val="center"/>
          </w:tcPr>
          <w:p w14:paraId="2F2CE1BD">
            <w:pPr>
              <w:jc w:val="center"/>
              <w:rPr>
                <w:rFonts w:ascii="Times New Roman"/>
                <w:b w:val="0"/>
                <w:bCs w:val="0"/>
                <w:sz w:val="20"/>
                <w:szCs w:val="20"/>
                <w:highlight w:val="none"/>
              </w:rPr>
            </w:pPr>
            <w:r>
              <w:rPr>
                <w:rFonts w:ascii="Times New Roman"/>
                <w:b w:val="0"/>
                <w:bCs w:val="0"/>
                <w:sz w:val="20"/>
                <w:szCs w:val="20"/>
                <w:highlight w:val="none"/>
              </w:rPr>
              <w:t>1次/12个月</w:t>
            </w:r>
          </w:p>
        </w:tc>
        <w:tc>
          <w:tcPr>
            <w:tcW w:w="518" w:type="pct"/>
            <w:vAlign w:val="center"/>
          </w:tcPr>
          <w:p w14:paraId="67DCEDB1">
            <w:pPr>
              <w:jc w:val="center"/>
              <w:rPr>
                <w:rFonts w:ascii="Times New Roman"/>
                <w:b w:val="0"/>
                <w:bCs w:val="0"/>
                <w:sz w:val="20"/>
                <w:szCs w:val="20"/>
                <w:highlight w:val="none"/>
              </w:rPr>
            </w:pPr>
            <w:r>
              <w:rPr>
                <w:rFonts w:ascii="Times New Roman"/>
                <w:b w:val="0"/>
                <w:bCs w:val="0"/>
                <w:sz w:val="20"/>
                <w:szCs w:val="20"/>
                <w:highlight w:val="none"/>
              </w:rPr>
              <w:t>连续</w:t>
            </w:r>
          </w:p>
        </w:tc>
        <w:tc>
          <w:tcPr>
            <w:tcW w:w="472" w:type="pct"/>
            <w:vAlign w:val="center"/>
          </w:tcPr>
          <w:p w14:paraId="21979DEF">
            <w:pPr>
              <w:jc w:val="center"/>
              <w:rPr>
                <w:rFonts w:ascii="Times New Roman"/>
                <w:b w:val="0"/>
                <w:bCs w:val="0"/>
                <w:sz w:val="20"/>
                <w:szCs w:val="20"/>
                <w:highlight w:val="none"/>
              </w:rPr>
            </w:pPr>
            <w:r>
              <w:rPr>
                <w:rFonts w:ascii="Times New Roman"/>
                <w:b w:val="0"/>
                <w:bCs w:val="0"/>
                <w:sz w:val="20"/>
                <w:szCs w:val="20"/>
                <w:highlight w:val="none"/>
              </w:rPr>
              <w:t>每天</w:t>
            </w:r>
          </w:p>
        </w:tc>
      </w:tr>
    </w:tbl>
    <w:p w14:paraId="211B5675">
      <w:pPr>
        <w:pStyle w:val="5"/>
        <w:bidi w:val="0"/>
        <w:rPr>
          <w:rFonts w:hint="eastAsia"/>
        </w:rPr>
      </w:pPr>
      <w:r>
        <w:rPr>
          <w:rFonts w:hint="eastAsia"/>
        </w:rPr>
        <w:t>5.3.3</w:t>
      </w:r>
      <w:bookmarkStart w:id="247" w:name="_Hlk173165405"/>
      <w:r>
        <w:rPr>
          <w:rFonts w:hint="eastAsia"/>
        </w:rPr>
        <w:t>污泥干重计量器具要求</w:t>
      </w:r>
      <w:bookmarkEnd w:id="247"/>
    </w:p>
    <w:p w14:paraId="30D08CDD">
      <w:pPr>
        <w:ind w:firstLine="440"/>
        <w:rPr>
          <w:b w:val="0"/>
          <w:bCs w:val="0"/>
          <w:szCs w:val="21"/>
          <w:highlight w:val="none"/>
        </w:rPr>
      </w:pPr>
      <w:bookmarkStart w:id="248" w:name="_Hlk173165456"/>
      <w:r>
        <w:rPr>
          <w:rFonts w:hint="eastAsia"/>
          <w:b w:val="0"/>
          <w:bCs w:val="0"/>
          <w:szCs w:val="21"/>
          <w:highlight w:val="none"/>
        </w:rPr>
        <w:t>污泥干量应使用计量衡器称重，并做好相应的台账记录，计量衡器应符合GB/T 23111的相关要求。</w:t>
      </w:r>
    </w:p>
    <w:bookmarkEnd w:id="248"/>
    <w:p w14:paraId="4BB8C344">
      <w:pPr>
        <w:pStyle w:val="5"/>
        <w:bidi w:val="0"/>
        <w:rPr>
          <w:rFonts w:hint="default"/>
        </w:rPr>
      </w:pPr>
      <w:r>
        <w:rPr>
          <w:rFonts w:hint="default"/>
        </w:rPr>
        <w:t>5.3.4污泥处理过程甲烷回收利用量的计量与监检测要求</w:t>
      </w:r>
    </w:p>
    <w:p w14:paraId="0A27DE66">
      <w:pPr>
        <w:ind w:firstLine="440"/>
        <w:rPr>
          <w:b w:val="0"/>
          <w:bCs w:val="0"/>
          <w:szCs w:val="21"/>
          <w:highlight w:val="none"/>
        </w:rPr>
      </w:pPr>
      <w:r>
        <w:rPr>
          <w:rFonts w:hint="eastAsia"/>
          <w:b w:val="0"/>
          <w:bCs w:val="0"/>
          <w:szCs w:val="21"/>
          <w:highlight w:val="none"/>
        </w:rPr>
        <w:t>污泥处理过程甲烷回收利用量的计量器具</w:t>
      </w:r>
      <w:r>
        <w:rPr>
          <w:rFonts w:hint="eastAsia"/>
          <w:b w:val="0"/>
          <w:bCs w:val="0"/>
          <w:szCs w:val="21"/>
          <w:highlight w:val="none"/>
          <w:lang w:val="en-US" w:eastAsia="zh-CN"/>
          <w:woUserID w:val="22"/>
        </w:rPr>
        <w:t>应符合GB/T 32201</w:t>
      </w:r>
      <w:r>
        <w:rPr>
          <w:rFonts w:hint="eastAsia"/>
          <w:b w:val="0"/>
          <w:bCs w:val="0"/>
          <w:szCs w:val="21"/>
          <w:highlight w:val="none"/>
          <w:lang w:val="en-US" w:eastAsia="zh"/>
          <w:woUserID w:val="22"/>
        </w:rPr>
        <w:t>的要求</w:t>
      </w:r>
      <w:r>
        <w:rPr>
          <w:rFonts w:hint="eastAsia"/>
          <w:b w:val="0"/>
          <w:bCs w:val="0"/>
          <w:szCs w:val="21"/>
          <w:highlight w:val="none"/>
          <w:lang w:val="en-US" w:eastAsia="zh-CN"/>
          <w:woUserID w:val="22"/>
        </w:rPr>
        <w:t>，具体见表</w:t>
      </w:r>
      <w:r>
        <w:rPr>
          <w:rFonts w:hint="eastAsia"/>
          <w:b w:val="0"/>
          <w:bCs w:val="0"/>
          <w:szCs w:val="21"/>
          <w:highlight w:val="none"/>
          <w:lang w:val="en-US" w:eastAsia="zh-CN"/>
        </w:rPr>
        <w:t>2</w:t>
      </w:r>
      <w:r>
        <w:rPr>
          <w:rFonts w:hint="eastAsia"/>
          <w:b w:val="0"/>
          <w:bCs w:val="0"/>
          <w:szCs w:val="21"/>
          <w:highlight w:val="none"/>
        </w:rPr>
        <w:t>。</w:t>
      </w:r>
    </w:p>
    <w:p w14:paraId="0B5B580D">
      <w:pPr>
        <w:pStyle w:val="4"/>
        <w:bidi w:val="0"/>
        <w:rPr>
          <w:rFonts w:hint="default"/>
        </w:rPr>
      </w:pPr>
      <w:bookmarkStart w:id="249" w:name="_Hlk173166304"/>
      <w:bookmarkStart w:id="250" w:name="_Toc8349"/>
      <w:bookmarkStart w:id="251" w:name="_Toc23361"/>
      <w:r>
        <w:rPr>
          <w:rFonts w:hint="default"/>
        </w:rPr>
        <w:t>燃料燃烧消耗直接排放计量与监检测要求</w:t>
      </w:r>
      <w:bookmarkEnd w:id="249"/>
      <w:bookmarkEnd w:id="250"/>
      <w:bookmarkEnd w:id="251"/>
    </w:p>
    <w:p w14:paraId="4A4DABAF">
      <w:pPr>
        <w:ind w:firstLine="440"/>
        <w:rPr>
          <w:b w:val="0"/>
          <w:bCs w:val="0"/>
          <w:szCs w:val="21"/>
          <w:highlight w:val="none"/>
        </w:rPr>
      </w:pPr>
      <w:bookmarkStart w:id="252" w:name="_Hlk173166325"/>
      <w:r>
        <w:rPr>
          <w:b w:val="0"/>
          <w:bCs w:val="0"/>
          <w:szCs w:val="21"/>
          <w:highlight w:val="none"/>
        </w:rPr>
        <w:t>生活污水处理企业在生产过程消耗的化石燃料</w:t>
      </w:r>
      <w:r>
        <w:rPr>
          <w:rFonts w:hint="eastAsia"/>
          <w:b w:val="0"/>
          <w:bCs w:val="0"/>
          <w:szCs w:val="21"/>
          <w:highlight w:val="none"/>
        </w:rPr>
        <w:t>包括煤炭、柴油、重油、煤气、</w:t>
      </w:r>
      <w:r>
        <w:rPr>
          <w:b w:val="0"/>
          <w:bCs w:val="0"/>
          <w:szCs w:val="21"/>
          <w:highlight w:val="none"/>
        </w:rPr>
        <w:t>天然气、液化石油气等。化石燃料消耗量的计量</w:t>
      </w:r>
      <w:r>
        <w:rPr>
          <w:rFonts w:hint="eastAsia"/>
          <w:b w:val="0"/>
          <w:bCs w:val="0"/>
          <w:szCs w:val="21"/>
          <w:highlight w:val="none"/>
        </w:rPr>
        <w:t>与监检测应符合</w:t>
      </w:r>
      <w:r>
        <w:rPr>
          <w:b w:val="0"/>
          <w:bCs w:val="0"/>
          <w:szCs w:val="21"/>
          <w:highlight w:val="none"/>
        </w:rPr>
        <w:t>表</w:t>
      </w:r>
      <w:r>
        <w:rPr>
          <w:rFonts w:hint="eastAsia"/>
          <w:b w:val="0"/>
          <w:bCs w:val="0"/>
          <w:szCs w:val="21"/>
          <w:highlight w:val="none"/>
          <w:lang w:val="en-US" w:eastAsia="zh-CN"/>
        </w:rPr>
        <w:t>5</w:t>
      </w:r>
      <w:r>
        <w:rPr>
          <w:rFonts w:hint="eastAsia"/>
          <w:b w:val="0"/>
          <w:bCs w:val="0"/>
          <w:szCs w:val="21"/>
          <w:highlight w:val="none"/>
        </w:rPr>
        <w:t>要求</w:t>
      </w:r>
      <w:r>
        <w:rPr>
          <w:b w:val="0"/>
          <w:bCs w:val="0"/>
          <w:szCs w:val="21"/>
          <w:highlight w:val="none"/>
        </w:rPr>
        <w:t>。</w:t>
      </w:r>
    </w:p>
    <w:bookmarkEnd w:id="252"/>
    <w:p w14:paraId="20C044EC">
      <w:pPr>
        <w:spacing w:before="156" w:beforeLines="50" w:after="156" w:afterLines="50" w:line="300" w:lineRule="auto"/>
        <w:jc w:val="center"/>
        <w:rPr>
          <w:rFonts w:hint="eastAsia" w:ascii="黑体" w:hAnsi="黑体" w:eastAsia="黑体"/>
          <w:b w:val="0"/>
          <w:bCs w:val="0"/>
          <w:kern w:val="0"/>
          <w:szCs w:val="21"/>
          <w:highlight w:val="none"/>
        </w:rPr>
      </w:pPr>
      <w:bookmarkStart w:id="253" w:name="_Hlk173166497"/>
      <w:r>
        <w:rPr>
          <w:rFonts w:ascii="黑体" w:hAnsi="黑体" w:eastAsia="黑体"/>
          <w:b w:val="0"/>
          <w:bCs w:val="0"/>
          <w:kern w:val="0"/>
          <w:szCs w:val="21"/>
          <w:highlight w:val="none"/>
        </w:rPr>
        <w:t>表</w:t>
      </w:r>
      <w:r>
        <w:rPr>
          <w:rFonts w:hint="eastAsia" w:ascii="黑体" w:hAnsi="黑体" w:eastAsia="黑体"/>
          <w:b w:val="0"/>
          <w:bCs w:val="0"/>
          <w:kern w:val="0"/>
          <w:szCs w:val="21"/>
          <w:highlight w:val="none"/>
          <w:lang w:val="en-US" w:eastAsia="zh-CN"/>
        </w:rPr>
        <w:t>5</w:t>
      </w:r>
      <w:r>
        <w:rPr>
          <w:rFonts w:ascii="黑体" w:hAnsi="黑体" w:eastAsia="黑体"/>
          <w:b w:val="0"/>
          <w:bCs w:val="0"/>
          <w:kern w:val="0"/>
          <w:szCs w:val="21"/>
          <w:highlight w:val="none"/>
        </w:rPr>
        <w:t xml:space="preserve"> 化石燃料消耗量计量要求</w:t>
      </w:r>
    </w:p>
    <w:bookmarkEnd w:id="253"/>
    <w:tbl>
      <w:tblPr>
        <w:tblStyle w:val="47"/>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3"/>
        <w:gridCol w:w="1886"/>
        <w:gridCol w:w="2154"/>
        <w:gridCol w:w="1228"/>
        <w:gridCol w:w="1468"/>
        <w:gridCol w:w="1125"/>
        <w:gridCol w:w="820"/>
      </w:tblGrid>
      <w:tr w14:paraId="541975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95" w:type="pct"/>
            <w:vAlign w:val="center"/>
          </w:tcPr>
          <w:p w14:paraId="0B20DE3D">
            <w:pPr>
              <w:jc w:val="center"/>
              <w:rPr>
                <w:rFonts w:ascii="宋体"/>
                <w:b w:val="0"/>
                <w:bCs w:val="0"/>
                <w:color w:val="000000"/>
                <w:sz w:val="20"/>
                <w:szCs w:val="20"/>
                <w:highlight w:val="none"/>
              </w:rPr>
            </w:pPr>
            <w:r>
              <w:rPr>
                <w:rFonts w:ascii="宋体"/>
                <w:b w:val="0"/>
                <w:bCs w:val="0"/>
                <w:color w:val="000000"/>
                <w:sz w:val="20"/>
                <w:szCs w:val="20"/>
                <w:highlight w:val="none"/>
              </w:rPr>
              <w:t>燃料类型</w:t>
            </w:r>
          </w:p>
        </w:tc>
        <w:tc>
          <w:tcPr>
            <w:tcW w:w="957" w:type="pct"/>
            <w:vAlign w:val="center"/>
          </w:tcPr>
          <w:p w14:paraId="06FA8F19">
            <w:pPr>
              <w:jc w:val="center"/>
              <w:rPr>
                <w:rFonts w:ascii="宋体"/>
                <w:b w:val="0"/>
                <w:bCs w:val="0"/>
                <w:color w:val="000000"/>
                <w:sz w:val="20"/>
                <w:szCs w:val="20"/>
                <w:highlight w:val="none"/>
              </w:rPr>
            </w:pPr>
            <w:r>
              <w:rPr>
                <w:rFonts w:ascii="宋体"/>
                <w:b w:val="0"/>
                <w:bCs w:val="0"/>
                <w:color w:val="000000"/>
                <w:sz w:val="20"/>
                <w:szCs w:val="20"/>
                <w:highlight w:val="none"/>
              </w:rPr>
              <w:t>计量器具</w:t>
            </w:r>
          </w:p>
        </w:tc>
        <w:tc>
          <w:tcPr>
            <w:tcW w:w="1093" w:type="pct"/>
            <w:vAlign w:val="center"/>
          </w:tcPr>
          <w:p w14:paraId="555069C1">
            <w:pPr>
              <w:jc w:val="center"/>
              <w:rPr>
                <w:rFonts w:ascii="宋体"/>
                <w:b w:val="0"/>
                <w:bCs w:val="0"/>
                <w:color w:val="000000"/>
                <w:sz w:val="20"/>
                <w:szCs w:val="20"/>
                <w:highlight w:val="none"/>
              </w:rPr>
            </w:pPr>
            <w:r>
              <w:rPr>
                <w:rFonts w:ascii="宋体"/>
                <w:b w:val="0"/>
                <w:bCs w:val="0"/>
                <w:color w:val="000000"/>
                <w:sz w:val="20"/>
                <w:szCs w:val="20"/>
                <w:highlight w:val="none"/>
              </w:rPr>
              <w:t>准确度等级</w:t>
            </w:r>
          </w:p>
        </w:tc>
        <w:tc>
          <w:tcPr>
            <w:tcW w:w="623" w:type="pct"/>
            <w:vAlign w:val="center"/>
          </w:tcPr>
          <w:p w14:paraId="08F5E962">
            <w:pPr>
              <w:jc w:val="center"/>
              <w:rPr>
                <w:rFonts w:ascii="宋体"/>
                <w:b w:val="0"/>
                <w:bCs w:val="0"/>
                <w:color w:val="000000"/>
                <w:sz w:val="20"/>
                <w:szCs w:val="20"/>
                <w:highlight w:val="none"/>
              </w:rPr>
            </w:pPr>
            <w:r>
              <w:rPr>
                <w:rFonts w:ascii="宋体"/>
                <w:b w:val="0"/>
                <w:bCs w:val="0"/>
                <w:color w:val="000000"/>
                <w:sz w:val="20"/>
                <w:szCs w:val="20"/>
                <w:highlight w:val="none"/>
              </w:rPr>
              <w:t>计量设备</w:t>
            </w:r>
          </w:p>
          <w:p w14:paraId="5D070707">
            <w:pPr>
              <w:jc w:val="center"/>
              <w:rPr>
                <w:rFonts w:ascii="宋体"/>
                <w:b w:val="0"/>
                <w:bCs w:val="0"/>
                <w:color w:val="000000"/>
                <w:sz w:val="20"/>
                <w:szCs w:val="20"/>
                <w:highlight w:val="none"/>
              </w:rPr>
            </w:pPr>
            <w:r>
              <w:rPr>
                <w:rFonts w:ascii="宋体"/>
                <w:b w:val="0"/>
                <w:bCs w:val="0"/>
                <w:color w:val="000000"/>
                <w:sz w:val="20"/>
                <w:szCs w:val="20"/>
                <w:highlight w:val="none"/>
              </w:rPr>
              <w:t>溯源方式</w:t>
            </w:r>
          </w:p>
        </w:tc>
        <w:tc>
          <w:tcPr>
            <w:tcW w:w="745" w:type="pct"/>
            <w:vAlign w:val="center"/>
          </w:tcPr>
          <w:p w14:paraId="71A57ABF">
            <w:pPr>
              <w:jc w:val="center"/>
              <w:rPr>
                <w:rFonts w:ascii="宋体"/>
                <w:b w:val="0"/>
                <w:bCs w:val="0"/>
                <w:color w:val="000000"/>
                <w:sz w:val="20"/>
                <w:szCs w:val="20"/>
                <w:highlight w:val="none"/>
              </w:rPr>
            </w:pPr>
            <w:r>
              <w:rPr>
                <w:rFonts w:ascii="宋体"/>
                <w:b w:val="0"/>
                <w:bCs w:val="0"/>
                <w:color w:val="000000"/>
                <w:sz w:val="20"/>
                <w:szCs w:val="20"/>
                <w:highlight w:val="none"/>
              </w:rPr>
              <w:t>溯源</w:t>
            </w:r>
          </w:p>
          <w:p w14:paraId="7462DE1B">
            <w:pPr>
              <w:jc w:val="center"/>
              <w:rPr>
                <w:rFonts w:ascii="宋体"/>
                <w:b w:val="0"/>
                <w:bCs w:val="0"/>
                <w:color w:val="000000"/>
                <w:sz w:val="20"/>
                <w:szCs w:val="20"/>
                <w:highlight w:val="none"/>
              </w:rPr>
            </w:pPr>
            <w:r>
              <w:rPr>
                <w:rFonts w:ascii="宋体"/>
                <w:b w:val="0"/>
                <w:bCs w:val="0"/>
                <w:color w:val="000000"/>
                <w:sz w:val="20"/>
                <w:szCs w:val="20"/>
                <w:highlight w:val="none"/>
              </w:rPr>
              <w:t>频次</w:t>
            </w:r>
          </w:p>
        </w:tc>
        <w:tc>
          <w:tcPr>
            <w:tcW w:w="571" w:type="pct"/>
            <w:vAlign w:val="center"/>
          </w:tcPr>
          <w:p w14:paraId="0FEFA13B">
            <w:pPr>
              <w:jc w:val="center"/>
              <w:rPr>
                <w:rFonts w:ascii="宋体"/>
                <w:b w:val="0"/>
                <w:bCs w:val="0"/>
                <w:color w:val="000000"/>
                <w:sz w:val="20"/>
                <w:szCs w:val="20"/>
                <w:highlight w:val="none"/>
              </w:rPr>
            </w:pPr>
            <w:r>
              <w:rPr>
                <w:rFonts w:ascii="宋体"/>
                <w:b w:val="0"/>
                <w:bCs w:val="0"/>
                <w:color w:val="000000"/>
                <w:sz w:val="20"/>
                <w:szCs w:val="20"/>
                <w:highlight w:val="none"/>
              </w:rPr>
              <w:t>计量</w:t>
            </w:r>
          </w:p>
          <w:p w14:paraId="77090BCD">
            <w:pPr>
              <w:jc w:val="center"/>
              <w:rPr>
                <w:rFonts w:ascii="宋体"/>
                <w:b w:val="0"/>
                <w:bCs w:val="0"/>
                <w:color w:val="000000"/>
                <w:sz w:val="20"/>
                <w:szCs w:val="20"/>
                <w:highlight w:val="none"/>
              </w:rPr>
            </w:pPr>
            <w:r>
              <w:rPr>
                <w:rFonts w:ascii="宋体"/>
                <w:b w:val="0"/>
                <w:bCs w:val="0"/>
                <w:color w:val="000000"/>
                <w:sz w:val="20"/>
                <w:szCs w:val="20"/>
                <w:highlight w:val="none"/>
              </w:rPr>
              <w:t>频次</w:t>
            </w:r>
          </w:p>
        </w:tc>
        <w:tc>
          <w:tcPr>
            <w:tcW w:w="416" w:type="pct"/>
            <w:vAlign w:val="center"/>
          </w:tcPr>
          <w:p w14:paraId="3116C098">
            <w:pPr>
              <w:jc w:val="center"/>
              <w:rPr>
                <w:rFonts w:ascii="宋体"/>
                <w:b w:val="0"/>
                <w:bCs w:val="0"/>
                <w:color w:val="000000"/>
                <w:sz w:val="20"/>
                <w:szCs w:val="20"/>
                <w:highlight w:val="none"/>
              </w:rPr>
            </w:pPr>
            <w:r>
              <w:rPr>
                <w:rFonts w:ascii="宋体"/>
                <w:b w:val="0"/>
                <w:bCs w:val="0"/>
                <w:color w:val="000000"/>
                <w:sz w:val="20"/>
                <w:szCs w:val="20"/>
                <w:highlight w:val="none"/>
              </w:rPr>
              <w:t>记录</w:t>
            </w:r>
          </w:p>
          <w:p w14:paraId="50E74A47">
            <w:pPr>
              <w:jc w:val="center"/>
              <w:rPr>
                <w:rFonts w:ascii="宋体"/>
                <w:b w:val="0"/>
                <w:bCs w:val="0"/>
                <w:color w:val="000000"/>
                <w:sz w:val="20"/>
                <w:szCs w:val="20"/>
                <w:highlight w:val="none"/>
              </w:rPr>
            </w:pPr>
            <w:r>
              <w:rPr>
                <w:rFonts w:ascii="宋体"/>
                <w:b w:val="0"/>
                <w:bCs w:val="0"/>
                <w:color w:val="000000"/>
                <w:sz w:val="20"/>
                <w:szCs w:val="20"/>
                <w:highlight w:val="none"/>
              </w:rPr>
              <w:t>频次</w:t>
            </w:r>
          </w:p>
        </w:tc>
      </w:tr>
      <w:tr w14:paraId="41CF61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95" w:type="pct"/>
            <w:vMerge w:val="restart"/>
            <w:vAlign w:val="center"/>
          </w:tcPr>
          <w:p w14:paraId="6FBB15E3">
            <w:pPr>
              <w:jc w:val="center"/>
              <w:rPr>
                <w:rFonts w:ascii="Times New Roman"/>
                <w:b w:val="0"/>
                <w:bCs w:val="0"/>
                <w:sz w:val="20"/>
                <w:szCs w:val="20"/>
                <w:highlight w:val="none"/>
              </w:rPr>
            </w:pPr>
            <w:r>
              <w:rPr>
                <w:rFonts w:ascii="Times New Roman"/>
                <w:b w:val="0"/>
                <w:bCs w:val="0"/>
                <w:sz w:val="20"/>
                <w:szCs w:val="20"/>
                <w:highlight w:val="none"/>
              </w:rPr>
              <w:t>固态燃料</w:t>
            </w:r>
          </w:p>
        </w:tc>
        <w:tc>
          <w:tcPr>
            <w:tcW w:w="957" w:type="pct"/>
            <w:vAlign w:val="center"/>
          </w:tcPr>
          <w:p w14:paraId="77439B40">
            <w:pPr>
              <w:jc w:val="center"/>
              <w:rPr>
                <w:rFonts w:ascii="Times New Roman"/>
                <w:b w:val="0"/>
                <w:bCs w:val="0"/>
                <w:sz w:val="20"/>
                <w:szCs w:val="20"/>
                <w:highlight w:val="none"/>
              </w:rPr>
            </w:pPr>
            <w:r>
              <w:rPr>
                <w:rFonts w:ascii="Times New Roman"/>
                <w:b w:val="0"/>
                <w:bCs w:val="0"/>
                <w:sz w:val="20"/>
                <w:szCs w:val="20"/>
                <w:highlight w:val="none"/>
              </w:rPr>
              <w:t>非自动衡器</w:t>
            </w:r>
          </w:p>
        </w:tc>
        <w:tc>
          <w:tcPr>
            <w:tcW w:w="1093" w:type="pct"/>
            <w:vAlign w:val="center"/>
          </w:tcPr>
          <w:p w14:paraId="77A7D4C4">
            <w:pPr>
              <w:jc w:val="center"/>
              <w:rPr>
                <w:rFonts w:ascii="Times New Roman"/>
                <w:b w:val="0"/>
                <w:bCs w:val="0"/>
                <w:sz w:val="20"/>
                <w:szCs w:val="20"/>
                <w:highlight w:val="none"/>
              </w:rPr>
            </w:pPr>
            <w:r>
              <w:rPr>
                <w:rFonts w:ascii="Times New Roman"/>
                <w:b w:val="0"/>
                <w:bCs w:val="0"/>
                <w:sz w:val="20"/>
                <w:szCs w:val="20"/>
                <w:highlight w:val="none"/>
              </w:rPr>
              <w:t>0.1</w:t>
            </w:r>
          </w:p>
        </w:tc>
        <w:tc>
          <w:tcPr>
            <w:tcW w:w="623" w:type="pct"/>
            <w:vAlign w:val="center"/>
          </w:tcPr>
          <w:p w14:paraId="7C9A6068">
            <w:pPr>
              <w:jc w:val="center"/>
              <w:rPr>
                <w:rFonts w:ascii="Times New Roman"/>
                <w:b w:val="0"/>
                <w:bCs w:val="0"/>
                <w:sz w:val="20"/>
                <w:szCs w:val="20"/>
                <w:highlight w:val="none"/>
              </w:rPr>
            </w:pPr>
            <w:r>
              <w:rPr>
                <w:rFonts w:ascii="Times New Roman"/>
                <w:b w:val="0"/>
                <w:bCs w:val="0"/>
                <w:sz w:val="20"/>
                <w:szCs w:val="20"/>
                <w:highlight w:val="none"/>
              </w:rPr>
              <w:t>检定</w:t>
            </w:r>
          </w:p>
        </w:tc>
        <w:tc>
          <w:tcPr>
            <w:tcW w:w="745" w:type="pct"/>
            <w:vAlign w:val="center"/>
          </w:tcPr>
          <w:p w14:paraId="497163B3">
            <w:pPr>
              <w:jc w:val="center"/>
              <w:rPr>
                <w:rFonts w:ascii="Times New Roman"/>
                <w:b w:val="0"/>
                <w:bCs w:val="0"/>
                <w:sz w:val="20"/>
                <w:szCs w:val="20"/>
                <w:highlight w:val="none"/>
              </w:rPr>
            </w:pPr>
            <w:r>
              <w:rPr>
                <w:rFonts w:ascii="Times New Roman"/>
                <w:b w:val="0"/>
                <w:bCs w:val="0"/>
                <w:sz w:val="20"/>
                <w:szCs w:val="20"/>
                <w:highlight w:val="none"/>
              </w:rPr>
              <w:t>1次/12个月</w:t>
            </w:r>
          </w:p>
        </w:tc>
        <w:tc>
          <w:tcPr>
            <w:tcW w:w="571" w:type="pct"/>
            <w:vAlign w:val="center"/>
          </w:tcPr>
          <w:p w14:paraId="1E0AB5DA">
            <w:pPr>
              <w:jc w:val="center"/>
              <w:rPr>
                <w:rFonts w:ascii="Times New Roman"/>
                <w:b w:val="0"/>
                <w:bCs w:val="0"/>
                <w:sz w:val="20"/>
                <w:szCs w:val="20"/>
                <w:highlight w:val="none"/>
              </w:rPr>
            </w:pPr>
            <w:r>
              <w:rPr>
                <w:rFonts w:ascii="Times New Roman"/>
                <w:b w:val="0"/>
                <w:bCs w:val="0"/>
                <w:sz w:val="20"/>
                <w:szCs w:val="20"/>
                <w:highlight w:val="none"/>
              </w:rPr>
              <w:t>每批</w:t>
            </w:r>
          </w:p>
        </w:tc>
        <w:tc>
          <w:tcPr>
            <w:tcW w:w="416" w:type="pct"/>
            <w:vAlign w:val="center"/>
          </w:tcPr>
          <w:p w14:paraId="1BEF2E49">
            <w:pPr>
              <w:jc w:val="center"/>
              <w:rPr>
                <w:rFonts w:ascii="Times New Roman"/>
                <w:b w:val="0"/>
                <w:bCs w:val="0"/>
                <w:sz w:val="20"/>
                <w:szCs w:val="20"/>
                <w:highlight w:val="none"/>
              </w:rPr>
            </w:pPr>
            <w:r>
              <w:rPr>
                <w:rFonts w:ascii="Times New Roman"/>
                <w:b w:val="0"/>
                <w:bCs w:val="0"/>
                <w:sz w:val="20"/>
                <w:szCs w:val="20"/>
                <w:highlight w:val="none"/>
              </w:rPr>
              <w:t>每批</w:t>
            </w:r>
          </w:p>
        </w:tc>
      </w:tr>
      <w:tr w14:paraId="06828C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95" w:type="pct"/>
            <w:vMerge w:val="continue"/>
            <w:vAlign w:val="center"/>
          </w:tcPr>
          <w:p w14:paraId="4BED0F9A">
            <w:pPr>
              <w:jc w:val="center"/>
              <w:rPr>
                <w:rFonts w:ascii="Times New Roman"/>
                <w:b w:val="0"/>
                <w:bCs w:val="0"/>
                <w:sz w:val="20"/>
                <w:szCs w:val="20"/>
                <w:highlight w:val="none"/>
              </w:rPr>
            </w:pPr>
          </w:p>
        </w:tc>
        <w:tc>
          <w:tcPr>
            <w:tcW w:w="957" w:type="pct"/>
            <w:vAlign w:val="center"/>
          </w:tcPr>
          <w:p w14:paraId="607C517F">
            <w:pPr>
              <w:jc w:val="center"/>
              <w:rPr>
                <w:rFonts w:ascii="Times New Roman"/>
                <w:b w:val="0"/>
                <w:bCs w:val="0"/>
                <w:sz w:val="20"/>
                <w:szCs w:val="20"/>
                <w:highlight w:val="none"/>
              </w:rPr>
            </w:pPr>
            <w:r>
              <w:rPr>
                <w:rFonts w:ascii="Times New Roman"/>
                <w:b w:val="0"/>
                <w:bCs w:val="0"/>
                <w:sz w:val="20"/>
                <w:szCs w:val="20"/>
                <w:highlight w:val="none"/>
              </w:rPr>
              <w:t>连续累计自动衡器（皮带秤）</w:t>
            </w:r>
          </w:p>
        </w:tc>
        <w:tc>
          <w:tcPr>
            <w:tcW w:w="1093" w:type="pct"/>
            <w:vAlign w:val="center"/>
          </w:tcPr>
          <w:p w14:paraId="1C4F6B14">
            <w:pPr>
              <w:jc w:val="center"/>
              <w:rPr>
                <w:rFonts w:ascii="Times New Roman"/>
                <w:b w:val="0"/>
                <w:bCs w:val="0"/>
                <w:sz w:val="20"/>
                <w:szCs w:val="20"/>
                <w:highlight w:val="none"/>
              </w:rPr>
            </w:pPr>
            <w:r>
              <w:rPr>
                <w:rFonts w:ascii="Times New Roman"/>
                <w:b w:val="0"/>
                <w:bCs w:val="0"/>
                <w:sz w:val="20"/>
                <w:szCs w:val="20"/>
                <w:highlight w:val="none"/>
              </w:rPr>
              <w:t>0.5</w:t>
            </w:r>
          </w:p>
        </w:tc>
        <w:tc>
          <w:tcPr>
            <w:tcW w:w="623" w:type="pct"/>
            <w:vAlign w:val="center"/>
          </w:tcPr>
          <w:p w14:paraId="2DCB8DFF">
            <w:pPr>
              <w:jc w:val="center"/>
              <w:rPr>
                <w:rFonts w:ascii="Times New Roman"/>
                <w:b w:val="0"/>
                <w:bCs w:val="0"/>
                <w:sz w:val="20"/>
                <w:szCs w:val="20"/>
                <w:highlight w:val="none"/>
              </w:rPr>
            </w:pPr>
            <w:r>
              <w:rPr>
                <w:rFonts w:ascii="Times New Roman"/>
                <w:b w:val="0"/>
                <w:bCs w:val="0"/>
                <w:sz w:val="20"/>
                <w:szCs w:val="20"/>
                <w:highlight w:val="none"/>
              </w:rPr>
              <w:t>检定</w:t>
            </w:r>
          </w:p>
        </w:tc>
        <w:tc>
          <w:tcPr>
            <w:tcW w:w="745" w:type="pct"/>
            <w:vAlign w:val="center"/>
          </w:tcPr>
          <w:p w14:paraId="75133E29">
            <w:pPr>
              <w:jc w:val="center"/>
              <w:rPr>
                <w:rFonts w:ascii="Times New Roman"/>
                <w:b w:val="0"/>
                <w:bCs w:val="0"/>
                <w:sz w:val="20"/>
                <w:szCs w:val="20"/>
                <w:highlight w:val="none"/>
              </w:rPr>
            </w:pPr>
            <w:r>
              <w:rPr>
                <w:rFonts w:ascii="Times New Roman"/>
                <w:b w:val="0"/>
                <w:bCs w:val="0"/>
                <w:sz w:val="20"/>
                <w:szCs w:val="20"/>
                <w:highlight w:val="none"/>
              </w:rPr>
              <w:t>1次/12个月</w:t>
            </w:r>
          </w:p>
        </w:tc>
        <w:tc>
          <w:tcPr>
            <w:tcW w:w="571" w:type="pct"/>
            <w:vAlign w:val="center"/>
          </w:tcPr>
          <w:p w14:paraId="7E449284">
            <w:pPr>
              <w:jc w:val="center"/>
              <w:rPr>
                <w:rFonts w:ascii="Times New Roman"/>
                <w:b w:val="0"/>
                <w:bCs w:val="0"/>
                <w:sz w:val="20"/>
                <w:szCs w:val="20"/>
                <w:highlight w:val="none"/>
              </w:rPr>
            </w:pPr>
            <w:r>
              <w:rPr>
                <w:rFonts w:ascii="Times New Roman"/>
                <w:b w:val="0"/>
                <w:bCs w:val="0"/>
                <w:sz w:val="20"/>
                <w:szCs w:val="20"/>
                <w:highlight w:val="none"/>
              </w:rPr>
              <w:t>连续</w:t>
            </w:r>
          </w:p>
        </w:tc>
        <w:tc>
          <w:tcPr>
            <w:tcW w:w="416" w:type="pct"/>
            <w:vAlign w:val="center"/>
          </w:tcPr>
          <w:p w14:paraId="27B5DA40">
            <w:pPr>
              <w:jc w:val="center"/>
              <w:rPr>
                <w:rFonts w:ascii="Times New Roman"/>
                <w:b w:val="0"/>
                <w:bCs w:val="0"/>
                <w:sz w:val="20"/>
                <w:szCs w:val="20"/>
                <w:highlight w:val="none"/>
              </w:rPr>
            </w:pPr>
            <w:r>
              <w:rPr>
                <w:rFonts w:ascii="Times New Roman"/>
                <w:b w:val="0"/>
                <w:bCs w:val="0"/>
                <w:sz w:val="20"/>
                <w:szCs w:val="20"/>
                <w:highlight w:val="none"/>
              </w:rPr>
              <w:t>每月</w:t>
            </w:r>
          </w:p>
        </w:tc>
      </w:tr>
      <w:tr w14:paraId="49F7CE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95" w:type="pct"/>
            <w:vAlign w:val="center"/>
          </w:tcPr>
          <w:p w14:paraId="594DA257">
            <w:pPr>
              <w:jc w:val="center"/>
              <w:rPr>
                <w:rFonts w:ascii="Times New Roman"/>
                <w:b w:val="0"/>
                <w:bCs w:val="0"/>
                <w:sz w:val="20"/>
                <w:szCs w:val="20"/>
                <w:highlight w:val="none"/>
              </w:rPr>
            </w:pPr>
            <w:r>
              <w:rPr>
                <w:rFonts w:ascii="Times New Roman"/>
                <w:b w:val="0"/>
                <w:bCs w:val="0"/>
                <w:sz w:val="20"/>
                <w:szCs w:val="20"/>
                <w:highlight w:val="none"/>
              </w:rPr>
              <w:t>液态燃料</w:t>
            </w:r>
          </w:p>
        </w:tc>
        <w:tc>
          <w:tcPr>
            <w:tcW w:w="957" w:type="pct"/>
            <w:vAlign w:val="center"/>
          </w:tcPr>
          <w:p w14:paraId="1259D62D">
            <w:pPr>
              <w:jc w:val="center"/>
              <w:rPr>
                <w:rFonts w:ascii="Times New Roman"/>
                <w:b w:val="0"/>
                <w:bCs w:val="0"/>
                <w:sz w:val="20"/>
                <w:szCs w:val="20"/>
                <w:highlight w:val="none"/>
              </w:rPr>
            </w:pPr>
            <w:r>
              <w:rPr>
                <w:rFonts w:ascii="Times New Roman"/>
                <w:b w:val="0"/>
                <w:bCs w:val="0"/>
                <w:sz w:val="20"/>
                <w:szCs w:val="20"/>
                <w:highlight w:val="none"/>
              </w:rPr>
              <w:t>液体流量计</w:t>
            </w:r>
          </w:p>
        </w:tc>
        <w:tc>
          <w:tcPr>
            <w:tcW w:w="1093" w:type="pct"/>
            <w:vAlign w:val="center"/>
          </w:tcPr>
          <w:p w14:paraId="1B7A2569">
            <w:pPr>
              <w:jc w:val="center"/>
              <w:rPr>
                <w:rFonts w:ascii="Times New Roman"/>
                <w:b w:val="0"/>
                <w:bCs w:val="0"/>
                <w:sz w:val="20"/>
                <w:szCs w:val="20"/>
                <w:highlight w:val="none"/>
              </w:rPr>
            </w:pPr>
            <w:r>
              <w:rPr>
                <w:rFonts w:ascii="Times New Roman"/>
                <w:b w:val="0"/>
                <w:bCs w:val="0"/>
                <w:sz w:val="20"/>
                <w:szCs w:val="20"/>
                <w:highlight w:val="none"/>
              </w:rPr>
              <w:t>成品油：0.5</w:t>
            </w:r>
          </w:p>
          <w:p w14:paraId="37F9F54D">
            <w:pPr>
              <w:jc w:val="center"/>
              <w:rPr>
                <w:rFonts w:ascii="Times New Roman"/>
                <w:b w:val="0"/>
                <w:bCs w:val="0"/>
                <w:sz w:val="20"/>
                <w:szCs w:val="20"/>
                <w:highlight w:val="none"/>
              </w:rPr>
            </w:pPr>
            <w:r>
              <w:rPr>
                <w:rFonts w:ascii="Times New Roman"/>
                <w:b w:val="0"/>
                <w:bCs w:val="0"/>
                <w:sz w:val="20"/>
                <w:szCs w:val="20"/>
                <w:highlight w:val="none"/>
              </w:rPr>
              <w:t>重油、渣油：1.0</w:t>
            </w:r>
          </w:p>
        </w:tc>
        <w:tc>
          <w:tcPr>
            <w:tcW w:w="623" w:type="pct"/>
            <w:vAlign w:val="center"/>
          </w:tcPr>
          <w:p w14:paraId="0B4461BE">
            <w:pPr>
              <w:jc w:val="center"/>
              <w:rPr>
                <w:rFonts w:ascii="Times New Roman"/>
                <w:b w:val="0"/>
                <w:bCs w:val="0"/>
                <w:sz w:val="20"/>
                <w:szCs w:val="20"/>
                <w:highlight w:val="none"/>
              </w:rPr>
            </w:pPr>
            <w:r>
              <w:rPr>
                <w:rFonts w:ascii="Times New Roman"/>
                <w:b w:val="0"/>
                <w:bCs w:val="0"/>
                <w:sz w:val="20"/>
                <w:szCs w:val="20"/>
                <w:highlight w:val="none"/>
              </w:rPr>
              <w:t>检定/校准</w:t>
            </w:r>
          </w:p>
        </w:tc>
        <w:tc>
          <w:tcPr>
            <w:tcW w:w="745" w:type="pct"/>
            <w:vAlign w:val="center"/>
          </w:tcPr>
          <w:p w14:paraId="59667689">
            <w:pPr>
              <w:jc w:val="center"/>
              <w:rPr>
                <w:rFonts w:ascii="Times New Roman"/>
                <w:b w:val="0"/>
                <w:bCs w:val="0"/>
                <w:sz w:val="20"/>
                <w:szCs w:val="20"/>
                <w:highlight w:val="none"/>
              </w:rPr>
            </w:pPr>
            <w:r>
              <w:rPr>
                <w:rFonts w:ascii="Times New Roman"/>
                <w:b w:val="0"/>
                <w:bCs w:val="0"/>
                <w:sz w:val="20"/>
                <w:szCs w:val="20"/>
                <w:highlight w:val="none"/>
              </w:rPr>
              <w:t>1次/12个月</w:t>
            </w:r>
          </w:p>
        </w:tc>
        <w:tc>
          <w:tcPr>
            <w:tcW w:w="571" w:type="pct"/>
            <w:vAlign w:val="center"/>
          </w:tcPr>
          <w:p w14:paraId="4ADE4EAB">
            <w:pPr>
              <w:jc w:val="center"/>
              <w:rPr>
                <w:rFonts w:ascii="Times New Roman"/>
                <w:b w:val="0"/>
                <w:bCs w:val="0"/>
                <w:sz w:val="20"/>
                <w:szCs w:val="20"/>
                <w:highlight w:val="none"/>
              </w:rPr>
            </w:pPr>
            <w:r>
              <w:rPr>
                <w:rFonts w:ascii="Times New Roman"/>
                <w:b w:val="0"/>
                <w:bCs w:val="0"/>
                <w:sz w:val="20"/>
                <w:szCs w:val="20"/>
                <w:highlight w:val="none"/>
              </w:rPr>
              <w:t>每批</w:t>
            </w:r>
          </w:p>
        </w:tc>
        <w:tc>
          <w:tcPr>
            <w:tcW w:w="416" w:type="pct"/>
            <w:vAlign w:val="center"/>
          </w:tcPr>
          <w:p w14:paraId="4D7CDB59">
            <w:pPr>
              <w:jc w:val="center"/>
              <w:rPr>
                <w:rFonts w:ascii="Times New Roman"/>
                <w:b w:val="0"/>
                <w:bCs w:val="0"/>
                <w:sz w:val="20"/>
                <w:szCs w:val="20"/>
                <w:highlight w:val="none"/>
              </w:rPr>
            </w:pPr>
            <w:r>
              <w:rPr>
                <w:rFonts w:ascii="Times New Roman"/>
                <w:b w:val="0"/>
                <w:bCs w:val="0"/>
                <w:sz w:val="20"/>
                <w:szCs w:val="20"/>
                <w:highlight w:val="none"/>
              </w:rPr>
              <w:t>每次</w:t>
            </w:r>
          </w:p>
        </w:tc>
      </w:tr>
      <w:tr w14:paraId="181D58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6" w:hRule="atLeast"/>
          <w:jc w:val="center"/>
        </w:trPr>
        <w:tc>
          <w:tcPr>
            <w:tcW w:w="595" w:type="pct"/>
            <w:vAlign w:val="center"/>
          </w:tcPr>
          <w:p w14:paraId="42B55267">
            <w:pPr>
              <w:jc w:val="center"/>
              <w:rPr>
                <w:rFonts w:ascii="Times New Roman"/>
                <w:b w:val="0"/>
                <w:bCs w:val="0"/>
                <w:sz w:val="20"/>
                <w:szCs w:val="20"/>
                <w:highlight w:val="none"/>
              </w:rPr>
            </w:pPr>
            <w:r>
              <w:rPr>
                <w:rFonts w:ascii="Times New Roman"/>
                <w:b w:val="0"/>
                <w:bCs w:val="0"/>
                <w:sz w:val="20"/>
                <w:szCs w:val="20"/>
                <w:highlight w:val="none"/>
              </w:rPr>
              <w:t>气态燃料</w:t>
            </w:r>
          </w:p>
        </w:tc>
        <w:tc>
          <w:tcPr>
            <w:tcW w:w="957" w:type="pct"/>
            <w:vAlign w:val="center"/>
          </w:tcPr>
          <w:p w14:paraId="41271A3A">
            <w:pPr>
              <w:jc w:val="center"/>
              <w:rPr>
                <w:rFonts w:ascii="Times New Roman"/>
                <w:b w:val="0"/>
                <w:bCs w:val="0"/>
                <w:sz w:val="20"/>
                <w:szCs w:val="20"/>
                <w:highlight w:val="none"/>
              </w:rPr>
            </w:pPr>
            <w:r>
              <w:rPr>
                <w:rFonts w:ascii="Times New Roman"/>
                <w:b w:val="0"/>
                <w:bCs w:val="0"/>
                <w:sz w:val="20"/>
                <w:szCs w:val="20"/>
                <w:highlight w:val="none"/>
              </w:rPr>
              <w:t>气体流量计</w:t>
            </w:r>
          </w:p>
        </w:tc>
        <w:tc>
          <w:tcPr>
            <w:tcW w:w="1093" w:type="pct"/>
            <w:vAlign w:val="center"/>
          </w:tcPr>
          <w:p w14:paraId="1425F0A0">
            <w:pPr>
              <w:jc w:val="center"/>
              <w:rPr>
                <w:rFonts w:ascii="Times New Roman"/>
                <w:b w:val="0"/>
                <w:bCs w:val="0"/>
                <w:sz w:val="20"/>
                <w:szCs w:val="20"/>
                <w:highlight w:val="none"/>
              </w:rPr>
            </w:pPr>
            <w:r>
              <w:rPr>
                <w:rFonts w:ascii="Times New Roman"/>
                <w:b w:val="0"/>
                <w:bCs w:val="0"/>
                <w:sz w:val="20"/>
                <w:szCs w:val="20"/>
                <w:highlight w:val="none"/>
              </w:rPr>
              <w:t>2.0</w:t>
            </w:r>
          </w:p>
        </w:tc>
        <w:tc>
          <w:tcPr>
            <w:tcW w:w="623" w:type="pct"/>
            <w:vAlign w:val="center"/>
          </w:tcPr>
          <w:p w14:paraId="0E8CDD87">
            <w:pPr>
              <w:jc w:val="center"/>
              <w:rPr>
                <w:rFonts w:ascii="Times New Roman"/>
                <w:b w:val="0"/>
                <w:bCs w:val="0"/>
                <w:sz w:val="20"/>
                <w:szCs w:val="20"/>
                <w:highlight w:val="none"/>
              </w:rPr>
            </w:pPr>
            <w:r>
              <w:rPr>
                <w:rFonts w:ascii="Times New Roman"/>
                <w:b w:val="0"/>
                <w:bCs w:val="0"/>
                <w:sz w:val="20"/>
                <w:szCs w:val="20"/>
                <w:highlight w:val="none"/>
              </w:rPr>
              <w:t>检定/校准</w:t>
            </w:r>
          </w:p>
        </w:tc>
        <w:tc>
          <w:tcPr>
            <w:tcW w:w="745" w:type="pct"/>
            <w:vAlign w:val="center"/>
          </w:tcPr>
          <w:p w14:paraId="4D1B4EBF">
            <w:pPr>
              <w:jc w:val="center"/>
              <w:rPr>
                <w:rFonts w:ascii="Times New Roman"/>
                <w:b w:val="0"/>
                <w:bCs w:val="0"/>
                <w:sz w:val="20"/>
                <w:szCs w:val="20"/>
                <w:highlight w:val="none"/>
              </w:rPr>
            </w:pPr>
            <w:r>
              <w:rPr>
                <w:rFonts w:ascii="Times New Roman"/>
                <w:b w:val="0"/>
                <w:bCs w:val="0"/>
                <w:sz w:val="20"/>
                <w:szCs w:val="20"/>
                <w:highlight w:val="none"/>
              </w:rPr>
              <w:t>1次/12个月</w:t>
            </w:r>
          </w:p>
        </w:tc>
        <w:tc>
          <w:tcPr>
            <w:tcW w:w="571" w:type="pct"/>
            <w:vAlign w:val="center"/>
          </w:tcPr>
          <w:p w14:paraId="2BA8D2E6">
            <w:pPr>
              <w:jc w:val="center"/>
              <w:rPr>
                <w:rFonts w:ascii="Times New Roman"/>
                <w:b w:val="0"/>
                <w:bCs w:val="0"/>
                <w:sz w:val="20"/>
                <w:szCs w:val="20"/>
                <w:highlight w:val="none"/>
              </w:rPr>
            </w:pPr>
            <w:r>
              <w:rPr>
                <w:rFonts w:ascii="Times New Roman"/>
                <w:b w:val="0"/>
                <w:bCs w:val="0"/>
                <w:sz w:val="20"/>
                <w:szCs w:val="20"/>
                <w:highlight w:val="none"/>
              </w:rPr>
              <w:t>连续</w:t>
            </w:r>
          </w:p>
        </w:tc>
        <w:tc>
          <w:tcPr>
            <w:tcW w:w="416" w:type="pct"/>
            <w:vAlign w:val="center"/>
          </w:tcPr>
          <w:p w14:paraId="06AF8F69">
            <w:pPr>
              <w:jc w:val="center"/>
              <w:rPr>
                <w:rFonts w:ascii="Times New Roman"/>
                <w:b w:val="0"/>
                <w:bCs w:val="0"/>
                <w:sz w:val="20"/>
                <w:szCs w:val="20"/>
                <w:highlight w:val="none"/>
              </w:rPr>
            </w:pPr>
            <w:r>
              <w:rPr>
                <w:rFonts w:ascii="Times New Roman"/>
                <w:b w:val="0"/>
                <w:bCs w:val="0"/>
                <w:sz w:val="20"/>
                <w:szCs w:val="20"/>
                <w:highlight w:val="none"/>
              </w:rPr>
              <w:t>每月</w:t>
            </w:r>
          </w:p>
        </w:tc>
      </w:tr>
    </w:tbl>
    <w:p w14:paraId="1D55C5E9">
      <w:pPr>
        <w:pStyle w:val="4"/>
        <w:bidi w:val="0"/>
        <w:rPr>
          <w:rFonts w:hint="eastAsia"/>
        </w:rPr>
      </w:pPr>
      <w:bookmarkStart w:id="254" w:name="_Hlk187245938"/>
      <w:r>
        <w:rPr>
          <w:rFonts w:hint="eastAsia"/>
        </w:rPr>
        <w:t>购入和输出电力和热力计量与检监测要求</w:t>
      </w:r>
      <w:bookmarkEnd w:id="254"/>
    </w:p>
    <w:p w14:paraId="1088AC68">
      <w:pPr>
        <w:rPr>
          <w:b w:val="0"/>
          <w:bCs w:val="0"/>
        </w:rPr>
      </w:pPr>
      <w:r>
        <w:rPr>
          <w:b w:val="0"/>
          <w:bCs w:val="0"/>
        </w:rPr>
        <w:t>企业应按GB 17167的要求配备电表和热力计量器具。</w:t>
      </w:r>
    </w:p>
    <w:p w14:paraId="4BBC2C65">
      <w:pPr>
        <w:pStyle w:val="4"/>
        <w:bidi w:val="0"/>
        <w:rPr>
          <w:rFonts w:hint="eastAsia"/>
        </w:rPr>
      </w:pPr>
      <w:r>
        <w:rPr>
          <w:rFonts w:hint="eastAsia"/>
        </w:rPr>
        <w:t>物料消耗量的计量与监检测要求</w:t>
      </w:r>
    </w:p>
    <w:p w14:paraId="0D0003FF">
      <w:pPr>
        <w:keepNext w:val="0"/>
        <w:keepLines w:val="0"/>
        <w:widowControl/>
        <w:suppressLineNumbers w:val="0"/>
        <w:spacing w:before="0" w:beforeAutospacing="0" w:after="0" w:afterAutospacing="0"/>
        <w:ind w:left="0" w:right="0" w:firstLine="440"/>
        <w:jc w:val="both"/>
        <w:rPr>
          <w:b w:val="0"/>
          <w:bCs w:val="0"/>
          <w:szCs w:val="21"/>
          <w:highlight w:val="none"/>
        </w:rPr>
      </w:pPr>
      <w:r>
        <w:rPr>
          <w:rFonts w:hint="eastAsia"/>
          <w:b w:val="0"/>
          <w:bCs w:val="0"/>
          <w:szCs w:val="21"/>
          <w:highlight w:val="none"/>
        </w:rPr>
        <w:t>企业</w:t>
      </w:r>
      <w:r>
        <w:rPr>
          <w:rFonts w:hint="eastAsia"/>
          <w:b w:val="0"/>
          <w:bCs w:val="0"/>
          <w:szCs w:val="21"/>
          <w:highlight w:val="none"/>
          <w:lang w:val="en-US" w:eastAsia="zh-CN"/>
          <w:woUserID w:val="22"/>
        </w:rPr>
        <w:t>应配备符合GB/T 23111和GB/T 22133要求的物料计量器具</w:t>
      </w:r>
      <w:r>
        <w:rPr>
          <w:rFonts w:hint="eastAsia"/>
          <w:b w:val="0"/>
          <w:bCs w:val="0"/>
          <w:szCs w:val="21"/>
          <w:highlight w:val="none"/>
        </w:rPr>
        <w:t>。</w:t>
      </w:r>
    </w:p>
    <w:p w14:paraId="54A6174A">
      <w:pPr>
        <w:pStyle w:val="4"/>
        <w:bidi w:val="0"/>
        <w:rPr>
          <w:rFonts w:hint="eastAsia"/>
        </w:rPr>
      </w:pPr>
      <w:r>
        <w:rPr>
          <w:rFonts w:hint="eastAsia"/>
        </w:rPr>
        <w:t>计量监测管理要求</w:t>
      </w:r>
    </w:p>
    <w:p w14:paraId="02D860EE">
      <w:pPr>
        <w:ind w:firstLine="440"/>
        <w:rPr>
          <w:b w:val="0"/>
          <w:bCs w:val="0"/>
          <w:szCs w:val="21"/>
          <w:highlight w:val="none"/>
        </w:rPr>
      </w:pPr>
      <w:r>
        <w:rPr>
          <w:b w:val="0"/>
          <w:bCs w:val="0"/>
          <w:szCs w:val="21"/>
          <w:highlight w:val="none"/>
        </w:rPr>
        <w:t>企业应加强计量监测管理工作，包括但不限于以下内容。</w:t>
      </w:r>
    </w:p>
    <w:p w14:paraId="420B4548">
      <w:pPr>
        <w:keepNext w:val="0"/>
        <w:keepLines w:val="0"/>
        <w:widowControl/>
        <w:numPr>
          <w:ilvl w:val="0"/>
          <w:numId w:val="0"/>
        </w:numPr>
        <w:suppressLineNumbers w:val="0"/>
        <w:spacing w:before="0" w:beforeAutospacing="0" w:after="0" w:afterAutospacing="0"/>
        <w:ind w:left="-440" w:leftChars="0" w:right="0" w:rightChars="0" w:firstLine="630" w:firstLineChars="300"/>
        <w:jc w:val="both"/>
        <w:rPr>
          <w:b w:val="0"/>
          <w:bCs w:val="0"/>
          <w:szCs w:val="21"/>
          <w:highlight w:val="none"/>
        </w:rPr>
      </w:pPr>
      <w:r>
        <w:rPr>
          <w:rFonts w:hint="eastAsia"/>
          <w:b w:val="0"/>
          <w:bCs w:val="0"/>
          <w:szCs w:val="21"/>
          <w:highlight w:val="none"/>
          <w:lang w:val="en-US" w:eastAsia="zh-CN"/>
          <w:woUserID w:val="0"/>
        </w:rPr>
        <w:t>a）</w:t>
      </w:r>
      <w:r>
        <w:rPr>
          <w:rFonts w:hint="default"/>
          <w:b w:val="0"/>
          <w:bCs w:val="0"/>
          <w:szCs w:val="21"/>
          <w:highlight w:val="none"/>
          <w:lang w:val="en-US" w:eastAsia="zh-CN"/>
          <w:woUserID w:val="0"/>
        </w:rPr>
        <w:t>应设立专人负责计量监测器具的管理，包括配备、使用、检定（校准）、维修及报废等工作</w:t>
      </w:r>
      <w:r>
        <w:rPr>
          <w:b w:val="0"/>
          <w:bCs w:val="0"/>
          <w:szCs w:val="21"/>
          <w:highlight w:val="none"/>
        </w:rPr>
        <w:t>。</w:t>
      </w:r>
    </w:p>
    <w:p w14:paraId="4B7D668F">
      <w:pPr>
        <w:keepNext w:val="0"/>
        <w:keepLines w:val="0"/>
        <w:widowControl/>
        <w:numPr>
          <w:ilvl w:val="0"/>
          <w:numId w:val="0"/>
        </w:numPr>
        <w:suppressLineNumbers w:val="0"/>
        <w:spacing w:before="0" w:beforeAutospacing="0" w:after="0" w:afterAutospacing="0"/>
        <w:ind w:left="-440" w:leftChars="0" w:right="0" w:rightChars="0" w:firstLine="630" w:firstLineChars="300"/>
        <w:jc w:val="both"/>
        <w:rPr>
          <w:b w:val="0"/>
          <w:bCs w:val="0"/>
          <w:szCs w:val="21"/>
          <w:highlight w:val="none"/>
        </w:rPr>
      </w:pPr>
      <w:r>
        <w:rPr>
          <w:rFonts w:hint="eastAsia"/>
          <w:b w:val="0"/>
          <w:bCs w:val="0"/>
          <w:szCs w:val="21"/>
          <w:highlight w:val="none"/>
          <w:lang w:val="en-US" w:eastAsia="zh-CN"/>
          <w:woUserID w:val="0"/>
        </w:rPr>
        <w:t>b）</w:t>
      </w:r>
      <w:r>
        <w:rPr>
          <w:rFonts w:hint="default"/>
          <w:b w:val="0"/>
          <w:bCs w:val="0"/>
          <w:szCs w:val="21"/>
          <w:highlight w:val="none"/>
          <w:lang w:val="en-US" w:eastAsia="zh-CN"/>
          <w:woUserID w:val="0"/>
        </w:rPr>
        <w:t>计量监测器具的管理人员应具备相应的能力</w:t>
      </w:r>
      <w:r>
        <w:rPr>
          <w:b w:val="0"/>
          <w:bCs w:val="0"/>
          <w:szCs w:val="21"/>
          <w:highlight w:val="none"/>
        </w:rPr>
        <w:t>。</w:t>
      </w:r>
    </w:p>
    <w:p w14:paraId="4FB52DBF">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right="0" w:rightChars="0" w:firstLine="210" w:firstLineChars="100"/>
        <w:jc w:val="both"/>
        <w:textAlignment w:val="auto"/>
        <w:rPr>
          <w:b w:val="0"/>
          <w:bCs w:val="0"/>
          <w:szCs w:val="21"/>
          <w:highlight w:val="none"/>
        </w:rPr>
      </w:pPr>
      <w:r>
        <w:rPr>
          <w:rFonts w:hint="eastAsia"/>
          <w:b w:val="0"/>
          <w:bCs w:val="0"/>
          <w:szCs w:val="21"/>
          <w:highlight w:val="none"/>
          <w:lang w:val="en-US" w:eastAsia="zh-CN"/>
          <w:woUserID w:val="0"/>
        </w:rPr>
        <w:t>c）</w:t>
      </w:r>
      <w:r>
        <w:rPr>
          <w:b w:val="0"/>
          <w:bCs w:val="0"/>
          <w:szCs w:val="21"/>
          <w:highlight w:val="none"/>
        </w:rPr>
        <w:t>应建立计量器具一览表。表中应列出计量器具的名称、规格型号、准确度等级、生产厂家、出厂标号、本单位管理编号、安装使用地点、状态</w:t>
      </w:r>
      <w:r>
        <w:rPr>
          <w:rFonts w:hint="eastAsia"/>
          <w:b w:val="0"/>
          <w:bCs w:val="0"/>
          <w:szCs w:val="21"/>
          <w:highlight w:val="none"/>
        </w:rPr>
        <w:t>（</w:t>
      </w:r>
      <w:r>
        <w:rPr>
          <w:b w:val="0"/>
          <w:bCs w:val="0"/>
          <w:szCs w:val="21"/>
          <w:highlight w:val="none"/>
        </w:rPr>
        <w:t>指合格、准用、停用等</w:t>
      </w:r>
      <w:r>
        <w:rPr>
          <w:rFonts w:hint="eastAsia"/>
          <w:b w:val="0"/>
          <w:bCs w:val="0"/>
          <w:szCs w:val="21"/>
          <w:highlight w:val="none"/>
        </w:rPr>
        <w:t>）</w:t>
      </w:r>
      <w:r>
        <w:rPr>
          <w:b w:val="0"/>
          <w:bCs w:val="0"/>
          <w:szCs w:val="21"/>
          <w:highlight w:val="none"/>
        </w:rPr>
        <w:t>。</w:t>
      </w:r>
    </w:p>
    <w:p w14:paraId="35EF6DE4">
      <w:pPr>
        <w:keepNext w:val="0"/>
        <w:keepLines w:val="0"/>
        <w:widowControl/>
        <w:numPr>
          <w:ilvl w:val="0"/>
          <w:numId w:val="0"/>
        </w:numPr>
        <w:suppressLineNumbers w:val="0"/>
        <w:spacing w:before="0" w:beforeAutospacing="0" w:after="0" w:afterAutospacing="0"/>
        <w:ind w:left="-440" w:leftChars="0" w:right="0" w:rightChars="0" w:firstLine="630" w:firstLineChars="300"/>
        <w:jc w:val="both"/>
        <w:rPr>
          <w:b w:val="0"/>
          <w:bCs w:val="0"/>
          <w:szCs w:val="21"/>
          <w:highlight w:val="none"/>
        </w:rPr>
      </w:pPr>
      <w:r>
        <w:rPr>
          <w:rFonts w:hint="eastAsia"/>
          <w:b w:val="0"/>
          <w:bCs w:val="0"/>
          <w:szCs w:val="21"/>
          <w:highlight w:val="none"/>
          <w:lang w:val="en-US" w:eastAsia="zh-CN"/>
          <w:woUserID w:val="0"/>
        </w:rPr>
        <w:t>d）</w:t>
      </w:r>
      <w:r>
        <w:rPr>
          <w:b w:val="0"/>
          <w:bCs w:val="0"/>
          <w:szCs w:val="21"/>
          <w:highlight w:val="none"/>
        </w:rPr>
        <w:t>用能设备的设计、安装和</w:t>
      </w:r>
      <w:r>
        <w:rPr>
          <w:rFonts w:hint="default"/>
          <w:b w:val="0"/>
          <w:bCs w:val="0"/>
          <w:szCs w:val="21"/>
          <w:highlight w:val="none"/>
          <w:lang w:eastAsia="zh"/>
          <w:woUserID w:val="0"/>
        </w:rPr>
        <w:t>使用</w:t>
      </w:r>
      <w:r>
        <w:rPr>
          <w:b w:val="0"/>
          <w:bCs w:val="0"/>
          <w:szCs w:val="21"/>
          <w:highlight w:val="none"/>
        </w:rPr>
        <w:t>应符合GB/T 6422、GB/T 15316中关于用能设备的能源监测要求。</w:t>
      </w:r>
    </w:p>
    <w:p w14:paraId="0F70DE3C">
      <w:pPr>
        <w:keepNext w:val="0"/>
        <w:keepLines w:val="0"/>
        <w:widowControl/>
        <w:numPr>
          <w:ilvl w:val="0"/>
          <w:numId w:val="0"/>
        </w:numPr>
        <w:suppressLineNumbers w:val="0"/>
        <w:spacing w:before="0" w:beforeAutospacing="0" w:after="0" w:afterAutospacing="0"/>
        <w:ind w:left="-440" w:leftChars="0" w:right="0" w:rightChars="0" w:firstLine="630" w:firstLineChars="300"/>
        <w:jc w:val="both"/>
        <w:rPr>
          <w:b w:val="0"/>
          <w:bCs w:val="0"/>
          <w:szCs w:val="21"/>
          <w:highlight w:val="none"/>
        </w:rPr>
      </w:pPr>
      <w:r>
        <w:rPr>
          <w:rFonts w:hint="eastAsia"/>
          <w:b w:val="0"/>
          <w:bCs w:val="0"/>
          <w:szCs w:val="21"/>
          <w:highlight w:val="none"/>
          <w:lang w:val="en-US" w:eastAsia="zh-CN"/>
        </w:rPr>
        <w:t>e）</w:t>
      </w:r>
      <w:r>
        <w:rPr>
          <w:b w:val="0"/>
          <w:bCs w:val="0"/>
          <w:szCs w:val="21"/>
          <w:highlight w:val="none"/>
        </w:rPr>
        <w:t>企业应建立计量器具档案，包括但不限于</w:t>
      </w:r>
      <w:r>
        <w:rPr>
          <w:rFonts w:hint="eastAsia"/>
          <w:b w:val="0"/>
          <w:bCs w:val="0"/>
          <w:szCs w:val="21"/>
          <w:highlight w:val="none"/>
          <w:lang w:eastAsia="zh-CN"/>
        </w:rPr>
        <w:t>：</w:t>
      </w:r>
    </w:p>
    <w:p w14:paraId="780A5745">
      <w:pPr>
        <w:pStyle w:val="167"/>
        <w:numPr>
          <w:ilvl w:val="0"/>
          <w:numId w:val="0"/>
        </w:numPr>
        <w:ind w:leftChars="200"/>
        <w:rPr>
          <w:b w:val="0"/>
          <w:bCs w:val="0"/>
          <w:szCs w:val="21"/>
          <w:highlight w:val="none"/>
        </w:rPr>
      </w:pPr>
      <w:r>
        <w:rPr>
          <w:rFonts w:hint="eastAsia"/>
          <w:b w:val="0"/>
          <w:bCs w:val="0"/>
          <w:szCs w:val="21"/>
          <w:highlight w:val="none"/>
          <w:lang w:eastAsia="zh-CN"/>
        </w:rPr>
        <w:t>（</w:t>
      </w:r>
      <w:r>
        <w:rPr>
          <w:rFonts w:hint="eastAsia"/>
          <w:b w:val="0"/>
          <w:bCs w:val="0"/>
          <w:szCs w:val="21"/>
          <w:highlight w:val="none"/>
          <w:lang w:val="en-US" w:eastAsia="zh-CN"/>
        </w:rPr>
        <w:t>1</w:t>
      </w:r>
      <w:r>
        <w:rPr>
          <w:rFonts w:hint="eastAsia"/>
          <w:b w:val="0"/>
          <w:bCs w:val="0"/>
          <w:szCs w:val="21"/>
          <w:highlight w:val="none"/>
          <w:lang w:eastAsia="zh-CN"/>
        </w:rPr>
        <w:t>）</w:t>
      </w:r>
      <w:r>
        <w:rPr>
          <w:b w:val="0"/>
          <w:bCs w:val="0"/>
          <w:szCs w:val="21"/>
          <w:highlight w:val="none"/>
        </w:rPr>
        <w:t>计量器具使用说明书；</w:t>
      </w:r>
    </w:p>
    <w:p w14:paraId="3FC2EA1A">
      <w:pPr>
        <w:pStyle w:val="167"/>
        <w:numPr>
          <w:ilvl w:val="0"/>
          <w:numId w:val="0"/>
        </w:numPr>
        <w:ind w:leftChars="200"/>
        <w:rPr>
          <w:b w:val="0"/>
          <w:bCs w:val="0"/>
          <w:szCs w:val="21"/>
          <w:highlight w:val="none"/>
        </w:rPr>
      </w:pPr>
      <w:r>
        <w:rPr>
          <w:rFonts w:hint="eastAsia"/>
          <w:b w:val="0"/>
          <w:bCs w:val="0"/>
          <w:szCs w:val="21"/>
          <w:highlight w:val="none"/>
          <w:lang w:eastAsia="zh-CN"/>
        </w:rPr>
        <w:t>（</w:t>
      </w:r>
      <w:r>
        <w:rPr>
          <w:rFonts w:hint="eastAsia"/>
          <w:b w:val="0"/>
          <w:bCs w:val="0"/>
          <w:szCs w:val="21"/>
          <w:highlight w:val="none"/>
          <w:lang w:val="en-US" w:eastAsia="zh-CN"/>
        </w:rPr>
        <w:t>2）</w:t>
      </w:r>
      <w:r>
        <w:rPr>
          <w:b w:val="0"/>
          <w:bCs w:val="0"/>
          <w:szCs w:val="21"/>
          <w:highlight w:val="none"/>
        </w:rPr>
        <w:t>计量器具出厂合格证；</w:t>
      </w:r>
    </w:p>
    <w:p w14:paraId="339BC0FC">
      <w:pPr>
        <w:keepNext w:val="0"/>
        <w:keepLines w:val="0"/>
        <w:widowControl/>
        <w:numPr>
          <w:ilvl w:val="0"/>
          <w:numId w:val="0"/>
        </w:numPr>
        <w:suppressLineNumbers w:val="0"/>
        <w:spacing w:before="0" w:beforeAutospacing="0" w:after="0" w:afterAutospacing="0"/>
        <w:ind w:left="420" w:leftChars="0" w:right="0" w:rightChars="0"/>
        <w:jc w:val="both"/>
        <w:rPr>
          <w:b w:val="0"/>
          <w:bCs w:val="0"/>
          <w:szCs w:val="21"/>
          <w:highlight w:val="none"/>
        </w:rPr>
      </w:pPr>
      <w:r>
        <w:rPr>
          <w:rFonts w:hint="eastAsia"/>
          <w:b w:val="0"/>
          <w:bCs w:val="0"/>
          <w:szCs w:val="21"/>
          <w:highlight w:val="none"/>
          <w:lang w:eastAsia="zh-CN"/>
        </w:rPr>
        <w:t>（</w:t>
      </w:r>
      <w:r>
        <w:rPr>
          <w:rFonts w:hint="eastAsia"/>
          <w:b w:val="0"/>
          <w:bCs w:val="0"/>
          <w:szCs w:val="21"/>
          <w:highlight w:val="none"/>
          <w:lang w:val="en-US" w:eastAsia="zh-CN"/>
        </w:rPr>
        <w:t>3）</w:t>
      </w:r>
      <w:r>
        <w:rPr>
          <w:b w:val="0"/>
          <w:bCs w:val="0"/>
          <w:szCs w:val="21"/>
          <w:highlight w:val="none"/>
        </w:rPr>
        <w:t>计量器具最近两个连续周期的</w:t>
      </w:r>
      <w:r>
        <w:rPr>
          <w:b w:val="0"/>
          <w:bCs w:val="0"/>
          <w:szCs w:val="21"/>
          <w:highlight w:val="none"/>
          <w:woUserID w:val="22"/>
        </w:rPr>
        <w:t>检定</w:t>
      </w:r>
      <w:r>
        <w:rPr>
          <w:rFonts w:hint="default"/>
          <w:b w:val="0"/>
          <w:bCs w:val="0"/>
          <w:szCs w:val="21"/>
          <w:highlight w:val="none"/>
          <w:lang w:val="en-US" w:eastAsia="zh-CN"/>
          <w:woUserID w:val="22"/>
        </w:rPr>
        <w:t>（校准、测试、比对）</w:t>
      </w:r>
      <w:r>
        <w:rPr>
          <w:b w:val="0"/>
          <w:bCs w:val="0"/>
          <w:szCs w:val="21"/>
          <w:highlight w:val="none"/>
          <w:woUserID w:val="22"/>
        </w:rPr>
        <w:t>证书</w:t>
      </w:r>
      <w:r>
        <w:rPr>
          <w:b w:val="0"/>
          <w:bCs w:val="0"/>
          <w:szCs w:val="21"/>
          <w:highlight w:val="none"/>
        </w:rPr>
        <w:t>；</w:t>
      </w:r>
    </w:p>
    <w:p w14:paraId="79475FB5">
      <w:pPr>
        <w:pStyle w:val="167"/>
        <w:numPr>
          <w:ilvl w:val="0"/>
          <w:numId w:val="0"/>
        </w:numPr>
        <w:ind w:leftChars="200"/>
        <w:rPr>
          <w:b w:val="0"/>
          <w:bCs w:val="0"/>
          <w:szCs w:val="21"/>
          <w:highlight w:val="none"/>
        </w:rPr>
      </w:pPr>
      <w:r>
        <w:rPr>
          <w:rFonts w:hint="eastAsia"/>
          <w:b w:val="0"/>
          <w:bCs w:val="0"/>
          <w:szCs w:val="21"/>
          <w:highlight w:val="none"/>
          <w:lang w:eastAsia="zh-CN"/>
        </w:rPr>
        <w:t>（</w:t>
      </w:r>
      <w:r>
        <w:rPr>
          <w:rFonts w:hint="eastAsia"/>
          <w:b w:val="0"/>
          <w:bCs w:val="0"/>
          <w:szCs w:val="21"/>
          <w:highlight w:val="none"/>
          <w:lang w:val="en-US" w:eastAsia="zh-CN"/>
        </w:rPr>
        <w:t>4）</w:t>
      </w:r>
      <w:r>
        <w:rPr>
          <w:b w:val="0"/>
          <w:bCs w:val="0"/>
          <w:szCs w:val="21"/>
          <w:highlight w:val="none"/>
        </w:rPr>
        <w:t>计量器具维修记录；</w:t>
      </w:r>
    </w:p>
    <w:p w14:paraId="422F8CA1">
      <w:pPr>
        <w:pStyle w:val="167"/>
        <w:numPr>
          <w:ilvl w:val="0"/>
          <w:numId w:val="0"/>
        </w:numPr>
        <w:ind w:leftChars="200"/>
        <w:rPr>
          <w:b w:val="0"/>
          <w:bCs w:val="0"/>
          <w:szCs w:val="21"/>
          <w:highlight w:val="none"/>
        </w:rPr>
      </w:pPr>
      <w:r>
        <w:rPr>
          <w:rFonts w:hint="eastAsia"/>
          <w:b w:val="0"/>
          <w:bCs w:val="0"/>
          <w:szCs w:val="21"/>
          <w:highlight w:val="none"/>
          <w:lang w:eastAsia="zh-CN"/>
        </w:rPr>
        <w:t>（</w:t>
      </w:r>
      <w:r>
        <w:rPr>
          <w:rFonts w:hint="eastAsia"/>
          <w:b w:val="0"/>
          <w:bCs w:val="0"/>
          <w:szCs w:val="21"/>
          <w:highlight w:val="none"/>
          <w:lang w:val="en-US" w:eastAsia="zh-CN"/>
        </w:rPr>
        <w:t>5）</w:t>
      </w:r>
      <w:r>
        <w:rPr>
          <w:b w:val="0"/>
          <w:bCs w:val="0"/>
          <w:szCs w:val="21"/>
          <w:highlight w:val="none"/>
        </w:rPr>
        <w:t>计量器具其他相关信息。</w:t>
      </w:r>
    </w:p>
    <w:p w14:paraId="3532C94A">
      <w:pPr>
        <w:pStyle w:val="167"/>
        <w:numPr>
          <w:ilvl w:val="0"/>
          <w:numId w:val="0"/>
        </w:numPr>
        <w:ind w:firstLine="210" w:firstLineChars="100"/>
        <w:rPr>
          <w:b w:val="0"/>
          <w:bCs w:val="0"/>
          <w:szCs w:val="21"/>
          <w:highlight w:val="none"/>
        </w:rPr>
      </w:pPr>
      <w:r>
        <w:rPr>
          <w:rFonts w:hint="eastAsia"/>
          <w:b w:val="0"/>
          <w:bCs w:val="0"/>
          <w:szCs w:val="21"/>
          <w:highlight w:val="none"/>
          <w:lang w:val="en-US" w:eastAsia="zh-CN"/>
        </w:rPr>
        <w:t>f）</w:t>
      </w:r>
      <w:r>
        <w:rPr>
          <w:b w:val="0"/>
          <w:bCs w:val="0"/>
          <w:szCs w:val="21"/>
          <w:highlight w:val="none"/>
        </w:rPr>
        <w:t>相关计量器具，凡属于自行校准且自行规定校准间隔的，应有现行有效的受控文件作为依据；</w:t>
      </w:r>
    </w:p>
    <w:p w14:paraId="1EADEAFA">
      <w:pPr>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ind w:left="210" w:leftChars="0" w:right="0" w:rightChars="0" w:firstLine="0" w:firstLineChars="0"/>
        <w:jc w:val="both"/>
        <w:textAlignment w:val="auto"/>
        <w:rPr>
          <w:rFonts w:hint="eastAsia"/>
          <w:b w:val="0"/>
          <w:bCs w:val="0"/>
          <w:szCs w:val="21"/>
          <w:highlight w:val="none"/>
          <w:lang w:val="en-US" w:eastAsia="zh-CN"/>
          <w:woUserID w:val="0"/>
        </w:rPr>
      </w:pPr>
      <w:r>
        <w:rPr>
          <w:rFonts w:hint="eastAsia"/>
          <w:b w:val="0"/>
          <w:bCs w:val="0"/>
          <w:szCs w:val="21"/>
          <w:highlight w:val="none"/>
          <w:lang w:val="en-US" w:eastAsia="zh-CN"/>
          <w:woUserID w:val="0"/>
        </w:rPr>
        <w:t>g）计量器具应定期检定（校准）。凡经检定（校准）不符合要求或超过检定周期的计量器具不应使用。属于强制检定的计量器具，其检定周期应遵守有关计量法律法规的规定；</w:t>
      </w:r>
    </w:p>
    <w:p w14:paraId="3BCADFDA">
      <w:pPr>
        <w:pStyle w:val="167"/>
        <w:numPr>
          <w:ilvl w:val="0"/>
          <w:numId w:val="0"/>
        </w:numPr>
        <w:ind w:firstLine="210" w:firstLineChars="100"/>
        <w:rPr>
          <w:b w:val="0"/>
          <w:bCs w:val="0"/>
          <w:szCs w:val="21"/>
          <w:highlight w:val="none"/>
        </w:rPr>
      </w:pPr>
      <w:r>
        <w:rPr>
          <w:rFonts w:hint="eastAsia"/>
          <w:b w:val="0"/>
          <w:bCs w:val="0"/>
          <w:szCs w:val="21"/>
          <w:highlight w:val="none"/>
          <w:lang w:val="en-US" w:eastAsia="zh-CN"/>
        </w:rPr>
        <w:t>h）</w:t>
      </w:r>
      <w:r>
        <w:rPr>
          <w:b w:val="0"/>
          <w:bCs w:val="0"/>
          <w:szCs w:val="21"/>
          <w:highlight w:val="none"/>
        </w:rPr>
        <w:t>在用的计量器具应在明显位置粘贴与计量器具一览表编号对应的标签，以备查验和管理。</w:t>
      </w:r>
    </w:p>
    <w:p w14:paraId="70FA8808">
      <w:pPr>
        <w:pStyle w:val="2"/>
        <w:keepNext w:val="0"/>
        <w:keepLines w:val="0"/>
        <w:spacing w:afterLines="50"/>
        <w:ind w:left="0" w:firstLine="0"/>
        <w:rPr>
          <w:rFonts w:hint="eastAsia" w:ascii="Times New Roman" w:hAnsi="Times New Roman" w:cs="Times New Roman"/>
          <w:bCs w:val="0"/>
          <w:kern w:val="2"/>
          <w:szCs w:val="24"/>
        </w:rPr>
      </w:pPr>
      <w:bookmarkStart w:id="255" w:name="_Toc24167"/>
      <w:bookmarkStart w:id="256" w:name="_Toc24996"/>
      <w:bookmarkStart w:id="257" w:name="_Toc6112"/>
      <w:bookmarkStart w:id="258" w:name="_Toc28011"/>
      <w:r>
        <w:rPr>
          <w:rFonts w:hint="eastAsia" w:ascii="Times New Roman" w:hAnsi="Times New Roman" w:cs="Times New Roman"/>
          <w:bCs w:val="0"/>
          <w:kern w:val="2"/>
          <w:szCs w:val="24"/>
        </w:rPr>
        <w:t>核算步骤与核算方法</w:t>
      </w:r>
      <w:bookmarkEnd w:id="255"/>
      <w:bookmarkEnd w:id="256"/>
      <w:bookmarkEnd w:id="257"/>
      <w:bookmarkEnd w:id="258"/>
    </w:p>
    <w:p w14:paraId="564192F1">
      <w:pPr>
        <w:pStyle w:val="4"/>
        <w:bidi w:val="0"/>
        <w:rPr>
          <w:rFonts w:hint="eastAsia"/>
        </w:rPr>
      </w:pPr>
      <w:bookmarkStart w:id="259" w:name="_Toc20912"/>
      <w:bookmarkStart w:id="260" w:name="_Toc24612"/>
      <w:r>
        <w:rPr>
          <w:rFonts w:hint="eastAsia"/>
        </w:rPr>
        <w:t>核算步骤</w:t>
      </w:r>
      <w:bookmarkEnd w:id="259"/>
      <w:bookmarkEnd w:id="260"/>
    </w:p>
    <w:p w14:paraId="2CAF0117">
      <w:pPr>
        <w:pStyle w:val="9"/>
        <w:rPr>
          <w:rFonts w:ascii="Times New Roman"/>
          <w:b w:val="0"/>
          <w:bCs w:val="0"/>
          <w:highlight w:val="none"/>
        </w:rPr>
      </w:pPr>
      <w:r>
        <w:rPr>
          <w:rFonts w:ascii="Times New Roman"/>
          <w:b w:val="0"/>
          <w:bCs w:val="0"/>
          <w:highlight w:val="none"/>
        </w:rPr>
        <w:t>报告主体进行企业温室气体排放核算与报告的完整工作流程包括以下步骤：</w:t>
      </w:r>
    </w:p>
    <w:p w14:paraId="50C9AB84">
      <w:pPr>
        <w:pStyle w:val="9"/>
        <w:numPr>
          <w:ilvl w:val="0"/>
          <w:numId w:val="21"/>
        </w:numPr>
        <w:ind w:left="840" w:leftChars="200" w:hanging="420" w:hangingChars="200"/>
        <w:rPr>
          <w:rFonts w:ascii="Times New Roman"/>
          <w:b w:val="0"/>
          <w:bCs w:val="0"/>
          <w:highlight w:val="none"/>
        </w:rPr>
      </w:pPr>
      <w:r>
        <w:rPr>
          <w:rFonts w:ascii="Times New Roman"/>
          <w:b w:val="0"/>
          <w:bCs w:val="0"/>
          <w:highlight w:val="none"/>
        </w:rPr>
        <w:t>确定核算边界；</w:t>
      </w:r>
    </w:p>
    <w:p w14:paraId="63C5D0D3">
      <w:pPr>
        <w:pStyle w:val="9"/>
        <w:numPr>
          <w:ilvl w:val="0"/>
          <w:numId w:val="21"/>
        </w:numPr>
        <w:ind w:left="840" w:leftChars="200" w:hanging="420" w:hangingChars="200"/>
        <w:rPr>
          <w:rFonts w:ascii="Times New Roman"/>
          <w:b w:val="0"/>
          <w:bCs w:val="0"/>
          <w:highlight w:val="none"/>
        </w:rPr>
      </w:pPr>
      <w:r>
        <w:rPr>
          <w:rFonts w:ascii="Times New Roman"/>
          <w:b w:val="0"/>
          <w:bCs w:val="0"/>
          <w:highlight w:val="none"/>
        </w:rPr>
        <w:t>识别</w:t>
      </w:r>
      <w:r>
        <w:rPr>
          <w:rFonts w:hint="eastAsia" w:ascii="Times New Roman"/>
          <w:b w:val="0"/>
          <w:bCs w:val="0"/>
          <w:highlight w:val="none"/>
          <w:lang w:val="en-US" w:eastAsia="zh-CN"/>
        </w:rPr>
        <w:t>温室气体</w:t>
      </w:r>
      <w:r>
        <w:rPr>
          <w:rFonts w:ascii="Times New Roman"/>
          <w:b w:val="0"/>
          <w:bCs w:val="0"/>
          <w:highlight w:val="none"/>
        </w:rPr>
        <w:t>排放源；</w:t>
      </w:r>
    </w:p>
    <w:p w14:paraId="2D543BDD">
      <w:pPr>
        <w:pStyle w:val="9"/>
        <w:numPr>
          <w:ilvl w:val="0"/>
          <w:numId w:val="21"/>
        </w:numPr>
        <w:ind w:left="840" w:leftChars="200" w:hanging="420" w:hangingChars="200"/>
        <w:rPr>
          <w:rFonts w:ascii="Times New Roman"/>
          <w:b w:val="0"/>
          <w:bCs w:val="0"/>
          <w:highlight w:val="none"/>
        </w:rPr>
      </w:pPr>
      <w:r>
        <w:rPr>
          <w:rFonts w:hint="eastAsia" w:ascii="Times New Roman"/>
          <w:b w:val="0"/>
          <w:bCs w:val="0"/>
          <w:highlight w:val="none"/>
          <w:lang w:val="en-US" w:eastAsia="zh-CN"/>
        </w:rPr>
        <w:t>制定数据质量控制计划；</w:t>
      </w:r>
    </w:p>
    <w:p w14:paraId="36E921BE">
      <w:pPr>
        <w:pStyle w:val="9"/>
        <w:numPr>
          <w:ilvl w:val="0"/>
          <w:numId w:val="21"/>
        </w:numPr>
        <w:ind w:left="840" w:leftChars="200" w:hanging="420" w:hangingChars="200"/>
        <w:rPr>
          <w:rFonts w:ascii="Times New Roman"/>
          <w:b w:val="0"/>
          <w:bCs w:val="0"/>
          <w:highlight w:val="none"/>
        </w:rPr>
      </w:pPr>
      <w:r>
        <w:rPr>
          <w:rFonts w:ascii="Times New Roman"/>
          <w:b w:val="0"/>
          <w:bCs w:val="0"/>
          <w:highlight w:val="none"/>
        </w:rPr>
        <w:t>收集活动数据；</w:t>
      </w:r>
    </w:p>
    <w:p w14:paraId="1E34DDE1">
      <w:pPr>
        <w:pStyle w:val="9"/>
        <w:numPr>
          <w:ilvl w:val="0"/>
          <w:numId w:val="21"/>
        </w:numPr>
        <w:ind w:left="840" w:leftChars="200" w:hanging="420" w:hangingChars="200"/>
        <w:rPr>
          <w:rFonts w:ascii="Times New Roman"/>
          <w:b w:val="0"/>
          <w:bCs w:val="0"/>
          <w:highlight w:val="none"/>
        </w:rPr>
      </w:pPr>
      <w:r>
        <w:rPr>
          <w:rFonts w:ascii="Times New Roman"/>
          <w:b w:val="0"/>
          <w:bCs w:val="0"/>
          <w:highlight w:val="none"/>
        </w:rPr>
        <w:t>选择和获取排放因子数据</w:t>
      </w:r>
      <w:r>
        <w:rPr>
          <w:rFonts w:hint="eastAsia" w:ascii="Times New Roman"/>
          <w:b w:val="0"/>
          <w:bCs w:val="0"/>
          <w:highlight w:val="none"/>
          <w:lang w:eastAsia="zh-CN"/>
        </w:rPr>
        <w:t>；</w:t>
      </w:r>
    </w:p>
    <w:p w14:paraId="74C4A2F4">
      <w:pPr>
        <w:pStyle w:val="9"/>
        <w:numPr>
          <w:ilvl w:val="0"/>
          <w:numId w:val="21"/>
        </w:numPr>
        <w:ind w:left="840" w:leftChars="200" w:hanging="420" w:hangingChars="200"/>
        <w:rPr>
          <w:rFonts w:ascii="Times New Roman"/>
          <w:b w:val="0"/>
          <w:bCs w:val="0"/>
          <w:highlight w:val="none"/>
        </w:rPr>
      </w:pPr>
      <w:r>
        <w:rPr>
          <w:rFonts w:ascii="Times New Roman"/>
          <w:b w:val="0"/>
          <w:bCs w:val="0"/>
          <w:highlight w:val="none"/>
        </w:rPr>
        <w:t>分别计算处理过程排放量、</w:t>
      </w:r>
      <w:r>
        <w:rPr>
          <w:rFonts w:hint="eastAsia" w:ascii="Times New Roman"/>
          <w:b w:val="0"/>
          <w:bCs w:val="0"/>
          <w:highlight w:val="none"/>
          <w:lang w:val="en-US" w:eastAsia="zh-CN"/>
        </w:rPr>
        <w:t>化石</w:t>
      </w:r>
      <w:r>
        <w:rPr>
          <w:rFonts w:ascii="Times New Roman"/>
          <w:b w:val="0"/>
          <w:bCs w:val="0"/>
          <w:highlight w:val="none"/>
        </w:rPr>
        <w:t>燃料燃烧排放量、购入</w:t>
      </w:r>
      <w:r>
        <w:rPr>
          <w:rFonts w:hint="eastAsia" w:ascii="Times New Roman"/>
          <w:b w:val="0"/>
          <w:bCs w:val="0"/>
          <w:highlight w:val="none"/>
          <w:lang w:val="en-US" w:eastAsia="zh-CN"/>
        </w:rPr>
        <w:t>和输出</w:t>
      </w:r>
      <w:r>
        <w:rPr>
          <w:rFonts w:ascii="Times New Roman"/>
          <w:b w:val="0"/>
          <w:bCs w:val="0"/>
          <w:highlight w:val="none"/>
        </w:rPr>
        <w:t>的电力及热力所对应的排放量；</w:t>
      </w:r>
    </w:p>
    <w:p w14:paraId="36AC6A65">
      <w:pPr>
        <w:pStyle w:val="9"/>
        <w:numPr>
          <w:ilvl w:val="0"/>
          <w:numId w:val="21"/>
        </w:numPr>
        <w:ind w:left="840" w:leftChars="200" w:hanging="420" w:hangingChars="200"/>
        <w:rPr>
          <w:rFonts w:ascii="Times New Roman"/>
          <w:b w:val="0"/>
          <w:bCs w:val="0"/>
          <w:highlight w:val="none"/>
        </w:rPr>
      </w:pPr>
      <w:r>
        <w:rPr>
          <w:rFonts w:ascii="Times New Roman"/>
          <w:b w:val="0"/>
          <w:bCs w:val="0"/>
          <w:highlight w:val="none"/>
        </w:rPr>
        <w:t>汇总计算企业温室气体排放量；</w:t>
      </w:r>
    </w:p>
    <w:p w14:paraId="0F7A72FF">
      <w:pPr>
        <w:pStyle w:val="9"/>
        <w:numPr>
          <w:ilvl w:val="0"/>
          <w:numId w:val="21"/>
        </w:numPr>
        <w:ind w:left="840" w:leftChars="200" w:hanging="420" w:hangingChars="200"/>
        <w:rPr>
          <w:rFonts w:ascii="Times New Roman"/>
          <w:b w:val="0"/>
          <w:bCs w:val="0"/>
          <w:highlight w:val="none"/>
        </w:rPr>
      </w:pPr>
      <w:r>
        <w:rPr>
          <w:rFonts w:ascii="Times New Roman"/>
          <w:b w:val="0"/>
          <w:bCs w:val="0"/>
          <w:highlight w:val="none"/>
        </w:rPr>
        <w:t>编制排放报告并做好数据质量管理和文件存档工作</w:t>
      </w:r>
      <w:r>
        <w:rPr>
          <w:rFonts w:hint="eastAsia" w:ascii="Times New Roman"/>
          <w:b w:val="0"/>
          <w:bCs w:val="0"/>
          <w:highlight w:val="none"/>
          <w:lang w:eastAsia="zh-CN"/>
        </w:rPr>
        <w:t>；</w:t>
      </w:r>
    </w:p>
    <w:p w14:paraId="25889A7F">
      <w:pPr>
        <w:pStyle w:val="4"/>
        <w:bidi w:val="0"/>
      </w:pPr>
      <w:bookmarkStart w:id="261" w:name="_Toc12363"/>
      <w:bookmarkStart w:id="262" w:name="_Toc20968"/>
      <w:r>
        <w:t>核算方法</w:t>
      </w:r>
      <w:bookmarkEnd w:id="261"/>
      <w:bookmarkEnd w:id="262"/>
    </w:p>
    <w:p w14:paraId="049BB509">
      <w:pPr>
        <w:pStyle w:val="5"/>
        <w:bidi w:val="0"/>
      </w:pPr>
      <w:r>
        <w:rPr>
          <w:rFonts w:hint="eastAsia"/>
          <w:lang w:val="en-US" w:eastAsia="zh-CN"/>
        </w:rPr>
        <w:t>6.2.1 温室气体排放总量</w:t>
      </w:r>
    </w:p>
    <w:p w14:paraId="647CC4E7">
      <w:pPr>
        <w:pStyle w:val="9"/>
        <w:ind w:firstLine="420" w:firstLineChars="200"/>
        <w:rPr>
          <w:rFonts w:ascii="Times New Roman"/>
          <w:b w:val="0"/>
          <w:bCs w:val="0"/>
          <w:highlight w:val="none"/>
        </w:rPr>
      </w:pPr>
      <w:r>
        <w:rPr>
          <w:rFonts w:ascii="Times New Roman"/>
          <w:b w:val="0"/>
          <w:bCs w:val="0"/>
          <w:szCs w:val="21"/>
          <w:highlight w:val="none"/>
        </w:rPr>
        <w:t>污水处理企业温室气体排放总量</w:t>
      </w:r>
      <w:r>
        <w:rPr>
          <w:rFonts w:ascii="Times New Roman"/>
          <w:b w:val="0"/>
          <w:bCs w:val="0"/>
          <w:highlight w:val="none"/>
        </w:rPr>
        <w:t>按式（1）计算：</w:t>
      </w:r>
    </w:p>
    <w:p w14:paraId="219AB952">
      <w:pPr>
        <w:pStyle w:val="9"/>
        <w:ind w:firstLine="0" w:firstLineChars="0"/>
        <w:jc w:val="center"/>
        <w:rPr>
          <w:rFonts w:ascii="Times New Roman"/>
          <w:b w:val="0"/>
          <w:bCs w:val="0"/>
          <w:highlight w:val="none"/>
        </w:rPr>
      </w:pPr>
      <w:r>
        <w:rPr>
          <w:rFonts w:hint="eastAsia" w:hAnsi="Cambria Math"/>
          <w:b w:val="0"/>
          <w:bCs w:val="0"/>
          <w:i w:val="0"/>
          <w:highlight w:val="none"/>
          <w:lang w:val="en-US" w:eastAsia="zh-CN"/>
        </w:rPr>
        <w:tab/>
      </w:r>
      <m:oMath>
        <m:r>
          <m:rPr/>
          <w:rPr>
            <w:rFonts w:ascii="Cambria Math" w:hAnsi="Cambria Math"/>
            <w:highlight w:val="none"/>
          </w:rPr>
          <m:t>Ｅ</m:t>
        </m:r>
        <m:r>
          <m:rPr>
            <m:sty m:val="p"/>
          </m:rPr>
          <w:rPr>
            <w:rFonts w:ascii="Cambria Math" w:hAnsi="Cambria Math"/>
            <w:highlight w:val="none"/>
          </w:rPr>
          <m:t>＝</m:t>
        </m:r>
        <m:sSub>
          <m:sSubPr>
            <m:ctrlPr>
              <w:rPr>
                <w:rFonts w:ascii="Cambria Math" w:hAnsi="Cambria Math"/>
                <w:b w:val="0"/>
                <w:bCs w:val="0"/>
                <w:highlight w:val="none"/>
              </w:rPr>
            </m:ctrlPr>
          </m:sSubPr>
          <m:e>
            <m:r>
              <m:rPr/>
              <w:rPr>
                <w:rFonts w:ascii="Cambria Math" w:hAnsi="Cambria Math"/>
                <w:highlight w:val="none"/>
              </w:rPr>
              <m:t>Ｅ</m:t>
            </m:r>
            <m:ctrlPr>
              <w:rPr>
                <w:rFonts w:ascii="Cambria Math" w:hAnsi="Cambria Math"/>
                <w:b w:val="0"/>
                <w:bCs w:val="0"/>
                <w:highlight w:val="none"/>
              </w:rPr>
            </m:ctrlPr>
          </m:e>
          <m:sub>
            <m:r>
              <m:rPr>
                <m:sty m:val="p"/>
              </m:rPr>
              <w:rPr>
                <w:rFonts w:ascii="Cambria Math" w:hAnsi="Cambria Math"/>
                <w:highlight w:val="none"/>
              </w:rPr>
              <m:t>污水</m:t>
            </m:r>
            <m:ctrlPr>
              <w:rPr>
                <w:rFonts w:ascii="Cambria Math" w:hAnsi="Cambria Math"/>
                <w:b w:val="0"/>
                <w:bCs w:val="0"/>
                <w:highlight w:val="none"/>
              </w:rPr>
            </m:ctrlPr>
          </m:sub>
        </m:sSub>
        <m:r>
          <m:rPr>
            <m:sty m:val="p"/>
          </m:rPr>
          <w:rPr>
            <w:rFonts w:ascii="Cambria Math" w:hAnsi="Cambria Math"/>
            <w:highlight w:val="none"/>
          </w:rPr>
          <m:t>＋</m:t>
        </m:r>
        <m:sSub>
          <m:sSubPr>
            <m:ctrlPr>
              <w:rPr>
                <w:rFonts w:ascii="Cambria Math" w:hAnsi="Cambria Math"/>
                <w:b w:val="0"/>
                <w:bCs w:val="0"/>
                <w:highlight w:val="none"/>
              </w:rPr>
            </m:ctrlPr>
          </m:sSubPr>
          <m:e>
            <m:r>
              <m:rPr/>
              <w:rPr>
                <w:rFonts w:ascii="Cambria Math" w:hAnsi="Cambria Math"/>
                <w:highlight w:val="none"/>
              </w:rPr>
              <m:t>Ｅ</m:t>
            </m:r>
            <m:ctrlPr>
              <w:rPr>
                <w:rFonts w:ascii="Cambria Math" w:hAnsi="Cambria Math"/>
                <w:b w:val="0"/>
                <w:bCs w:val="0"/>
                <w:highlight w:val="none"/>
              </w:rPr>
            </m:ctrlPr>
          </m:e>
          <m:sub>
            <m:r>
              <m:rPr>
                <m:sty m:val="p"/>
              </m:rPr>
              <w:rPr>
                <w:rFonts w:ascii="Cambria Math" w:hAnsi="Cambria Math"/>
                <w:highlight w:val="none"/>
              </w:rPr>
              <m:t>污</m:t>
            </m:r>
            <m:r>
              <m:rPr>
                <m:sty m:val="p"/>
              </m:rPr>
              <w:rPr>
                <w:rFonts w:hint="eastAsia" w:ascii="Cambria Math" w:hAnsi="Cambria Math"/>
                <w:highlight w:val="none"/>
                <w:lang w:val="en-US" w:eastAsia="zh-CN"/>
              </w:rPr>
              <m:t>泥</m:t>
            </m:r>
            <m:ctrlPr>
              <w:rPr>
                <w:rFonts w:ascii="Cambria Math" w:hAnsi="Cambria Math"/>
                <w:b w:val="0"/>
                <w:bCs w:val="0"/>
                <w:highlight w:val="none"/>
              </w:rPr>
            </m:ctrlPr>
          </m:sub>
        </m:sSub>
        <m:r>
          <m:rPr>
            <m:sty m:val="p"/>
          </m:rPr>
          <w:rPr>
            <w:rFonts w:ascii="Cambria Math" w:hAnsi="Cambria Math"/>
            <w:highlight w:val="none"/>
          </w:rPr>
          <m:t>＋</m:t>
        </m:r>
        <m:sSub>
          <m:sSubPr>
            <m:ctrlPr>
              <w:rPr>
                <w:rFonts w:ascii="Cambria Math" w:hAnsi="Cambria Math"/>
                <w:b w:val="0"/>
                <w:bCs w:val="0"/>
                <w:highlight w:val="none"/>
              </w:rPr>
            </m:ctrlPr>
          </m:sSubPr>
          <m:e>
            <m:r>
              <m:rPr/>
              <w:rPr>
                <w:rFonts w:ascii="Cambria Math" w:hAnsi="Cambria Math"/>
                <w:highlight w:val="none"/>
              </w:rPr>
              <m:t>Ｅ</m:t>
            </m:r>
            <m:ctrlPr>
              <w:rPr>
                <w:rFonts w:ascii="Cambria Math" w:hAnsi="Cambria Math"/>
                <w:b w:val="0"/>
                <w:bCs w:val="0"/>
                <w:highlight w:val="none"/>
              </w:rPr>
            </m:ctrlPr>
          </m:e>
          <m:sub>
            <m:r>
              <m:rPr>
                <m:sty m:val="p"/>
              </m:rPr>
              <w:rPr>
                <w:rFonts w:hint="eastAsia" w:ascii="Cambria Math" w:hAnsi="Cambria Math"/>
                <w:highlight w:val="none"/>
                <w:lang w:val="en-US" w:eastAsia="zh-CN"/>
              </w:rPr>
              <m:t>药剂</m:t>
            </m:r>
            <m:ctrlPr>
              <w:rPr>
                <w:rFonts w:ascii="Cambria Math" w:hAnsi="Cambria Math"/>
                <w:b w:val="0"/>
                <w:bCs w:val="0"/>
                <w:highlight w:val="none"/>
              </w:rPr>
            </m:ctrlPr>
          </m:sub>
        </m:sSub>
        <m:r>
          <m:rPr>
            <m:sty m:val="p"/>
          </m:rPr>
          <w:rPr>
            <w:rFonts w:ascii="Cambria Math" w:hAnsi="Cambria Math"/>
            <w:highlight w:val="none"/>
          </w:rPr>
          <m:t>＋</m:t>
        </m:r>
        <m:sSub>
          <m:sSubPr>
            <m:ctrlPr>
              <w:rPr>
                <w:rFonts w:ascii="Cambria Math" w:hAnsi="Cambria Math"/>
                <w:b w:val="0"/>
                <w:bCs w:val="0"/>
                <w:highlight w:val="none"/>
              </w:rPr>
            </m:ctrlPr>
          </m:sSubPr>
          <m:e>
            <m:r>
              <m:rPr/>
              <w:rPr>
                <w:rFonts w:ascii="Cambria Math" w:hAnsi="Cambria Math"/>
                <w:highlight w:val="none"/>
              </w:rPr>
              <m:t>Ｅ</m:t>
            </m:r>
            <m:ctrlPr>
              <w:rPr>
                <w:rFonts w:ascii="Cambria Math" w:hAnsi="Cambria Math"/>
                <w:b w:val="0"/>
                <w:bCs w:val="0"/>
                <w:highlight w:val="none"/>
              </w:rPr>
            </m:ctrlPr>
          </m:e>
          <m:sub>
            <m:r>
              <m:rPr>
                <m:sty m:val="p"/>
              </m:rPr>
              <w:rPr>
                <w:rFonts w:hint="eastAsia" w:ascii="Cambria Math" w:hAnsi="Cambria Math"/>
                <w:highlight w:val="none"/>
                <w:lang w:val="en-US" w:eastAsia="zh-CN"/>
              </w:rPr>
              <m:t>燃烧</m:t>
            </m:r>
            <m:ctrlPr>
              <w:rPr>
                <w:rFonts w:ascii="Cambria Math" w:hAnsi="Cambria Math"/>
                <w:b w:val="0"/>
                <w:bCs w:val="0"/>
                <w:highlight w:val="none"/>
              </w:rPr>
            </m:ctrlPr>
          </m:sub>
        </m:sSub>
        <m:r>
          <m:rPr>
            <m:sty m:val="p"/>
          </m:rPr>
          <w:rPr>
            <w:rFonts w:ascii="Cambria Math" w:hAnsi="Cambria Math"/>
            <w:highlight w:val="none"/>
          </w:rPr>
          <m:t>＋</m:t>
        </m:r>
        <m:sSub>
          <m:sSubPr>
            <m:ctrlPr>
              <w:rPr>
                <w:rFonts w:ascii="Cambria Math" w:hAnsi="Cambria Math"/>
                <w:b w:val="0"/>
                <w:bCs w:val="0"/>
                <w:highlight w:val="none"/>
              </w:rPr>
            </m:ctrlPr>
          </m:sSubPr>
          <m:e>
            <m:r>
              <m:rPr/>
              <w:rPr>
                <w:rFonts w:ascii="Cambria Math" w:hAnsi="Cambria Math"/>
                <w:highlight w:val="none"/>
              </w:rPr>
              <m:t>Ｅ</m:t>
            </m:r>
            <m:ctrlPr>
              <w:rPr>
                <w:rFonts w:ascii="Cambria Math" w:hAnsi="Cambria Math"/>
                <w:b w:val="0"/>
                <w:bCs w:val="0"/>
                <w:highlight w:val="none"/>
              </w:rPr>
            </m:ctrlPr>
          </m:e>
          <m:sub>
            <m:r>
              <m:rPr>
                <m:sty m:val="p"/>
              </m:rPr>
              <w:rPr>
                <w:rFonts w:hint="eastAsia" w:ascii="Cambria Math" w:hAnsi="Cambria Math"/>
                <w:highlight w:val="none"/>
                <w:lang w:val="en-US" w:eastAsia="zh-CN"/>
              </w:rPr>
              <m:t>购入电</m:t>
            </m:r>
            <m:ctrlPr>
              <w:rPr>
                <w:rFonts w:ascii="Cambria Math" w:hAnsi="Cambria Math"/>
                <w:b w:val="0"/>
                <w:bCs w:val="0"/>
                <w:highlight w:val="none"/>
              </w:rPr>
            </m:ctrlPr>
          </m:sub>
        </m:sSub>
        <m:r>
          <m:rPr>
            <m:sty m:val="p"/>
          </m:rPr>
          <w:rPr>
            <w:rFonts w:ascii="Cambria Math" w:hAnsi="Cambria Math"/>
            <w:highlight w:val="none"/>
          </w:rPr>
          <m:t>＋</m:t>
        </m:r>
        <m:sSub>
          <m:sSubPr>
            <m:ctrlPr>
              <w:rPr>
                <w:rFonts w:ascii="Cambria Math" w:hAnsi="Cambria Math"/>
                <w:b w:val="0"/>
                <w:bCs w:val="0"/>
                <w:highlight w:val="none"/>
              </w:rPr>
            </m:ctrlPr>
          </m:sSubPr>
          <m:e>
            <m:r>
              <m:rPr/>
              <w:rPr>
                <w:rFonts w:ascii="Cambria Math" w:hAnsi="Cambria Math"/>
                <w:highlight w:val="none"/>
              </w:rPr>
              <m:t>Ｅ</m:t>
            </m:r>
            <m:ctrlPr>
              <w:rPr>
                <w:rFonts w:ascii="Cambria Math" w:hAnsi="Cambria Math"/>
                <w:b w:val="0"/>
                <w:bCs w:val="0"/>
                <w:highlight w:val="none"/>
              </w:rPr>
            </m:ctrlPr>
          </m:e>
          <m:sub>
            <m:r>
              <m:rPr>
                <m:sty m:val="p"/>
              </m:rPr>
              <w:rPr>
                <w:rFonts w:hint="eastAsia" w:ascii="Cambria Math" w:hAnsi="Cambria Math"/>
                <w:highlight w:val="none"/>
                <w:lang w:val="en-US" w:eastAsia="zh-CN"/>
              </w:rPr>
              <m:t>购入热</m:t>
            </m:r>
            <m:ctrlPr>
              <w:rPr>
                <w:rFonts w:ascii="Cambria Math" w:hAnsi="Cambria Math"/>
                <w:b w:val="0"/>
                <w:bCs w:val="0"/>
                <w:highlight w:val="none"/>
              </w:rPr>
            </m:ctrlPr>
          </m:sub>
        </m:sSub>
        <m:sSub>
          <m:sSubPr>
            <m:ctrlPr>
              <w:rPr>
                <w:rFonts w:ascii="Cambria Math" w:hAnsi="Cambria Math"/>
                <w:b w:val="0"/>
                <w:bCs w:val="0"/>
                <w:i/>
                <w:highlight w:val="none"/>
              </w:rPr>
            </m:ctrlPr>
          </m:sSubPr>
          <m:e>
            <m:r>
              <m:rPr>
                <m:sty m:val="p"/>
              </m:rPr>
              <w:rPr>
                <w:rFonts w:hint="default" w:ascii="Cambria Math" w:hAnsi="Cambria Math"/>
                <w:highlight w:val="none"/>
                <w:lang w:eastAsia="zh-CN"/>
              </w:rPr>
              <m:t>−</m:t>
            </m:r>
            <m:r>
              <m:rPr/>
              <w:rPr>
                <w:rFonts w:ascii="Cambria Math" w:hAnsi="Cambria Math"/>
                <w:highlight w:val="none"/>
              </w:rPr>
              <m:t>Ｅ</m:t>
            </m:r>
            <m:ctrlPr>
              <w:rPr>
                <w:rFonts w:ascii="Cambria Math" w:hAnsi="Cambria Math"/>
                <w:b w:val="0"/>
                <w:bCs w:val="0"/>
                <w:i/>
                <w:highlight w:val="none"/>
              </w:rPr>
            </m:ctrlPr>
          </m:e>
          <m:sub>
            <m:r>
              <m:rPr>
                <m:sty m:val="p"/>
              </m:rPr>
              <w:rPr>
                <w:rFonts w:hint="eastAsia" w:ascii="Cambria Math" w:hAnsi="Cambria Math"/>
                <w:highlight w:val="none"/>
                <w:lang w:val="en-US" w:eastAsia="zh-CN"/>
              </w:rPr>
              <m:t>输出电</m:t>
            </m:r>
            <m:ctrlPr>
              <w:rPr>
                <w:rFonts w:ascii="Cambria Math" w:hAnsi="Cambria Math"/>
                <w:b w:val="0"/>
                <w:bCs w:val="0"/>
                <w:i/>
                <w:highlight w:val="none"/>
              </w:rPr>
            </m:ctrlPr>
          </m:sub>
        </m:sSub>
        <m:sSub>
          <m:sSubPr>
            <m:ctrlPr>
              <w:rPr>
                <w:rFonts w:ascii="Cambria Math" w:hAnsi="Cambria Math"/>
                <w:b w:val="0"/>
                <w:bCs w:val="0"/>
                <w:i/>
                <w:highlight w:val="none"/>
              </w:rPr>
            </m:ctrlPr>
          </m:sSubPr>
          <m:e>
            <m:r>
              <m:rPr>
                <m:sty m:val="p"/>
              </m:rPr>
              <w:rPr>
                <w:rFonts w:hint="default" w:ascii="Cambria Math" w:hAnsi="Cambria Math"/>
                <w:highlight w:val="none"/>
                <w:lang w:eastAsia="zh-CN"/>
              </w:rPr>
              <m:t>−</m:t>
            </m:r>
            <m:r>
              <m:rPr/>
              <w:rPr>
                <w:rFonts w:ascii="Cambria Math" w:hAnsi="Cambria Math"/>
                <w:highlight w:val="none"/>
              </w:rPr>
              <m:t>Ｅ</m:t>
            </m:r>
            <m:ctrlPr>
              <w:rPr>
                <w:rFonts w:ascii="Cambria Math" w:hAnsi="Cambria Math"/>
                <w:b w:val="0"/>
                <w:bCs w:val="0"/>
                <w:i/>
                <w:highlight w:val="none"/>
              </w:rPr>
            </m:ctrlPr>
          </m:e>
          <m:sub>
            <m:r>
              <m:rPr>
                <m:sty m:val="p"/>
              </m:rPr>
              <w:rPr>
                <w:rFonts w:hint="eastAsia" w:ascii="Cambria Math" w:hAnsi="Cambria Math"/>
                <w:highlight w:val="none"/>
                <w:lang w:val="en-US" w:eastAsia="zh-CN"/>
              </w:rPr>
              <m:t>输出热</m:t>
            </m:r>
            <m:ctrlPr>
              <w:rPr>
                <w:rFonts w:ascii="Cambria Math" w:hAnsi="Cambria Math"/>
                <w:b w:val="0"/>
                <w:bCs w:val="0"/>
                <w:i/>
                <w:highlight w:val="none"/>
              </w:rPr>
            </m:ctrlPr>
          </m:sub>
        </m:sSub>
      </m:oMath>
      <w:r>
        <w:rPr>
          <w:rFonts w:ascii="Times New Roman"/>
          <w:b w:val="0"/>
          <w:bCs w:val="0"/>
          <w:highlight w:val="none"/>
        </w:rPr>
        <w:t xml:space="preserve"> </w:t>
      </w:r>
      <w:r>
        <w:rPr>
          <w:rFonts w:hint="eastAsia" w:ascii="Times New Roman"/>
          <w:b w:val="0"/>
          <w:bCs w:val="0"/>
          <w:highlight w:val="none"/>
          <w:lang w:val="en-US" w:eastAsia="zh-CN"/>
        </w:rPr>
        <w:tab/>
      </w:r>
      <w:r>
        <w:rPr>
          <w:rFonts w:ascii="Times New Roman"/>
          <w:b w:val="0"/>
          <w:bCs w:val="0"/>
          <w:highlight w:val="none"/>
        </w:rPr>
        <w:t>（1）</w:t>
      </w:r>
    </w:p>
    <w:p w14:paraId="47C44BBE">
      <w:pPr>
        <w:pStyle w:val="9"/>
        <w:rPr>
          <w:rFonts w:ascii="Times New Roman"/>
          <w:b w:val="0"/>
          <w:bCs w:val="0"/>
          <w:highlight w:val="none"/>
        </w:rPr>
      </w:pPr>
      <w:r>
        <w:rPr>
          <w:rFonts w:ascii="Times New Roman"/>
          <w:b w:val="0"/>
          <w:bCs w:val="0"/>
          <w:highlight w:val="none"/>
        </w:rPr>
        <w:t>式中：</w:t>
      </w:r>
    </w:p>
    <w:p w14:paraId="509A8067">
      <w:pPr>
        <w:pStyle w:val="9"/>
        <w:keepNext w:val="0"/>
        <w:keepLines w:val="0"/>
        <w:pageBreakBefore w:val="0"/>
        <w:widowControl/>
        <w:kinsoku/>
        <w:wordWrap/>
        <w:overflowPunct/>
        <w:topLinePunct w:val="0"/>
        <w:autoSpaceDE w:val="0"/>
        <w:autoSpaceDN w:val="0"/>
        <w:bidi w:val="0"/>
        <w:adjustRightInd/>
        <w:snapToGrid w:val="0"/>
        <w:ind w:left="0" w:leftChars="0" w:firstLine="630" w:firstLineChars="300"/>
        <w:textAlignment w:val="auto"/>
        <w:rPr>
          <w:rFonts w:ascii="Times New Roman"/>
          <w:b w:val="0"/>
          <w:bCs w:val="0"/>
          <w:highlight w:val="none"/>
        </w:rPr>
      </w:pPr>
      <m:oMath>
        <m:r>
          <m:rPr/>
          <w:rPr>
            <w:rFonts w:hint="default" w:ascii="Cambria Math" w:hAnsi="Cambria Math"/>
            <w:highlight w:val="none"/>
          </w:rPr>
          <m:t>E</m:t>
        </m:r>
      </m:oMath>
      <w:r>
        <w:rPr>
          <w:rFonts w:ascii="Times New Roman"/>
          <w:b w:val="0"/>
          <w:bCs w:val="0"/>
          <w:highlight w:val="none"/>
        </w:rPr>
        <w:t xml:space="preserve">     </w:t>
      </w:r>
      <w:r>
        <w:rPr>
          <w:rFonts w:hint="eastAsia" w:ascii="Times New Roman"/>
          <w:b w:val="0"/>
          <w:bCs w:val="0"/>
          <w:highlight w:val="none"/>
          <w:lang w:val="en-US" w:eastAsia="zh-CN"/>
        </w:rPr>
        <w:t xml:space="preserve"> </w:t>
      </w:r>
      <w:r>
        <w:rPr>
          <w:rFonts w:ascii="Times New Roman"/>
          <w:b w:val="0"/>
          <w:bCs w:val="0"/>
          <w:highlight w:val="none"/>
        </w:rPr>
        <w:t>——污水处理企业温室气体排放总量，</w:t>
      </w:r>
      <w:r>
        <w:rPr>
          <w:rFonts w:hint="eastAsia" w:ascii="Times New Roman"/>
          <w:b w:val="0"/>
          <w:bCs w:val="0"/>
          <w:highlight w:val="none"/>
          <w:lang w:val="en-US" w:eastAsia="zh-CN"/>
        </w:rPr>
        <w:t>以</w:t>
      </w:r>
      <w:r>
        <w:rPr>
          <w:rFonts w:ascii="Times New Roman"/>
          <w:b w:val="0"/>
          <w:bCs w:val="0"/>
          <w:highlight w:val="none"/>
        </w:rPr>
        <w:t>吨二氧化碳当量（tCO</w:t>
      </w:r>
      <w:r>
        <w:rPr>
          <w:rFonts w:ascii="Times New Roman"/>
          <w:b w:val="0"/>
          <w:bCs w:val="0"/>
          <w:highlight w:val="none"/>
          <w:vertAlign w:val="subscript"/>
        </w:rPr>
        <w:t>2</w:t>
      </w:r>
      <w:r>
        <w:rPr>
          <w:rFonts w:hint="eastAsia" w:ascii="Times New Roman"/>
          <w:b w:val="0"/>
          <w:bCs w:val="0"/>
          <w:highlight w:val="none"/>
          <w:vertAlign w:val="baseline"/>
          <w:lang w:val="en-US" w:eastAsia="zh-CN"/>
        </w:rPr>
        <w:t>e</w:t>
      </w:r>
      <w:r>
        <w:rPr>
          <w:rFonts w:ascii="Times New Roman"/>
          <w:b w:val="0"/>
          <w:bCs w:val="0"/>
          <w:highlight w:val="none"/>
        </w:rPr>
        <w:t>）</w:t>
      </w:r>
      <w:r>
        <w:rPr>
          <w:rFonts w:hint="eastAsia" w:ascii="Times New Roman"/>
          <w:b w:val="0"/>
          <w:bCs w:val="0"/>
          <w:highlight w:val="none"/>
          <w:lang w:val="en-US" w:eastAsia="zh-CN"/>
        </w:rPr>
        <w:t>计</w:t>
      </w:r>
      <w:r>
        <w:rPr>
          <w:rFonts w:ascii="Times New Roman"/>
          <w:b w:val="0"/>
          <w:bCs w:val="0"/>
          <w:highlight w:val="none"/>
        </w:rPr>
        <w:t>；</w:t>
      </w:r>
    </w:p>
    <w:p w14:paraId="3E92F4A9">
      <w:pPr>
        <w:pStyle w:val="9"/>
        <w:keepNext w:val="0"/>
        <w:keepLines w:val="0"/>
        <w:pageBreakBefore w:val="0"/>
        <w:widowControl/>
        <w:kinsoku/>
        <w:wordWrap/>
        <w:overflowPunct/>
        <w:topLinePunct w:val="0"/>
        <w:autoSpaceDE w:val="0"/>
        <w:autoSpaceDN w:val="0"/>
        <w:bidi w:val="0"/>
        <w:adjustRightInd/>
        <w:snapToGrid w:val="0"/>
        <w:ind w:firstLine="630" w:firstLineChars="300"/>
        <w:textAlignment w:val="auto"/>
        <w:rPr>
          <w:rFonts w:ascii="Times New Roman"/>
          <w:b w:val="0"/>
          <w:bCs w:val="0"/>
          <w:highlight w:val="none"/>
        </w:rPr>
      </w:pPr>
      <m:oMath>
        <m:sSub>
          <m:sSubPr>
            <m:ctrlPr>
              <w:rPr>
                <w:rFonts w:ascii="Cambria Math" w:hAnsi="Cambria Math"/>
                <w:b w:val="0"/>
                <w:bCs w:val="0"/>
                <w:i/>
                <w:kern w:val="0"/>
                <w:szCs w:val="21"/>
                <w:highlight w:val="none"/>
              </w:rPr>
            </m:ctrlPr>
          </m:sSubPr>
          <m:e>
            <m:r>
              <m:rPr/>
              <w:rPr>
                <w:rFonts w:hint="default" w:ascii="Cambria Math" w:hAnsi="Cambria Math"/>
                <w:kern w:val="0"/>
                <w:szCs w:val="21"/>
                <w:highlight w:val="none"/>
              </w:rPr>
              <m:t>E</m:t>
            </m:r>
            <m:ctrlPr>
              <w:rPr>
                <w:rFonts w:ascii="Cambria Math" w:hAnsi="Cambria Math"/>
                <w:b w:val="0"/>
                <w:bCs w:val="0"/>
                <w:i/>
                <w:kern w:val="0"/>
                <w:szCs w:val="21"/>
                <w:highlight w:val="none"/>
              </w:rPr>
            </m:ctrlPr>
          </m:e>
          <m:sub>
            <m:r>
              <m:rPr>
                <m:sty m:val="p"/>
              </m:rPr>
              <w:rPr>
                <w:rFonts w:hint="eastAsia" w:ascii="Cambria Math" w:hAnsi="Cambria Math"/>
                <w:kern w:val="0"/>
                <w:szCs w:val="21"/>
                <w:highlight w:val="none"/>
                <w:lang w:val="en-US" w:eastAsia="zh-CN"/>
              </w:rPr>
              <m:t>污水</m:t>
            </m:r>
            <m:ctrlPr>
              <w:rPr>
                <w:rFonts w:ascii="Cambria Math" w:hAnsi="Cambria Math"/>
                <w:b w:val="0"/>
                <w:bCs w:val="0"/>
                <w:i/>
                <w:kern w:val="0"/>
                <w:szCs w:val="21"/>
                <w:highlight w:val="none"/>
              </w:rPr>
            </m:ctrlPr>
          </m:sub>
        </m:sSub>
      </m:oMath>
      <w:r>
        <w:rPr>
          <w:rFonts w:ascii="Times New Roman"/>
          <w:b w:val="0"/>
          <w:bCs w:val="0"/>
          <w:highlight w:val="none"/>
          <w:vertAlign w:val="subscript"/>
        </w:rPr>
        <w:t xml:space="preserve"> </w:t>
      </w:r>
      <w:r>
        <w:rPr>
          <w:rFonts w:hint="eastAsia" w:ascii="Times New Roman"/>
          <w:b w:val="0"/>
          <w:bCs w:val="0"/>
          <w:highlight w:val="none"/>
          <w:vertAlign w:val="subscript"/>
          <w:lang w:val="en-US" w:eastAsia="zh-CN"/>
        </w:rPr>
        <w:tab/>
      </w:r>
      <w:r>
        <w:rPr>
          <w:rFonts w:hint="eastAsia" w:ascii="Times New Roman"/>
          <w:b w:val="0"/>
          <w:bCs w:val="0"/>
          <w:highlight w:val="none"/>
          <w:vertAlign w:val="subscript"/>
          <w:lang w:val="en-US" w:eastAsia="zh-CN"/>
        </w:rPr>
        <w:t xml:space="preserve">   </w:t>
      </w:r>
      <w:r>
        <w:rPr>
          <w:rFonts w:ascii="Times New Roman"/>
          <w:b w:val="0"/>
          <w:bCs w:val="0"/>
          <w:highlight w:val="none"/>
          <w:vertAlign w:val="subscript"/>
        </w:rPr>
        <w:t xml:space="preserve"> </w:t>
      </w:r>
      <w:r>
        <w:rPr>
          <w:rFonts w:ascii="Times New Roman"/>
          <w:b w:val="0"/>
          <w:bCs w:val="0"/>
          <w:highlight w:val="none"/>
        </w:rPr>
        <w:t>——污水处理过程的</w:t>
      </w:r>
      <w:r>
        <w:rPr>
          <w:rFonts w:hint="eastAsia" w:ascii="Times New Roman"/>
          <w:b w:val="0"/>
          <w:bCs w:val="0"/>
          <w:highlight w:val="none"/>
          <w:lang w:val="en-US" w:eastAsia="zh-CN"/>
        </w:rPr>
        <w:t>温室气体</w:t>
      </w:r>
      <w:r>
        <w:rPr>
          <w:rFonts w:ascii="Times New Roman"/>
          <w:b w:val="0"/>
          <w:bCs w:val="0"/>
          <w:highlight w:val="none"/>
        </w:rPr>
        <w:t>排放</w:t>
      </w:r>
      <w:r>
        <w:rPr>
          <w:rFonts w:hint="eastAsia" w:ascii="Times New Roman"/>
          <w:b w:val="0"/>
          <w:bCs w:val="0"/>
          <w:highlight w:val="none"/>
          <w:lang w:val="en-US" w:eastAsia="zh-CN"/>
        </w:rPr>
        <w:t>量</w:t>
      </w:r>
      <w:r>
        <w:rPr>
          <w:rFonts w:ascii="Times New Roman"/>
          <w:b w:val="0"/>
          <w:bCs w:val="0"/>
          <w:highlight w:val="none"/>
        </w:rPr>
        <w:t>，</w:t>
      </w:r>
      <w:r>
        <w:rPr>
          <w:rFonts w:hint="eastAsia" w:ascii="Times New Roman"/>
          <w:b w:val="0"/>
          <w:bCs w:val="0"/>
          <w:highlight w:val="none"/>
          <w:lang w:val="en-US" w:eastAsia="zh-CN"/>
        </w:rPr>
        <w:t>以</w:t>
      </w:r>
      <w:r>
        <w:rPr>
          <w:rFonts w:ascii="Times New Roman"/>
          <w:b w:val="0"/>
          <w:bCs w:val="0"/>
          <w:highlight w:val="none"/>
        </w:rPr>
        <w:t>吨二氧化碳当量（tCO</w:t>
      </w:r>
      <w:r>
        <w:rPr>
          <w:rFonts w:ascii="Times New Roman"/>
          <w:b w:val="0"/>
          <w:bCs w:val="0"/>
          <w:highlight w:val="none"/>
          <w:vertAlign w:val="subscript"/>
        </w:rPr>
        <w:t>2</w:t>
      </w:r>
      <w:r>
        <w:rPr>
          <w:rFonts w:hint="eastAsia" w:ascii="Times New Roman"/>
          <w:b w:val="0"/>
          <w:bCs w:val="0"/>
          <w:highlight w:val="none"/>
          <w:vertAlign w:val="baseline"/>
          <w:lang w:val="en-US" w:eastAsia="zh-CN"/>
        </w:rPr>
        <w:t>e</w:t>
      </w:r>
      <w:r>
        <w:rPr>
          <w:rFonts w:ascii="Times New Roman"/>
          <w:b w:val="0"/>
          <w:bCs w:val="0"/>
          <w:highlight w:val="none"/>
        </w:rPr>
        <w:t>）</w:t>
      </w:r>
      <w:r>
        <w:rPr>
          <w:rFonts w:hint="eastAsia" w:ascii="Times New Roman"/>
          <w:b w:val="0"/>
          <w:bCs w:val="0"/>
          <w:highlight w:val="none"/>
          <w:lang w:val="en-US" w:eastAsia="zh-CN"/>
        </w:rPr>
        <w:t>计</w:t>
      </w:r>
      <w:r>
        <w:rPr>
          <w:rFonts w:ascii="Times New Roman"/>
          <w:b w:val="0"/>
          <w:bCs w:val="0"/>
          <w:highlight w:val="none"/>
        </w:rPr>
        <w:t>；</w:t>
      </w:r>
    </w:p>
    <w:p w14:paraId="03ADDBDF">
      <w:pPr>
        <w:pStyle w:val="9"/>
        <w:keepNext w:val="0"/>
        <w:keepLines w:val="0"/>
        <w:pageBreakBefore w:val="0"/>
        <w:widowControl/>
        <w:kinsoku/>
        <w:wordWrap/>
        <w:overflowPunct/>
        <w:topLinePunct w:val="0"/>
        <w:autoSpaceDE w:val="0"/>
        <w:autoSpaceDN w:val="0"/>
        <w:bidi w:val="0"/>
        <w:adjustRightInd/>
        <w:snapToGrid w:val="0"/>
        <w:ind w:firstLine="630" w:firstLineChars="300"/>
        <w:textAlignment w:val="auto"/>
        <w:rPr>
          <w:rFonts w:ascii="Times New Roman"/>
          <w:b w:val="0"/>
          <w:bCs w:val="0"/>
          <w:highlight w:val="none"/>
        </w:rPr>
      </w:pPr>
      <m:oMath>
        <m:sSub>
          <m:sSubPr>
            <m:ctrlPr>
              <w:rPr>
                <w:rFonts w:ascii="Cambria Math" w:hAnsi="Cambria Math"/>
                <w:b w:val="0"/>
                <w:bCs w:val="0"/>
                <w:i/>
                <w:kern w:val="0"/>
                <w:szCs w:val="21"/>
                <w:highlight w:val="none"/>
              </w:rPr>
            </m:ctrlPr>
          </m:sSubPr>
          <m:e>
            <m:r>
              <m:rPr/>
              <w:rPr>
                <w:rFonts w:hint="default" w:ascii="Cambria Math" w:hAnsi="Cambria Math"/>
                <w:kern w:val="0"/>
                <w:szCs w:val="21"/>
                <w:highlight w:val="none"/>
              </w:rPr>
              <m:t>E</m:t>
            </m:r>
            <m:ctrlPr>
              <w:rPr>
                <w:rFonts w:ascii="Cambria Math" w:hAnsi="Cambria Math"/>
                <w:b w:val="0"/>
                <w:bCs w:val="0"/>
                <w:i/>
                <w:kern w:val="0"/>
                <w:szCs w:val="21"/>
                <w:highlight w:val="none"/>
              </w:rPr>
            </m:ctrlPr>
          </m:e>
          <m:sub>
            <m:r>
              <m:rPr>
                <m:sty m:val="p"/>
              </m:rPr>
              <w:rPr>
                <w:rFonts w:hint="eastAsia" w:ascii="Cambria Math" w:hAnsi="Cambria Math"/>
                <w:kern w:val="0"/>
                <w:szCs w:val="21"/>
                <w:highlight w:val="none"/>
                <w:lang w:val="en-US" w:eastAsia="zh-CN"/>
              </w:rPr>
              <m:t>污泥</m:t>
            </m:r>
            <m:ctrlPr>
              <w:rPr>
                <w:rFonts w:ascii="Cambria Math" w:hAnsi="Cambria Math"/>
                <w:b w:val="0"/>
                <w:bCs w:val="0"/>
                <w:i/>
                <w:kern w:val="0"/>
                <w:szCs w:val="21"/>
                <w:highlight w:val="none"/>
              </w:rPr>
            </m:ctrlPr>
          </m:sub>
        </m:sSub>
      </m:oMath>
      <w:r>
        <w:rPr>
          <w:rFonts w:ascii="Times New Roman"/>
          <w:b w:val="0"/>
          <w:bCs w:val="0"/>
          <w:highlight w:val="none"/>
          <w:vertAlign w:val="subscript"/>
        </w:rPr>
        <w:t xml:space="preserve"> </w:t>
      </w:r>
      <w:r>
        <w:rPr>
          <w:rFonts w:hint="eastAsia" w:ascii="Times New Roman"/>
          <w:b w:val="0"/>
          <w:bCs w:val="0"/>
          <w:highlight w:val="none"/>
          <w:vertAlign w:val="subscript"/>
          <w:lang w:val="en-US" w:eastAsia="zh-CN"/>
        </w:rPr>
        <w:t xml:space="preserve">    </w:t>
      </w:r>
      <w:r>
        <w:rPr>
          <w:rFonts w:ascii="Times New Roman"/>
          <w:b w:val="0"/>
          <w:bCs w:val="0"/>
          <w:highlight w:val="none"/>
        </w:rPr>
        <w:t>——污</w:t>
      </w:r>
      <w:r>
        <w:rPr>
          <w:rFonts w:hint="eastAsia" w:ascii="Times New Roman"/>
          <w:b w:val="0"/>
          <w:bCs w:val="0"/>
          <w:highlight w:val="none"/>
          <w:lang w:val="en-US" w:eastAsia="zh-CN"/>
        </w:rPr>
        <w:t>泥</w:t>
      </w:r>
      <w:r>
        <w:rPr>
          <w:rFonts w:ascii="Times New Roman"/>
          <w:b w:val="0"/>
          <w:bCs w:val="0"/>
          <w:highlight w:val="none"/>
        </w:rPr>
        <w:t>处理过程的</w:t>
      </w:r>
      <w:r>
        <w:rPr>
          <w:rFonts w:hint="eastAsia" w:ascii="Times New Roman"/>
          <w:b w:val="0"/>
          <w:bCs w:val="0"/>
          <w:highlight w:val="none"/>
          <w:lang w:eastAsia="zh"/>
          <w:woUserID w:val="24"/>
        </w:rPr>
        <w:t>温室气体</w:t>
      </w:r>
      <w:r>
        <w:rPr>
          <w:rFonts w:ascii="Times New Roman"/>
          <w:b w:val="0"/>
          <w:bCs w:val="0"/>
          <w:highlight w:val="none"/>
        </w:rPr>
        <w:t>排放</w:t>
      </w:r>
      <w:r>
        <w:rPr>
          <w:rFonts w:hint="eastAsia" w:ascii="Times New Roman"/>
          <w:b w:val="0"/>
          <w:bCs w:val="0"/>
          <w:highlight w:val="none"/>
          <w:lang w:val="en-US" w:eastAsia="zh-CN"/>
        </w:rPr>
        <w:t>量</w:t>
      </w:r>
      <w:r>
        <w:rPr>
          <w:rFonts w:ascii="Times New Roman"/>
          <w:b w:val="0"/>
          <w:bCs w:val="0"/>
          <w:highlight w:val="none"/>
        </w:rPr>
        <w:t>，</w:t>
      </w:r>
      <w:r>
        <w:rPr>
          <w:rFonts w:hint="eastAsia" w:ascii="Times New Roman"/>
          <w:b w:val="0"/>
          <w:bCs w:val="0"/>
          <w:highlight w:val="none"/>
          <w:lang w:val="en-US" w:eastAsia="zh-CN"/>
        </w:rPr>
        <w:t>以</w:t>
      </w:r>
      <w:r>
        <w:rPr>
          <w:rFonts w:ascii="Times New Roman"/>
          <w:b w:val="0"/>
          <w:bCs w:val="0"/>
          <w:highlight w:val="none"/>
        </w:rPr>
        <w:t>吨二氧化碳当量（tCO</w:t>
      </w:r>
      <w:r>
        <w:rPr>
          <w:rFonts w:ascii="Times New Roman"/>
          <w:b w:val="0"/>
          <w:bCs w:val="0"/>
          <w:highlight w:val="none"/>
          <w:vertAlign w:val="subscript"/>
        </w:rPr>
        <w:t>2</w:t>
      </w:r>
      <w:r>
        <w:rPr>
          <w:rFonts w:hint="eastAsia" w:ascii="Times New Roman"/>
          <w:b w:val="0"/>
          <w:bCs w:val="0"/>
          <w:highlight w:val="none"/>
          <w:vertAlign w:val="baseline"/>
          <w:lang w:val="en-US" w:eastAsia="zh-CN"/>
        </w:rPr>
        <w:t>e</w:t>
      </w:r>
      <w:r>
        <w:rPr>
          <w:rFonts w:ascii="Times New Roman"/>
          <w:b w:val="0"/>
          <w:bCs w:val="0"/>
          <w:highlight w:val="none"/>
        </w:rPr>
        <w:t>）</w:t>
      </w:r>
      <w:r>
        <w:rPr>
          <w:rFonts w:hint="eastAsia" w:ascii="Times New Roman"/>
          <w:b w:val="0"/>
          <w:bCs w:val="0"/>
          <w:highlight w:val="none"/>
          <w:lang w:val="en-US" w:eastAsia="zh-CN"/>
        </w:rPr>
        <w:t>计</w:t>
      </w:r>
      <w:r>
        <w:rPr>
          <w:rFonts w:ascii="Times New Roman"/>
          <w:b w:val="0"/>
          <w:bCs w:val="0"/>
          <w:highlight w:val="none"/>
        </w:rPr>
        <w:t>；</w:t>
      </w:r>
    </w:p>
    <w:p w14:paraId="1799601C">
      <w:pPr>
        <w:widowControl/>
        <w:snapToGrid w:val="0"/>
        <w:ind w:left="1785" w:leftChars="300" w:hanging="1155" w:hangingChars="550"/>
        <w:rPr>
          <w:b w:val="0"/>
          <w:bCs w:val="0"/>
          <w:szCs w:val="21"/>
          <w:highlight w:val="none"/>
        </w:rPr>
      </w:pPr>
      <m:oMath>
        <m:sSub>
          <m:sSubPr>
            <m:ctrlPr>
              <w:rPr>
                <w:rFonts w:ascii="Cambria Math" w:hAnsi="Cambria Math"/>
                <w:b w:val="0"/>
                <w:bCs w:val="0"/>
                <w:iCs/>
                <w:szCs w:val="21"/>
                <w:highlight w:val="none"/>
              </w:rPr>
            </m:ctrlPr>
          </m:sSubPr>
          <m:e>
            <m:r>
              <m:rPr/>
              <w:rPr>
                <w:rFonts w:hint="default" w:ascii="Cambria Math" w:hAnsi="Cambria Math"/>
                <w:szCs w:val="21"/>
                <w:highlight w:val="none"/>
              </w:rPr>
              <m:t>E</m:t>
            </m:r>
            <m:ctrlPr>
              <w:rPr>
                <w:rFonts w:ascii="Cambria Math" w:hAnsi="Cambria Math"/>
                <w:b w:val="0"/>
                <w:bCs w:val="0"/>
                <w:iCs/>
                <w:szCs w:val="21"/>
                <w:highlight w:val="none"/>
              </w:rPr>
            </m:ctrlPr>
          </m:e>
          <m:sub>
            <m:r>
              <m:rPr>
                <m:sty m:val="p"/>
              </m:rPr>
              <w:rPr>
                <w:rFonts w:ascii="Cambria Math" w:hAnsi="Cambria Math"/>
                <w:szCs w:val="21"/>
                <w:highlight w:val="none"/>
              </w:rPr>
              <m:t xml:space="preserve">药剂 </m:t>
            </m:r>
            <m:ctrlPr>
              <w:rPr>
                <w:rFonts w:ascii="Cambria Math" w:hAnsi="Cambria Math"/>
                <w:b w:val="0"/>
                <w:bCs w:val="0"/>
                <w:iCs/>
                <w:szCs w:val="21"/>
                <w:highlight w:val="none"/>
              </w:rPr>
            </m:ctrlPr>
          </m:sub>
        </m:sSub>
      </m:oMath>
      <w:r>
        <w:rPr>
          <w:rFonts w:hint="eastAsia" w:hAnsi="Cambria Math"/>
          <w:b w:val="0"/>
          <w:bCs w:val="0"/>
          <w:i w:val="0"/>
          <w:iCs/>
          <w:szCs w:val="21"/>
          <w:highlight w:val="none"/>
          <w:lang w:val="en-US" w:eastAsia="zh-CN"/>
        </w:rPr>
        <w:t xml:space="preserve">   </w:t>
      </w:r>
      <w:r>
        <w:rPr>
          <w:b w:val="0"/>
          <w:bCs w:val="0"/>
          <w:kern w:val="0"/>
          <w:szCs w:val="21"/>
          <w:highlight w:val="none"/>
        </w:rPr>
        <w:t>——</w:t>
      </w:r>
      <w:r>
        <w:rPr>
          <w:b w:val="0"/>
          <w:bCs w:val="0"/>
          <w:szCs w:val="21"/>
          <w:highlight w:val="none"/>
        </w:rPr>
        <w:t>污水</w:t>
      </w:r>
      <w:r>
        <w:rPr>
          <w:rFonts w:hint="eastAsia"/>
          <w:b w:val="0"/>
          <w:bCs w:val="0"/>
          <w:szCs w:val="21"/>
          <w:highlight w:val="none"/>
          <w:lang w:val="en-US" w:eastAsia="zh-CN"/>
        </w:rPr>
        <w:t>和污泥</w:t>
      </w:r>
      <w:r>
        <w:rPr>
          <w:b w:val="0"/>
          <w:bCs w:val="0"/>
          <w:szCs w:val="21"/>
          <w:highlight w:val="none"/>
        </w:rPr>
        <w:t>处理过程</w:t>
      </w:r>
      <w:r>
        <w:rPr>
          <w:rFonts w:hint="eastAsia"/>
          <w:b w:val="0"/>
          <w:bCs w:val="0"/>
          <w:szCs w:val="21"/>
          <w:highlight w:val="none"/>
          <w:lang w:val="en-US" w:eastAsia="zh-CN"/>
        </w:rPr>
        <w:t>药剂使用</w:t>
      </w:r>
      <w:r>
        <w:rPr>
          <w:b w:val="0"/>
          <w:bCs w:val="0"/>
          <w:szCs w:val="21"/>
          <w:highlight w:val="none"/>
        </w:rPr>
        <w:t>产生的二氧化碳排放</w:t>
      </w:r>
      <w:r>
        <w:rPr>
          <w:rFonts w:ascii="Times New Roman"/>
          <w:b w:val="0"/>
          <w:bCs w:val="0"/>
          <w:highlight w:val="none"/>
        </w:rPr>
        <w:t>量</w:t>
      </w:r>
      <w:r>
        <w:rPr>
          <w:b w:val="0"/>
          <w:bCs w:val="0"/>
          <w:szCs w:val="21"/>
          <w:highlight w:val="none"/>
        </w:rPr>
        <w:t>，</w:t>
      </w:r>
      <w:r>
        <w:rPr>
          <w:rFonts w:hint="eastAsia"/>
          <w:b w:val="0"/>
          <w:bCs w:val="0"/>
          <w:szCs w:val="21"/>
          <w:highlight w:val="none"/>
          <w:lang w:val="en-US" w:eastAsia="zh-CN"/>
        </w:rPr>
        <w:t>以</w:t>
      </w:r>
      <w:r>
        <w:rPr>
          <w:b w:val="0"/>
          <w:bCs w:val="0"/>
          <w:szCs w:val="21"/>
          <w:highlight w:val="none"/>
        </w:rPr>
        <w:t>吨二氧化碳（tCO</w:t>
      </w:r>
      <w:r>
        <w:rPr>
          <w:b w:val="0"/>
          <w:bCs w:val="0"/>
          <w:szCs w:val="21"/>
          <w:highlight w:val="none"/>
          <w:vertAlign w:val="subscript"/>
        </w:rPr>
        <w:t>2</w:t>
      </w:r>
      <w:r>
        <w:rPr>
          <w:b w:val="0"/>
          <w:bCs w:val="0"/>
          <w:szCs w:val="21"/>
          <w:highlight w:val="none"/>
        </w:rPr>
        <w:t>）</w:t>
      </w:r>
      <w:r>
        <w:rPr>
          <w:rFonts w:hint="eastAsia"/>
          <w:b w:val="0"/>
          <w:bCs w:val="0"/>
          <w:szCs w:val="21"/>
          <w:highlight w:val="none"/>
          <w:lang w:val="en-US" w:eastAsia="zh-CN"/>
        </w:rPr>
        <w:t>计</w:t>
      </w:r>
      <w:r>
        <w:rPr>
          <w:b w:val="0"/>
          <w:bCs w:val="0"/>
          <w:szCs w:val="21"/>
          <w:highlight w:val="none"/>
        </w:rPr>
        <w:t>；</w:t>
      </w:r>
    </w:p>
    <w:p w14:paraId="3FD8BDAC">
      <w:pPr>
        <w:pStyle w:val="9"/>
        <w:keepNext w:val="0"/>
        <w:keepLines w:val="0"/>
        <w:pageBreakBefore w:val="0"/>
        <w:widowControl/>
        <w:kinsoku/>
        <w:wordWrap/>
        <w:overflowPunct/>
        <w:topLinePunct w:val="0"/>
        <w:autoSpaceDE w:val="0"/>
        <w:autoSpaceDN w:val="0"/>
        <w:bidi w:val="0"/>
        <w:adjustRightInd/>
        <w:snapToGrid w:val="0"/>
        <w:ind w:left="1470" w:leftChars="300" w:hanging="840" w:hangingChars="400"/>
        <w:textAlignment w:val="auto"/>
        <w:rPr>
          <w:rFonts w:ascii="Times New Roman"/>
          <w:b w:val="0"/>
          <w:bCs w:val="0"/>
          <w:highlight w:val="none"/>
        </w:rPr>
      </w:pPr>
      <m:oMath>
        <m:sSub>
          <m:sSubPr>
            <m:ctrlPr>
              <w:rPr>
                <w:rFonts w:ascii="Cambria Math" w:hAnsi="Cambria Math"/>
                <w:b w:val="0"/>
                <w:bCs w:val="0"/>
                <w:i/>
                <w:kern w:val="0"/>
                <w:szCs w:val="21"/>
                <w:highlight w:val="none"/>
              </w:rPr>
            </m:ctrlPr>
          </m:sSubPr>
          <m:e>
            <m:r>
              <m:rPr/>
              <w:rPr>
                <w:rFonts w:hint="default" w:ascii="Cambria Math" w:hAnsi="Cambria Math"/>
                <w:kern w:val="0"/>
                <w:szCs w:val="21"/>
                <w:highlight w:val="none"/>
              </w:rPr>
              <m:t>E</m:t>
            </m:r>
            <m:ctrlPr>
              <w:rPr>
                <w:rFonts w:ascii="Cambria Math" w:hAnsi="Cambria Math"/>
                <w:b w:val="0"/>
                <w:bCs w:val="0"/>
                <w:i/>
                <w:kern w:val="0"/>
                <w:szCs w:val="21"/>
                <w:highlight w:val="none"/>
              </w:rPr>
            </m:ctrlPr>
          </m:e>
          <m:sub>
            <m:r>
              <m:rPr>
                <m:sty m:val="p"/>
              </m:rPr>
              <w:rPr>
                <w:rFonts w:hint="eastAsia" w:ascii="Cambria Math" w:hAnsi="Cambria Math"/>
                <w:kern w:val="0"/>
                <w:szCs w:val="21"/>
                <w:highlight w:val="none"/>
                <w:lang w:val="en-US" w:eastAsia="zh-CN"/>
              </w:rPr>
              <m:t>燃烧</m:t>
            </m:r>
            <m:ctrlPr>
              <w:rPr>
                <w:rFonts w:ascii="Cambria Math" w:hAnsi="Cambria Math"/>
                <w:b w:val="0"/>
                <w:bCs w:val="0"/>
                <w:i/>
                <w:kern w:val="0"/>
                <w:szCs w:val="21"/>
                <w:highlight w:val="none"/>
              </w:rPr>
            </m:ctrlPr>
          </m:sub>
        </m:sSub>
      </m:oMath>
      <w:r>
        <w:rPr>
          <w:rFonts w:hint="eastAsia" w:hAnsi="Cambria Math"/>
          <w:b w:val="0"/>
          <w:bCs w:val="0"/>
          <w:i w:val="0"/>
          <w:kern w:val="0"/>
          <w:szCs w:val="21"/>
          <w:highlight w:val="none"/>
          <w:lang w:val="en-US" w:eastAsia="zh-CN"/>
        </w:rPr>
        <w:t xml:space="preserve">   </w:t>
      </w:r>
      <w:r>
        <w:rPr>
          <w:rFonts w:ascii="Times New Roman"/>
          <w:b w:val="0"/>
          <w:bCs w:val="0"/>
          <w:highlight w:val="none"/>
        </w:rPr>
        <w:t>——</w:t>
      </w:r>
      <w:r>
        <w:rPr>
          <w:rFonts w:hint="eastAsia" w:ascii="Times New Roman"/>
          <w:b w:val="0"/>
          <w:bCs w:val="0"/>
          <w:highlight w:val="none"/>
          <w:lang w:val="en-US" w:eastAsia="zh-CN"/>
        </w:rPr>
        <w:t>化石</w:t>
      </w:r>
      <w:r>
        <w:rPr>
          <w:rFonts w:ascii="Times New Roman"/>
          <w:b w:val="0"/>
          <w:bCs w:val="0"/>
          <w:highlight w:val="none"/>
        </w:rPr>
        <w:t>燃料燃烧产生的</w:t>
      </w:r>
      <w:r>
        <w:rPr>
          <w:rFonts w:hint="eastAsia" w:ascii="Times New Roman"/>
          <w:b w:val="0"/>
          <w:bCs w:val="0"/>
          <w:highlight w:val="none"/>
          <w:lang w:val="en-US" w:eastAsia="zh-CN"/>
        </w:rPr>
        <w:t>二氧化碳</w:t>
      </w:r>
      <w:r>
        <w:rPr>
          <w:rFonts w:ascii="Times New Roman"/>
          <w:b w:val="0"/>
          <w:bCs w:val="0"/>
          <w:highlight w:val="none"/>
        </w:rPr>
        <w:t>排放量，</w:t>
      </w:r>
      <w:r>
        <w:rPr>
          <w:rFonts w:hint="eastAsia" w:ascii="Times New Roman"/>
          <w:b w:val="0"/>
          <w:bCs w:val="0"/>
          <w:highlight w:val="none"/>
          <w:lang w:val="en-US" w:eastAsia="zh-CN"/>
        </w:rPr>
        <w:t>以</w:t>
      </w:r>
      <w:r>
        <w:rPr>
          <w:rFonts w:ascii="Times New Roman"/>
          <w:b w:val="0"/>
          <w:bCs w:val="0"/>
          <w:highlight w:val="none"/>
        </w:rPr>
        <w:t>吨二氧化碳（tCO</w:t>
      </w:r>
      <w:r>
        <w:rPr>
          <w:rFonts w:ascii="Times New Roman"/>
          <w:b w:val="0"/>
          <w:bCs w:val="0"/>
          <w:highlight w:val="none"/>
          <w:vertAlign w:val="subscript"/>
        </w:rPr>
        <w:t>2</w:t>
      </w:r>
      <w:r>
        <w:rPr>
          <w:rFonts w:ascii="Times New Roman"/>
          <w:b w:val="0"/>
          <w:bCs w:val="0"/>
          <w:highlight w:val="none"/>
        </w:rPr>
        <w:t>）</w:t>
      </w:r>
      <w:r>
        <w:rPr>
          <w:rFonts w:hint="eastAsia" w:ascii="Times New Roman"/>
          <w:b w:val="0"/>
          <w:bCs w:val="0"/>
          <w:highlight w:val="none"/>
          <w:lang w:val="en-US" w:eastAsia="zh-CN"/>
        </w:rPr>
        <w:t>计</w:t>
      </w:r>
      <w:r>
        <w:rPr>
          <w:rFonts w:ascii="Times New Roman"/>
          <w:b w:val="0"/>
          <w:bCs w:val="0"/>
          <w:highlight w:val="none"/>
        </w:rPr>
        <w:t>；</w:t>
      </w:r>
    </w:p>
    <w:p w14:paraId="78F14A25">
      <w:pPr>
        <w:pStyle w:val="9"/>
        <w:keepNext w:val="0"/>
        <w:keepLines w:val="0"/>
        <w:pageBreakBefore w:val="0"/>
        <w:widowControl/>
        <w:kinsoku/>
        <w:wordWrap/>
        <w:overflowPunct/>
        <w:topLinePunct w:val="0"/>
        <w:autoSpaceDE w:val="0"/>
        <w:autoSpaceDN w:val="0"/>
        <w:bidi w:val="0"/>
        <w:adjustRightInd/>
        <w:snapToGrid w:val="0"/>
        <w:ind w:left="1470" w:leftChars="300" w:hanging="840" w:hangingChars="400"/>
        <w:textAlignment w:val="auto"/>
        <w:rPr>
          <w:rFonts w:eastAsia="宋体"/>
          <w:b w:val="0"/>
          <w:bCs w:val="0"/>
          <w:kern w:val="0"/>
          <w:szCs w:val="21"/>
          <w:highlight w:val="none"/>
        </w:rPr>
      </w:pPr>
      <m:oMath>
        <m:sSub>
          <m:sSubPr>
            <m:ctrlPr>
              <w:rPr>
                <w:rFonts w:ascii="Cambria Math" w:hAnsi="Cambria Math"/>
                <w:b w:val="0"/>
                <w:bCs w:val="0"/>
                <w:i/>
                <w:kern w:val="0"/>
                <w:szCs w:val="21"/>
                <w:highlight w:val="none"/>
              </w:rPr>
            </m:ctrlPr>
          </m:sSubPr>
          <m:e>
            <m:r>
              <m:rPr/>
              <w:rPr>
                <w:rFonts w:hint="default" w:ascii="Cambria Math" w:hAnsi="Cambria Math"/>
                <w:kern w:val="0"/>
                <w:szCs w:val="21"/>
                <w:highlight w:val="none"/>
              </w:rPr>
              <m:t>E</m:t>
            </m:r>
            <m:ctrlPr>
              <w:rPr>
                <w:rFonts w:ascii="Cambria Math" w:hAnsi="Cambria Math"/>
                <w:b w:val="0"/>
                <w:bCs w:val="0"/>
                <w:i/>
                <w:kern w:val="0"/>
                <w:szCs w:val="21"/>
                <w:highlight w:val="none"/>
              </w:rPr>
            </m:ctrlPr>
          </m:e>
          <m:sub>
            <m:r>
              <m:rPr>
                <m:sty m:val="p"/>
              </m:rPr>
              <w:rPr>
                <w:rFonts w:hint="eastAsia" w:ascii="Cambria Math" w:hAnsi="Cambria Math"/>
                <w:kern w:val="0"/>
                <w:szCs w:val="21"/>
                <w:highlight w:val="none"/>
                <w:lang w:val="en-US" w:eastAsia="zh-CN"/>
              </w:rPr>
              <m:t>购入电</m:t>
            </m:r>
            <m:ctrlPr>
              <w:rPr>
                <w:rFonts w:ascii="Cambria Math" w:hAnsi="Cambria Math"/>
                <w:b w:val="0"/>
                <w:bCs w:val="0"/>
                <w:i/>
                <w:kern w:val="0"/>
                <w:szCs w:val="21"/>
                <w:highlight w:val="none"/>
              </w:rPr>
            </m:ctrlPr>
          </m:sub>
        </m:sSub>
        <m:r>
          <m:rPr/>
          <w:rPr>
            <w:rFonts w:ascii="Cambria Math" w:hAnsi="Cambria Math"/>
            <w:kern w:val="0"/>
            <w:szCs w:val="21"/>
            <w:highlight w:val="none"/>
          </w:rPr>
          <m:t xml:space="preserve"> </m:t>
        </m:r>
        <m:r>
          <m:rPr>
            <m:sty m:val="p"/>
          </m:rPr>
          <w:rPr>
            <w:rFonts w:ascii="Cambria Math" w:hAnsi="Cambria Math"/>
            <w:kern w:val="0"/>
            <w:szCs w:val="21"/>
            <w:highlight w:val="none"/>
          </w:rPr>
          <m:t xml:space="preserve"> </m:t>
        </m:r>
      </m:oMath>
      <w:r>
        <w:rPr>
          <w:rFonts w:hint="eastAsia" w:hAnsi="Cambria Math"/>
          <w:b w:val="0"/>
          <w:bCs w:val="0"/>
          <w:i w:val="0"/>
          <w:kern w:val="0"/>
          <w:szCs w:val="21"/>
          <w:highlight w:val="none"/>
          <w:lang w:val="en-US" w:eastAsia="zh-CN"/>
        </w:rPr>
        <w:t xml:space="preserve"> </w:t>
      </w:r>
      <w:r>
        <w:rPr>
          <w:b w:val="0"/>
          <w:bCs w:val="0"/>
          <w:highlight w:val="none"/>
        </w:rPr>
        <w:t>——</w:t>
      </w:r>
      <w:r>
        <w:rPr>
          <w:rFonts w:eastAsia="宋体"/>
          <w:b w:val="0"/>
          <w:bCs w:val="0"/>
          <w:kern w:val="0"/>
          <w:szCs w:val="21"/>
          <w:highlight w:val="none"/>
        </w:rPr>
        <w:t>核算和报告期内</w:t>
      </w:r>
      <w:r>
        <w:rPr>
          <w:rFonts w:hint="eastAsia"/>
          <w:b w:val="0"/>
          <w:bCs w:val="0"/>
          <w:kern w:val="0"/>
          <w:szCs w:val="21"/>
          <w:highlight w:val="none"/>
          <w:lang w:val="en-US" w:eastAsia="zh-CN"/>
        </w:rPr>
        <w:t>企业</w:t>
      </w:r>
      <w:r>
        <w:rPr>
          <w:b w:val="0"/>
          <w:bCs w:val="0"/>
          <w:kern w:val="0"/>
          <w:szCs w:val="21"/>
          <w:highlight w:val="none"/>
        </w:rPr>
        <w:t>购入电力产生的二氧化碳排放量，</w:t>
      </w:r>
      <w:r>
        <w:rPr>
          <w:rFonts w:hint="eastAsia"/>
          <w:b w:val="0"/>
          <w:bCs w:val="0"/>
          <w:kern w:val="0"/>
          <w:szCs w:val="21"/>
          <w:highlight w:val="none"/>
          <w:lang w:val="en-US" w:eastAsia="zh-CN"/>
        </w:rPr>
        <w:t>以</w:t>
      </w:r>
      <w:r>
        <w:rPr>
          <w:b w:val="0"/>
          <w:bCs w:val="0"/>
          <w:kern w:val="0"/>
          <w:szCs w:val="21"/>
          <w:highlight w:val="none"/>
        </w:rPr>
        <w:t>吨二氧化碳（</w:t>
      </w:r>
      <w:r>
        <w:rPr>
          <w:rFonts w:ascii="Times New Roman"/>
          <w:b w:val="0"/>
          <w:bCs w:val="0"/>
          <w:kern w:val="0"/>
          <w:szCs w:val="21"/>
          <w:highlight w:val="none"/>
        </w:rPr>
        <w:t>tCO</w:t>
      </w:r>
      <w:r>
        <w:rPr>
          <w:rFonts w:ascii="Times New Roman"/>
          <w:b w:val="0"/>
          <w:bCs w:val="0"/>
          <w:kern w:val="0"/>
          <w:szCs w:val="21"/>
          <w:highlight w:val="none"/>
          <w:vertAlign w:val="subscript"/>
        </w:rPr>
        <w:t>2</w:t>
      </w:r>
      <w:r>
        <w:rPr>
          <w:b w:val="0"/>
          <w:bCs w:val="0"/>
          <w:kern w:val="0"/>
          <w:szCs w:val="21"/>
          <w:highlight w:val="none"/>
        </w:rPr>
        <w:t>）</w:t>
      </w:r>
      <w:r>
        <w:rPr>
          <w:rFonts w:hint="eastAsia"/>
          <w:b w:val="0"/>
          <w:bCs w:val="0"/>
          <w:kern w:val="0"/>
          <w:szCs w:val="21"/>
          <w:highlight w:val="none"/>
          <w:lang w:val="en-US" w:eastAsia="zh-CN"/>
        </w:rPr>
        <w:t>计</w:t>
      </w:r>
      <w:r>
        <w:rPr>
          <w:rFonts w:eastAsia="宋体"/>
          <w:b w:val="0"/>
          <w:bCs w:val="0"/>
          <w:kern w:val="0"/>
          <w:szCs w:val="21"/>
          <w:highlight w:val="none"/>
        </w:rPr>
        <w:t>；</w:t>
      </w:r>
    </w:p>
    <w:p w14:paraId="33CEB7DB">
      <w:pPr>
        <w:widowControl/>
        <w:tabs>
          <w:tab w:val="left" w:pos="6663"/>
        </w:tabs>
        <w:snapToGrid w:val="0"/>
        <w:ind w:left="0" w:leftChars="0" w:firstLine="630" w:firstLineChars="300"/>
        <w:rPr>
          <w:rFonts w:eastAsia="宋体"/>
          <w:b w:val="0"/>
          <w:bCs w:val="0"/>
          <w:kern w:val="0"/>
          <w:szCs w:val="21"/>
          <w:highlight w:val="none"/>
        </w:rPr>
      </w:pPr>
      <m:oMath>
        <m:sSub>
          <m:sSubPr>
            <m:ctrlPr>
              <w:rPr>
                <w:rFonts w:ascii="Cambria Math" w:hAnsi="Cambria Math"/>
                <w:b w:val="0"/>
                <w:bCs w:val="0"/>
                <w:i/>
                <w:kern w:val="0"/>
                <w:szCs w:val="21"/>
                <w:highlight w:val="none"/>
              </w:rPr>
            </m:ctrlPr>
          </m:sSubPr>
          <m:e>
            <m:r>
              <m:rPr/>
              <w:rPr>
                <w:rFonts w:hint="default" w:ascii="Cambria Math" w:hAnsi="Cambria Math"/>
                <w:kern w:val="0"/>
                <w:szCs w:val="21"/>
                <w:highlight w:val="none"/>
              </w:rPr>
              <m:t>E</m:t>
            </m:r>
            <m:ctrlPr>
              <w:rPr>
                <w:rFonts w:ascii="Cambria Math" w:hAnsi="Cambria Math"/>
                <w:b w:val="0"/>
                <w:bCs w:val="0"/>
                <w:i/>
                <w:kern w:val="0"/>
                <w:szCs w:val="21"/>
                <w:highlight w:val="none"/>
              </w:rPr>
            </m:ctrlPr>
          </m:e>
          <m:sub>
            <m:r>
              <m:rPr>
                <m:sty m:val="p"/>
              </m:rPr>
              <w:rPr>
                <w:rFonts w:hint="eastAsia" w:ascii="Cambria Math" w:hAnsi="Cambria Math"/>
                <w:kern w:val="0"/>
                <w:szCs w:val="21"/>
                <w:highlight w:val="none"/>
                <w:lang w:val="en-US" w:eastAsia="zh-CN"/>
              </w:rPr>
              <m:t>购入热</m:t>
            </m:r>
            <m:ctrlPr>
              <w:rPr>
                <w:rFonts w:ascii="Cambria Math" w:hAnsi="Cambria Math"/>
                <w:b w:val="0"/>
                <w:bCs w:val="0"/>
                <w:i/>
                <w:kern w:val="0"/>
                <w:szCs w:val="21"/>
                <w:highlight w:val="none"/>
              </w:rPr>
            </m:ctrlPr>
          </m:sub>
        </m:sSub>
        <m:r>
          <m:rPr/>
          <w:rPr>
            <w:rFonts w:ascii="Cambria Math" w:hAnsi="Cambria Math"/>
            <w:kern w:val="0"/>
            <w:szCs w:val="21"/>
            <w:highlight w:val="none"/>
          </w:rPr>
          <m:t xml:space="preserve"> </m:t>
        </m:r>
        <m:r>
          <m:rPr>
            <m:sty m:val="p"/>
          </m:rPr>
          <w:rPr>
            <w:rFonts w:ascii="Cambria Math" w:hAnsi="Cambria Math"/>
            <w:kern w:val="0"/>
            <w:szCs w:val="21"/>
            <w:highlight w:val="none"/>
          </w:rPr>
          <m:t xml:space="preserve"> </m:t>
        </m:r>
      </m:oMath>
      <w:r>
        <w:rPr>
          <w:rFonts w:hint="eastAsia" w:hAnsi="Cambria Math"/>
          <w:b w:val="0"/>
          <w:bCs w:val="0"/>
          <w:i w:val="0"/>
          <w:kern w:val="0"/>
          <w:szCs w:val="21"/>
          <w:highlight w:val="none"/>
          <w:lang w:val="en-US" w:eastAsia="zh-CN"/>
        </w:rPr>
        <w:t xml:space="preserve"> </w:t>
      </w:r>
      <w:r>
        <w:rPr>
          <w:b w:val="0"/>
          <w:bCs w:val="0"/>
          <w:highlight w:val="none"/>
        </w:rPr>
        <w:t>——</w:t>
      </w:r>
      <w:r>
        <w:rPr>
          <w:rFonts w:eastAsia="宋体"/>
          <w:b w:val="0"/>
          <w:bCs w:val="0"/>
          <w:kern w:val="0"/>
          <w:szCs w:val="21"/>
          <w:highlight w:val="none"/>
        </w:rPr>
        <w:t>核算和报告期内</w:t>
      </w:r>
      <w:r>
        <w:rPr>
          <w:b w:val="0"/>
          <w:bCs w:val="0"/>
          <w:kern w:val="0"/>
          <w:szCs w:val="21"/>
          <w:highlight w:val="none"/>
        </w:rPr>
        <w:t>购入</w:t>
      </w:r>
      <w:r>
        <w:rPr>
          <w:rFonts w:hint="eastAsia"/>
          <w:b w:val="0"/>
          <w:bCs w:val="0"/>
          <w:kern w:val="0"/>
          <w:szCs w:val="21"/>
          <w:highlight w:val="none"/>
          <w:lang w:val="en-US" w:eastAsia="zh-CN"/>
        </w:rPr>
        <w:t>热</w:t>
      </w:r>
      <w:r>
        <w:rPr>
          <w:b w:val="0"/>
          <w:bCs w:val="0"/>
          <w:kern w:val="0"/>
          <w:szCs w:val="21"/>
          <w:highlight w:val="none"/>
        </w:rPr>
        <w:t>力消耗</w:t>
      </w:r>
      <w:r>
        <w:rPr>
          <w:rFonts w:hint="eastAsia"/>
          <w:b w:val="0"/>
          <w:bCs w:val="0"/>
          <w:kern w:val="0"/>
          <w:szCs w:val="21"/>
          <w:highlight w:val="none"/>
          <w:lang w:val="en-US" w:eastAsia="zh-CN"/>
        </w:rPr>
        <w:t>所</w:t>
      </w:r>
      <w:r>
        <w:rPr>
          <w:b w:val="0"/>
          <w:bCs w:val="0"/>
          <w:kern w:val="0"/>
          <w:szCs w:val="21"/>
          <w:highlight w:val="none"/>
        </w:rPr>
        <w:t>产生的二氧化碳排放量，</w:t>
      </w:r>
      <w:r>
        <w:rPr>
          <w:rFonts w:hint="eastAsia"/>
          <w:b w:val="0"/>
          <w:bCs w:val="0"/>
          <w:kern w:val="0"/>
          <w:szCs w:val="21"/>
          <w:highlight w:val="none"/>
          <w:lang w:val="en-US" w:eastAsia="zh-CN"/>
        </w:rPr>
        <w:t>以</w:t>
      </w:r>
      <w:r>
        <w:rPr>
          <w:b w:val="0"/>
          <w:bCs w:val="0"/>
          <w:kern w:val="0"/>
          <w:szCs w:val="21"/>
          <w:highlight w:val="none"/>
        </w:rPr>
        <w:t>吨二氧化碳（tCO</w:t>
      </w:r>
      <w:r>
        <w:rPr>
          <w:b w:val="0"/>
          <w:bCs w:val="0"/>
          <w:kern w:val="0"/>
          <w:szCs w:val="21"/>
          <w:highlight w:val="none"/>
          <w:vertAlign w:val="subscript"/>
        </w:rPr>
        <w:t>2</w:t>
      </w:r>
      <w:r>
        <w:rPr>
          <w:b w:val="0"/>
          <w:bCs w:val="0"/>
          <w:kern w:val="0"/>
          <w:szCs w:val="21"/>
          <w:highlight w:val="none"/>
        </w:rPr>
        <w:t>）</w:t>
      </w:r>
      <w:r>
        <w:rPr>
          <w:rFonts w:hint="eastAsia"/>
          <w:b w:val="0"/>
          <w:bCs w:val="0"/>
          <w:kern w:val="0"/>
          <w:szCs w:val="21"/>
          <w:highlight w:val="none"/>
          <w:lang w:val="en-US" w:eastAsia="zh-CN"/>
        </w:rPr>
        <w:t>计</w:t>
      </w:r>
      <w:r>
        <w:rPr>
          <w:rFonts w:eastAsia="宋体"/>
          <w:b w:val="0"/>
          <w:bCs w:val="0"/>
          <w:kern w:val="0"/>
          <w:szCs w:val="21"/>
          <w:highlight w:val="none"/>
        </w:rPr>
        <w:t>；</w:t>
      </w:r>
    </w:p>
    <w:p w14:paraId="68E61B36">
      <w:pPr>
        <w:widowControl/>
        <w:snapToGrid w:val="0"/>
        <w:ind w:left="1365" w:leftChars="300" w:hanging="735" w:hangingChars="350"/>
        <w:rPr>
          <w:rFonts w:eastAsiaTheme="minorEastAsia"/>
          <w:b w:val="0"/>
          <w:bCs w:val="0"/>
          <w:kern w:val="0"/>
          <w:szCs w:val="21"/>
          <w:highlight w:val="none"/>
        </w:rPr>
      </w:pPr>
      <m:oMath>
        <m:sSub>
          <m:sSubPr>
            <m:ctrlPr>
              <w:rPr>
                <w:rFonts w:ascii="Cambria Math" w:hAnsi="Cambria Math"/>
                <w:b w:val="0"/>
                <w:bCs w:val="0"/>
                <w:i/>
                <w:kern w:val="0"/>
                <w:szCs w:val="21"/>
                <w:highlight w:val="none"/>
              </w:rPr>
            </m:ctrlPr>
          </m:sSubPr>
          <m:e>
            <m:r>
              <m:rPr/>
              <w:rPr>
                <w:rFonts w:hint="default" w:ascii="Cambria Math" w:hAnsi="Cambria Math"/>
                <w:kern w:val="0"/>
                <w:szCs w:val="21"/>
                <w:highlight w:val="none"/>
              </w:rPr>
              <m:t>E</m:t>
            </m:r>
            <m:ctrlPr>
              <w:rPr>
                <w:rFonts w:ascii="Cambria Math" w:hAnsi="Cambria Math"/>
                <w:b w:val="0"/>
                <w:bCs w:val="0"/>
                <w:i/>
                <w:kern w:val="0"/>
                <w:szCs w:val="21"/>
                <w:highlight w:val="none"/>
              </w:rPr>
            </m:ctrlPr>
          </m:e>
          <m:sub>
            <m:r>
              <m:rPr>
                <m:sty m:val="p"/>
              </m:rPr>
              <w:rPr>
                <w:rFonts w:hint="eastAsia" w:ascii="Cambria Math" w:hAnsi="Cambria Math"/>
                <w:kern w:val="0"/>
                <w:szCs w:val="21"/>
                <w:highlight w:val="none"/>
                <w:lang w:val="en-US" w:eastAsia="zh-CN"/>
              </w:rPr>
              <m:t>输出电</m:t>
            </m:r>
            <m:ctrlPr>
              <w:rPr>
                <w:rFonts w:ascii="Cambria Math" w:hAnsi="Cambria Math"/>
                <w:b w:val="0"/>
                <w:bCs w:val="0"/>
                <w:i/>
                <w:kern w:val="0"/>
                <w:szCs w:val="21"/>
                <w:highlight w:val="none"/>
              </w:rPr>
            </m:ctrlPr>
          </m:sub>
        </m:sSub>
        <m:r>
          <m:rPr/>
          <w:rPr>
            <w:rFonts w:ascii="Cambria Math" w:hAnsi="Cambria Math"/>
            <w:kern w:val="0"/>
            <w:szCs w:val="21"/>
            <w:highlight w:val="none"/>
          </w:rPr>
          <m:t xml:space="preserve"> </m:t>
        </m:r>
        <m:r>
          <m:rPr/>
          <w:rPr>
            <w:rFonts w:hint="default" w:ascii="Cambria Math" w:hAnsi="Cambria Math"/>
            <w:kern w:val="0"/>
            <w:szCs w:val="21"/>
            <w:highlight w:val="none"/>
            <w:lang w:val="en-US" w:eastAsia="zh-CN"/>
          </w:rPr>
          <m:t xml:space="preserve">   </m:t>
        </m:r>
        <m:r>
          <m:rPr>
            <m:sty m:val="p"/>
          </m:rPr>
          <w:rPr>
            <w:rFonts w:ascii="Cambria Math" w:hAnsi="Cambria Math"/>
            <w:kern w:val="0"/>
            <w:szCs w:val="21"/>
            <w:highlight w:val="none"/>
          </w:rPr>
          <m:t xml:space="preserve"> </m:t>
        </m:r>
      </m:oMath>
      <w:r>
        <w:rPr>
          <w:b w:val="0"/>
          <w:bCs w:val="0"/>
          <w:highlight w:val="none"/>
        </w:rPr>
        <w:t>——</w:t>
      </w:r>
      <w:r>
        <w:rPr>
          <w:rFonts w:eastAsia="宋体"/>
          <w:b w:val="0"/>
          <w:bCs w:val="0"/>
          <w:kern w:val="0"/>
          <w:szCs w:val="21"/>
          <w:highlight w:val="none"/>
        </w:rPr>
        <w:t>核算和报告期内</w:t>
      </w:r>
      <w:r>
        <w:rPr>
          <w:rFonts w:hint="eastAsia"/>
          <w:b w:val="0"/>
          <w:bCs w:val="0"/>
          <w:kern w:val="0"/>
          <w:szCs w:val="21"/>
          <w:highlight w:val="none"/>
          <w:lang w:val="en-US" w:eastAsia="zh-CN"/>
        </w:rPr>
        <w:t>输出</w:t>
      </w:r>
      <w:r>
        <w:rPr>
          <w:b w:val="0"/>
          <w:bCs w:val="0"/>
          <w:kern w:val="0"/>
          <w:szCs w:val="21"/>
          <w:highlight w:val="none"/>
        </w:rPr>
        <w:t>电力</w:t>
      </w:r>
      <w:r>
        <w:rPr>
          <w:rFonts w:hint="eastAsia"/>
          <w:b w:val="0"/>
          <w:bCs w:val="0"/>
          <w:kern w:val="0"/>
          <w:szCs w:val="21"/>
          <w:highlight w:val="none"/>
          <w:lang w:val="en-US" w:eastAsia="zh-CN"/>
        </w:rPr>
        <w:t>产生</w:t>
      </w:r>
      <w:r>
        <w:rPr>
          <w:b w:val="0"/>
          <w:bCs w:val="0"/>
          <w:kern w:val="0"/>
          <w:szCs w:val="21"/>
          <w:highlight w:val="none"/>
        </w:rPr>
        <w:t>所产生的二氧化碳排放量，</w:t>
      </w:r>
      <w:r>
        <w:rPr>
          <w:rFonts w:hint="eastAsia"/>
          <w:b w:val="0"/>
          <w:bCs w:val="0"/>
          <w:kern w:val="0"/>
          <w:szCs w:val="21"/>
          <w:highlight w:val="none"/>
          <w:lang w:val="en-US" w:eastAsia="zh-CN"/>
        </w:rPr>
        <w:t>以</w:t>
      </w:r>
      <w:r>
        <w:rPr>
          <w:b w:val="0"/>
          <w:bCs w:val="0"/>
          <w:kern w:val="0"/>
          <w:szCs w:val="21"/>
          <w:highlight w:val="none"/>
        </w:rPr>
        <w:t>吨二氧化碳（tCO</w:t>
      </w:r>
      <w:r>
        <w:rPr>
          <w:b w:val="0"/>
          <w:bCs w:val="0"/>
          <w:kern w:val="0"/>
          <w:szCs w:val="21"/>
          <w:highlight w:val="none"/>
          <w:vertAlign w:val="subscript"/>
        </w:rPr>
        <w:t>2</w:t>
      </w:r>
      <w:r>
        <w:rPr>
          <w:b w:val="0"/>
          <w:bCs w:val="0"/>
          <w:kern w:val="0"/>
          <w:szCs w:val="21"/>
          <w:highlight w:val="none"/>
        </w:rPr>
        <w:t>）</w:t>
      </w:r>
      <w:r>
        <w:rPr>
          <w:rFonts w:hint="eastAsia"/>
          <w:b w:val="0"/>
          <w:bCs w:val="0"/>
          <w:kern w:val="0"/>
          <w:szCs w:val="21"/>
          <w:highlight w:val="none"/>
          <w:lang w:val="en-US" w:eastAsia="zh-CN"/>
        </w:rPr>
        <w:t>计</w:t>
      </w:r>
      <w:r>
        <w:rPr>
          <w:rFonts w:eastAsia="宋体"/>
          <w:b w:val="0"/>
          <w:bCs w:val="0"/>
          <w:kern w:val="0"/>
          <w:szCs w:val="21"/>
          <w:highlight w:val="none"/>
        </w:rPr>
        <w:t>；</w:t>
      </w:r>
    </w:p>
    <w:p w14:paraId="6E32897F">
      <w:pPr>
        <w:widowControl/>
        <w:snapToGrid w:val="0"/>
        <w:ind w:left="0" w:leftChars="0" w:firstLine="630" w:firstLineChars="300"/>
        <w:rPr>
          <w:rFonts w:hint="eastAsia" w:eastAsia="宋体"/>
          <w:b w:val="0"/>
          <w:bCs w:val="0"/>
          <w:highlight w:val="none"/>
          <w:lang w:eastAsia="zh-CN"/>
        </w:rPr>
      </w:pPr>
      <m:oMath>
        <m:sSub>
          <m:sSubPr>
            <m:ctrlPr>
              <w:rPr>
                <w:rFonts w:ascii="Cambria Math" w:hAnsi="Cambria Math"/>
                <w:b w:val="0"/>
                <w:bCs w:val="0"/>
                <w:highlight w:val="none"/>
              </w:rPr>
            </m:ctrlPr>
          </m:sSubPr>
          <m:e>
            <m:r>
              <m:rPr/>
              <w:rPr>
                <w:rFonts w:hint="default" w:ascii="Cambria Math" w:hAnsi="Cambria Math"/>
                <w:highlight w:val="none"/>
              </w:rPr>
              <m:t>E</m:t>
            </m:r>
            <m:ctrlPr>
              <w:rPr>
                <w:rFonts w:ascii="Cambria Math" w:hAnsi="Cambria Math"/>
                <w:b w:val="0"/>
                <w:bCs w:val="0"/>
                <w:highlight w:val="none"/>
              </w:rPr>
            </m:ctrlPr>
          </m:e>
          <m:sub>
            <m:r>
              <m:rPr>
                <m:sty m:val="p"/>
              </m:rPr>
              <w:rPr>
                <w:rFonts w:hint="eastAsia" w:ascii="Cambria Math" w:hAnsi="Cambria Math"/>
                <w:highlight w:val="none"/>
                <w:lang w:val="en-US" w:eastAsia="zh-CN"/>
              </w:rPr>
              <m:t>输出热</m:t>
            </m:r>
            <m:ctrlPr>
              <w:rPr>
                <w:rFonts w:ascii="Cambria Math" w:hAnsi="Cambria Math"/>
                <w:b w:val="0"/>
                <w:bCs w:val="0"/>
                <w:highlight w:val="none"/>
              </w:rPr>
            </m:ctrlPr>
          </m:sub>
        </m:sSub>
        <m:r>
          <m:rPr>
            <m:sty m:val="p"/>
          </m:rPr>
          <w:rPr>
            <w:rFonts w:ascii="Cambria Math" w:hAnsi="Cambria Math"/>
            <w:highlight w:val="none"/>
          </w:rPr>
          <m:t xml:space="preserve"> </m:t>
        </m:r>
        <m:r>
          <m:rPr>
            <m:sty m:val="p"/>
          </m:rPr>
          <w:rPr>
            <w:rFonts w:hint="default" w:ascii="Cambria Math" w:hAnsi="Cambria Math"/>
            <w:highlight w:val="none"/>
            <w:lang w:val="en-US" w:eastAsia="zh-CN"/>
          </w:rPr>
          <m:t xml:space="preserve">   </m:t>
        </m:r>
        <m:r>
          <m:rPr>
            <m:sty m:val="p"/>
          </m:rPr>
          <w:rPr>
            <w:rFonts w:ascii="Cambria Math" w:hAnsi="Cambria Math"/>
            <w:highlight w:val="none"/>
          </w:rPr>
          <m:t xml:space="preserve"> </m:t>
        </m:r>
      </m:oMath>
      <w:r>
        <w:rPr>
          <w:b w:val="0"/>
          <w:bCs w:val="0"/>
          <w:highlight w:val="none"/>
        </w:rPr>
        <w:t>——核算和报告期内</w:t>
      </w:r>
      <w:r>
        <w:rPr>
          <w:rFonts w:hint="eastAsia"/>
          <w:b w:val="0"/>
          <w:bCs w:val="0"/>
          <w:highlight w:val="none"/>
          <w:lang w:val="en-US" w:eastAsia="zh-CN"/>
        </w:rPr>
        <w:t>输出热力</w:t>
      </w:r>
      <w:r>
        <w:rPr>
          <w:b w:val="0"/>
          <w:bCs w:val="0"/>
          <w:highlight w:val="none"/>
        </w:rPr>
        <w:t>消耗所产生的二氧化碳排放量，</w:t>
      </w:r>
      <w:r>
        <w:rPr>
          <w:rFonts w:hint="eastAsia"/>
          <w:b w:val="0"/>
          <w:bCs w:val="0"/>
          <w:highlight w:val="none"/>
          <w:lang w:val="en-US" w:eastAsia="zh-CN"/>
        </w:rPr>
        <w:t>以</w:t>
      </w:r>
      <w:r>
        <w:rPr>
          <w:b w:val="0"/>
          <w:bCs w:val="0"/>
          <w:highlight w:val="none"/>
        </w:rPr>
        <w:t>吨二氧化碳（tCO</w:t>
      </w:r>
      <w:r>
        <w:rPr>
          <w:b w:val="0"/>
          <w:bCs w:val="0"/>
          <w:highlight w:val="none"/>
          <w:vertAlign w:val="subscript"/>
        </w:rPr>
        <w:t>2</w:t>
      </w:r>
      <w:r>
        <w:rPr>
          <w:b w:val="0"/>
          <w:bCs w:val="0"/>
          <w:highlight w:val="none"/>
        </w:rPr>
        <w:t>）</w:t>
      </w:r>
      <w:r>
        <w:rPr>
          <w:rFonts w:hint="eastAsia"/>
          <w:b w:val="0"/>
          <w:bCs w:val="0"/>
          <w:highlight w:val="none"/>
          <w:lang w:val="en-US" w:eastAsia="zh-CN"/>
        </w:rPr>
        <w:t>计</w:t>
      </w:r>
      <w:r>
        <w:rPr>
          <w:rFonts w:hint="eastAsia"/>
          <w:b w:val="0"/>
          <w:bCs w:val="0"/>
          <w:highlight w:val="none"/>
          <w:lang w:eastAsia="zh-CN"/>
        </w:rPr>
        <w:t>。</w:t>
      </w:r>
    </w:p>
    <w:p w14:paraId="5BB66566">
      <w:pPr>
        <w:pStyle w:val="5"/>
        <w:bidi w:val="0"/>
        <w:rPr>
          <w:rFonts w:hint="eastAsia"/>
        </w:rPr>
      </w:pPr>
      <w:r>
        <w:rPr>
          <w:rFonts w:hint="eastAsia"/>
          <w:lang w:val="en-US" w:eastAsia="zh-CN"/>
        </w:rPr>
        <w:t xml:space="preserve">6.2.2 </w:t>
      </w:r>
      <w:r>
        <w:rPr>
          <w:rFonts w:hint="eastAsia"/>
        </w:rPr>
        <w:t>污水处理</w:t>
      </w:r>
      <w:r>
        <w:rPr>
          <w:rFonts w:hint="eastAsia"/>
          <w:lang w:val="en-US" w:eastAsia="zh-CN"/>
        </w:rPr>
        <w:t>温室气体</w:t>
      </w:r>
      <w:r>
        <w:rPr>
          <w:rFonts w:hint="eastAsia"/>
        </w:rPr>
        <w:t>排放</w:t>
      </w:r>
    </w:p>
    <w:p w14:paraId="7F5CF2E9">
      <w:pPr>
        <w:pStyle w:val="10"/>
        <w:ind w:firstLineChars="0"/>
        <w:rPr>
          <w:rFonts w:hint="default" w:ascii="Times New Roman" w:hAnsi="Times New Roman" w:cs="Times New Roman"/>
          <w:b w:val="0"/>
          <w:bCs w:val="0"/>
          <w:highlight w:val="none"/>
        </w:rPr>
      </w:pPr>
      <w:r>
        <w:rPr>
          <w:rFonts w:hint="default" w:ascii="Times New Roman" w:hAnsi="Times New Roman" w:cs="Times New Roman"/>
          <w:b w:val="0"/>
          <w:bCs w:val="0"/>
          <w:highlight w:val="none"/>
        </w:rPr>
        <w:t>6.2.2.1 计算公式</w:t>
      </w:r>
    </w:p>
    <w:p w14:paraId="44E13B69">
      <w:pPr>
        <w:pStyle w:val="9"/>
        <w:rPr>
          <w:rFonts w:ascii="Times New Roman"/>
          <w:b w:val="0"/>
          <w:bCs w:val="0"/>
          <w:highlight w:val="none"/>
        </w:rPr>
      </w:pPr>
      <w:r>
        <w:rPr>
          <w:rFonts w:ascii="Times New Roman"/>
          <w:b w:val="0"/>
          <w:bCs w:val="0"/>
          <w:highlight w:val="none"/>
        </w:rPr>
        <w:t>生活污水处理过程直接排放量包括污水处理各环节直接排放的温室气体总量按</w:t>
      </w:r>
      <w:r>
        <w:rPr>
          <w:rFonts w:hint="eastAsia" w:ascii="Times New Roman"/>
          <w:b w:val="0"/>
          <w:bCs w:val="0"/>
          <w:highlight w:val="none"/>
          <w:lang w:val="en-US" w:eastAsia="zh-CN"/>
        </w:rPr>
        <w:t>公</w:t>
      </w:r>
      <w:r>
        <w:rPr>
          <w:rFonts w:ascii="Times New Roman"/>
          <w:b w:val="0"/>
          <w:bCs w:val="0"/>
          <w:highlight w:val="none"/>
        </w:rPr>
        <w:t>式（2）计算：</w:t>
      </w:r>
    </w:p>
    <w:p w14:paraId="0FB0FB05">
      <w:pPr>
        <w:pStyle w:val="9"/>
        <w:ind w:firstLine="0" w:firstLineChars="0"/>
        <w:jc w:val="center"/>
        <w:rPr>
          <w:rFonts w:ascii="Times New Roman"/>
          <w:b w:val="0"/>
          <w:bCs w:val="0"/>
          <w:highlight w:val="none"/>
        </w:rPr>
      </w:pPr>
      <w:r>
        <w:rPr>
          <w:rFonts w:hint="eastAsia" w:hAnsi="Cambria Math"/>
          <w:b w:val="0"/>
          <w:bCs w:val="0"/>
          <w:i w:val="0"/>
          <w:highlight w:val="none"/>
          <w:lang w:val="en-US" w:eastAsia="zh-CN"/>
        </w:rPr>
        <w:tab/>
      </w:r>
      <m:oMath>
        <m:sSub>
          <m:sSubPr>
            <m:ctrlPr>
              <w:rPr>
                <w:rFonts w:ascii="Cambria Math" w:hAnsi="Cambria Math"/>
                <w:b w:val="0"/>
                <w:bCs w:val="0"/>
                <w:highlight w:val="none"/>
              </w:rPr>
            </m:ctrlPr>
          </m:sSubPr>
          <m:e>
            <m:r>
              <m:rPr/>
              <w:rPr>
                <w:rFonts w:ascii="Cambria Math" w:hAnsi="Cambria Math"/>
                <w:highlight w:val="none"/>
              </w:rPr>
              <m:t>Ｅ</m:t>
            </m:r>
            <m:ctrlPr>
              <w:rPr>
                <w:rFonts w:ascii="Cambria Math" w:hAnsi="Cambria Math"/>
                <w:b w:val="0"/>
                <w:bCs w:val="0"/>
                <w:highlight w:val="none"/>
              </w:rPr>
            </m:ctrlPr>
          </m:e>
          <m:sub>
            <m:r>
              <m:rPr>
                <m:sty m:val="p"/>
              </m:rPr>
              <w:rPr>
                <w:rFonts w:ascii="Cambria Math" w:hAnsi="Cambria Math"/>
                <w:highlight w:val="none"/>
              </w:rPr>
              <m:t>污水</m:t>
            </m:r>
            <m:ctrlPr>
              <w:rPr>
                <w:rFonts w:ascii="Cambria Math" w:hAnsi="Cambria Math"/>
                <w:b w:val="0"/>
                <w:bCs w:val="0"/>
                <w:highlight w:val="none"/>
              </w:rPr>
            </m:ctrlPr>
          </m:sub>
        </m:sSub>
        <m:r>
          <m:rPr>
            <m:sty m:val="p"/>
          </m:rPr>
          <w:rPr>
            <w:rFonts w:ascii="Cambria Math" w:hAnsi="Cambria Math"/>
            <w:highlight w:val="none"/>
          </w:rPr>
          <m:t>=</m:t>
        </m:r>
        <m:sSub>
          <m:sSubPr>
            <m:ctrlPr>
              <w:rPr>
                <w:rFonts w:ascii="Cambria Math" w:hAnsi="Cambria Math"/>
                <w:b w:val="0"/>
                <w:bCs w:val="0"/>
                <w:i/>
                <w:szCs w:val="21"/>
                <w:highlight w:val="none"/>
              </w:rPr>
            </m:ctrlPr>
          </m:sSubPr>
          <m:e>
            <m:r>
              <m:rPr/>
              <w:rPr>
                <w:rFonts w:hint="default" w:ascii="Cambria Math" w:hAnsi="Cambria Math"/>
                <w:szCs w:val="21"/>
                <w:highlight w:val="none"/>
              </w:rPr>
              <m:t>E</m:t>
            </m:r>
            <m:ctrlPr>
              <w:rPr>
                <w:rFonts w:ascii="Cambria Math" w:hAnsi="Cambria Math"/>
                <w:b w:val="0"/>
                <w:bCs w:val="0"/>
                <w:i/>
                <w:szCs w:val="21"/>
                <w:highlight w:val="none"/>
              </w:rPr>
            </m:ctrlPr>
          </m:e>
          <m:sub>
            <m:sSub>
              <m:sSubPr>
                <m:ctrlPr>
                  <w:rPr>
                    <w:rFonts w:ascii="Cambria Math" w:hAnsi="Cambria Math"/>
                    <w:b w:val="0"/>
                    <w:bCs w:val="0"/>
                    <w:i/>
                    <w:szCs w:val="21"/>
                    <w:highlight w:val="none"/>
                  </w:rPr>
                </m:ctrlPr>
              </m:sSubPr>
              <m:e>
                <m:r>
                  <m:rPr/>
                  <w:rPr>
                    <w:rFonts w:hint="default" w:ascii="Cambria Math" w:hAnsi="Cambria Math"/>
                    <w:szCs w:val="21"/>
                    <w:highlight w:val="none"/>
                  </w:rPr>
                  <m:t>CH</m:t>
                </m:r>
                <m:ctrlPr>
                  <w:rPr>
                    <w:rFonts w:ascii="Cambria Math" w:hAnsi="Cambria Math"/>
                    <w:b w:val="0"/>
                    <w:bCs w:val="0"/>
                    <w:i/>
                    <w:szCs w:val="21"/>
                    <w:highlight w:val="none"/>
                  </w:rPr>
                </m:ctrlPr>
              </m:e>
              <m:sub>
                <m:r>
                  <m:rPr/>
                  <w:rPr>
                    <w:rFonts w:hint="default" w:ascii="Cambria Math" w:hAnsi="Cambria Math"/>
                    <w:szCs w:val="21"/>
                    <w:highlight w:val="none"/>
                  </w:rPr>
                  <m:t>4</m:t>
                </m:r>
                <m:ctrlPr>
                  <w:rPr>
                    <w:rFonts w:ascii="Cambria Math" w:hAnsi="Cambria Math"/>
                    <w:b w:val="0"/>
                    <w:bCs w:val="0"/>
                    <w:i/>
                    <w:szCs w:val="21"/>
                    <w:highlight w:val="none"/>
                  </w:rPr>
                </m:ctrlPr>
              </m:sub>
            </m:sSub>
            <m:r>
              <m:rPr>
                <m:sty m:val="p"/>
              </m:rPr>
              <w:rPr>
                <w:rFonts w:hint="default" w:ascii="Cambria Math" w:hAnsi="Cambria Math"/>
                <w:szCs w:val="21"/>
                <w:highlight w:val="none"/>
                <w:lang w:val="en-US" w:eastAsia="zh-CN"/>
              </w:rPr>
              <m:t>_</m:t>
            </m:r>
            <m:r>
              <m:rPr>
                <m:sty m:val="p"/>
              </m:rPr>
              <w:rPr>
                <w:rFonts w:hint="eastAsia" w:ascii="Cambria Math" w:hAnsi="Cambria Math"/>
                <w:szCs w:val="21"/>
                <w:highlight w:val="none"/>
                <w:lang w:val="en-US" w:eastAsia="zh-CN"/>
              </w:rPr>
              <m:t>污水</m:t>
            </m:r>
            <m:ctrlPr>
              <w:rPr>
                <w:rFonts w:ascii="Cambria Math" w:hAnsi="Cambria Math"/>
                <w:b w:val="0"/>
                <w:bCs w:val="0"/>
                <w:i/>
                <w:szCs w:val="21"/>
                <w:highlight w:val="none"/>
              </w:rPr>
            </m:ctrlPr>
          </m:sub>
        </m:sSub>
        <m:r>
          <m:rPr/>
          <w:rPr>
            <w:rFonts w:ascii="Cambria Math" w:hAnsi="Cambria Math"/>
            <w:szCs w:val="21"/>
            <w:highlight w:val="none"/>
          </w:rPr>
          <m:t>×</m:t>
        </m:r>
        <m:sSub>
          <m:sSubPr>
            <m:ctrlPr>
              <w:rPr>
                <w:rFonts w:ascii="Cambria Math" w:hAnsi="Cambria Math"/>
                <w:b w:val="0"/>
                <w:bCs w:val="0"/>
                <w:i/>
                <w:szCs w:val="21"/>
                <w:highlight w:val="none"/>
              </w:rPr>
            </m:ctrlPr>
          </m:sSubPr>
          <m:e>
            <m:r>
              <m:rPr/>
              <w:rPr>
                <w:rFonts w:hint="default" w:ascii="Cambria Math" w:hAnsi="Cambria Math"/>
                <w:szCs w:val="21"/>
                <w:highlight w:val="none"/>
              </w:rPr>
              <m:t>GWP</m:t>
            </m:r>
            <m:ctrlPr>
              <w:rPr>
                <w:rFonts w:ascii="Cambria Math" w:hAnsi="Cambria Math"/>
                <w:b w:val="0"/>
                <w:bCs w:val="0"/>
                <w:i/>
                <w:szCs w:val="21"/>
                <w:highlight w:val="none"/>
              </w:rPr>
            </m:ctrlPr>
          </m:e>
          <m:sub>
            <m:sSub>
              <m:sSubPr>
                <m:ctrlPr>
                  <w:rPr>
                    <w:rFonts w:ascii="Cambria Math" w:hAnsi="Cambria Math"/>
                    <w:b w:val="0"/>
                    <w:bCs w:val="0"/>
                    <w:i/>
                    <w:szCs w:val="21"/>
                    <w:highlight w:val="none"/>
                  </w:rPr>
                </m:ctrlPr>
              </m:sSubPr>
              <m:e>
                <m:r>
                  <m:rPr/>
                  <w:rPr>
                    <w:rFonts w:hint="default" w:ascii="Cambria Math" w:hAnsi="Cambria Math"/>
                    <w:szCs w:val="21"/>
                    <w:highlight w:val="none"/>
                  </w:rPr>
                  <m:t>CH</m:t>
                </m:r>
                <m:ctrlPr>
                  <w:rPr>
                    <w:rFonts w:ascii="Cambria Math" w:hAnsi="Cambria Math"/>
                    <w:b w:val="0"/>
                    <w:bCs w:val="0"/>
                    <w:i/>
                    <w:szCs w:val="21"/>
                    <w:highlight w:val="none"/>
                  </w:rPr>
                </m:ctrlPr>
              </m:e>
              <m:sub>
                <m:r>
                  <m:rPr/>
                  <w:rPr>
                    <w:rFonts w:hint="default" w:ascii="Cambria Math" w:hAnsi="Cambria Math"/>
                    <w:szCs w:val="21"/>
                    <w:highlight w:val="none"/>
                  </w:rPr>
                  <m:t>4</m:t>
                </m:r>
                <m:ctrlPr>
                  <w:rPr>
                    <w:rFonts w:ascii="Cambria Math" w:hAnsi="Cambria Math"/>
                    <w:b w:val="0"/>
                    <w:bCs w:val="0"/>
                    <w:i/>
                    <w:szCs w:val="21"/>
                    <w:highlight w:val="none"/>
                  </w:rPr>
                </m:ctrlPr>
              </m:sub>
            </m:sSub>
            <m:ctrlPr>
              <w:rPr>
                <w:rFonts w:ascii="Cambria Math" w:hAnsi="Cambria Math"/>
                <w:b w:val="0"/>
                <w:bCs w:val="0"/>
                <w:i/>
                <w:szCs w:val="21"/>
                <w:highlight w:val="none"/>
              </w:rPr>
            </m:ctrlPr>
          </m:sub>
        </m:sSub>
        <m:r>
          <m:rPr/>
          <w:rPr>
            <w:rFonts w:ascii="Cambria Math" w:hAnsi="Cambria Math"/>
            <w:szCs w:val="21"/>
            <w:highlight w:val="none"/>
          </w:rPr>
          <m:t>+</m:t>
        </m:r>
        <m:sSub>
          <m:sSubPr>
            <m:ctrlPr>
              <w:rPr>
                <w:rFonts w:ascii="Cambria Math" w:hAnsi="Cambria Math"/>
                <w:b w:val="0"/>
                <w:bCs w:val="0"/>
                <w:i/>
                <w:szCs w:val="21"/>
                <w:highlight w:val="none"/>
              </w:rPr>
            </m:ctrlPr>
          </m:sSubPr>
          <m:e>
            <m:r>
              <m:rPr/>
              <w:rPr>
                <w:rFonts w:hint="default" w:ascii="Cambria Math" w:hAnsi="Cambria Math"/>
                <w:szCs w:val="21"/>
                <w:highlight w:val="none"/>
              </w:rPr>
              <m:t>E</m:t>
            </m:r>
            <m:ctrlPr>
              <w:rPr>
                <w:rFonts w:ascii="Cambria Math" w:hAnsi="Cambria Math"/>
                <w:b w:val="0"/>
                <w:bCs w:val="0"/>
                <w:i/>
                <w:szCs w:val="21"/>
                <w:highlight w:val="none"/>
              </w:rPr>
            </m:ctrlPr>
          </m:e>
          <m:sub>
            <m:sSub>
              <m:sSubPr>
                <m:ctrlPr>
                  <w:rPr>
                    <w:rFonts w:ascii="Cambria Math" w:hAnsi="Cambria Math"/>
                    <w:b w:val="0"/>
                    <w:bCs w:val="0"/>
                    <w:i/>
                    <w:szCs w:val="21"/>
                    <w:highlight w:val="none"/>
                  </w:rPr>
                </m:ctrlPr>
              </m:sSubPr>
              <m:e>
                <m:r>
                  <m:rPr/>
                  <w:rPr>
                    <w:rFonts w:hint="default" w:ascii="Cambria Math" w:hAnsi="Cambria Math"/>
                    <w:szCs w:val="21"/>
                    <w:highlight w:val="none"/>
                  </w:rPr>
                  <m:t>N</m:t>
                </m:r>
                <m:ctrlPr>
                  <w:rPr>
                    <w:rFonts w:ascii="Cambria Math" w:hAnsi="Cambria Math"/>
                    <w:b w:val="0"/>
                    <w:bCs w:val="0"/>
                    <w:i/>
                    <w:szCs w:val="21"/>
                    <w:highlight w:val="none"/>
                  </w:rPr>
                </m:ctrlPr>
              </m:e>
              <m:sub>
                <m:r>
                  <m:rPr/>
                  <w:rPr>
                    <w:rFonts w:hint="default" w:ascii="Cambria Math" w:hAnsi="Cambria Math"/>
                    <w:szCs w:val="21"/>
                    <w:highlight w:val="none"/>
                  </w:rPr>
                  <m:t>2</m:t>
                </m:r>
                <m:ctrlPr>
                  <w:rPr>
                    <w:rFonts w:ascii="Cambria Math" w:hAnsi="Cambria Math"/>
                    <w:b w:val="0"/>
                    <w:bCs w:val="0"/>
                    <w:i/>
                    <w:szCs w:val="21"/>
                    <w:highlight w:val="none"/>
                  </w:rPr>
                </m:ctrlPr>
              </m:sub>
            </m:sSub>
            <m:r>
              <m:rPr/>
              <w:rPr>
                <w:rFonts w:hint="default" w:ascii="Cambria Math" w:hAnsi="Cambria Math"/>
                <w:szCs w:val="21"/>
                <w:highlight w:val="none"/>
              </w:rPr>
              <m:t>O</m:t>
            </m:r>
            <m:r>
              <m:rPr>
                <m:sty m:val="p"/>
              </m:rPr>
              <w:rPr>
                <w:rFonts w:hint="default" w:ascii="Cambria Math" w:hAnsi="Cambria Math"/>
                <w:szCs w:val="21"/>
                <w:highlight w:val="none"/>
                <w:lang w:val="en-US" w:eastAsia="zh-CN"/>
              </w:rPr>
              <m:t>_</m:t>
            </m:r>
            <m:r>
              <m:rPr>
                <m:sty m:val="p"/>
              </m:rPr>
              <w:rPr>
                <w:rFonts w:hint="eastAsia" w:ascii="Cambria Math" w:hAnsi="Cambria Math"/>
                <w:szCs w:val="21"/>
                <w:highlight w:val="none"/>
                <w:lang w:val="en-US" w:eastAsia="zh-CN"/>
              </w:rPr>
              <m:t>污水</m:t>
            </m:r>
            <m:ctrlPr>
              <w:rPr>
                <w:rFonts w:ascii="Cambria Math" w:hAnsi="Cambria Math"/>
                <w:b w:val="0"/>
                <w:bCs w:val="0"/>
                <w:i/>
                <w:szCs w:val="21"/>
                <w:highlight w:val="none"/>
              </w:rPr>
            </m:ctrlPr>
          </m:sub>
        </m:sSub>
        <m:r>
          <m:rPr/>
          <w:rPr>
            <w:rFonts w:ascii="Cambria Math" w:hAnsi="Cambria Math"/>
            <w:szCs w:val="21"/>
            <w:highlight w:val="none"/>
          </w:rPr>
          <m:t>×</m:t>
        </m:r>
        <m:sSub>
          <m:sSubPr>
            <m:ctrlPr>
              <w:rPr>
                <w:rFonts w:ascii="Cambria Math" w:hAnsi="Cambria Math"/>
                <w:b w:val="0"/>
                <w:bCs w:val="0"/>
                <w:i/>
                <w:szCs w:val="21"/>
                <w:highlight w:val="none"/>
              </w:rPr>
            </m:ctrlPr>
          </m:sSubPr>
          <m:e>
            <m:r>
              <m:rPr/>
              <w:rPr>
                <w:rFonts w:hint="default" w:ascii="Cambria Math" w:hAnsi="Cambria Math"/>
                <w:szCs w:val="21"/>
                <w:highlight w:val="none"/>
              </w:rPr>
              <m:t>GWP</m:t>
            </m:r>
            <m:ctrlPr>
              <w:rPr>
                <w:rFonts w:ascii="Cambria Math" w:hAnsi="Cambria Math"/>
                <w:b w:val="0"/>
                <w:bCs w:val="0"/>
                <w:i/>
                <w:szCs w:val="21"/>
                <w:highlight w:val="none"/>
              </w:rPr>
            </m:ctrlPr>
          </m:e>
          <m:sub>
            <m:sSub>
              <m:sSubPr>
                <m:ctrlPr>
                  <w:rPr>
                    <w:rFonts w:ascii="Cambria Math" w:hAnsi="Cambria Math"/>
                    <w:b w:val="0"/>
                    <w:bCs w:val="0"/>
                    <w:i/>
                    <w:szCs w:val="21"/>
                    <w:highlight w:val="none"/>
                  </w:rPr>
                </m:ctrlPr>
              </m:sSubPr>
              <m:e>
                <m:r>
                  <m:rPr/>
                  <w:rPr>
                    <w:rFonts w:hint="default" w:ascii="Cambria Math" w:hAnsi="Cambria Math"/>
                    <w:szCs w:val="21"/>
                    <w:highlight w:val="none"/>
                  </w:rPr>
                  <m:t>N</m:t>
                </m:r>
                <m:ctrlPr>
                  <w:rPr>
                    <w:rFonts w:ascii="Cambria Math" w:hAnsi="Cambria Math"/>
                    <w:b w:val="0"/>
                    <w:bCs w:val="0"/>
                    <w:i/>
                    <w:szCs w:val="21"/>
                    <w:highlight w:val="none"/>
                  </w:rPr>
                </m:ctrlPr>
              </m:e>
              <m:sub>
                <m:r>
                  <m:rPr/>
                  <w:rPr>
                    <w:rFonts w:hint="default" w:ascii="Cambria Math" w:hAnsi="Cambria Math"/>
                    <w:szCs w:val="21"/>
                    <w:highlight w:val="none"/>
                  </w:rPr>
                  <m:t>2</m:t>
                </m:r>
                <m:ctrlPr>
                  <w:rPr>
                    <w:rFonts w:ascii="Cambria Math" w:hAnsi="Cambria Math"/>
                    <w:b w:val="0"/>
                    <w:bCs w:val="0"/>
                    <w:i/>
                    <w:szCs w:val="21"/>
                    <w:highlight w:val="none"/>
                  </w:rPr>
                </m:ctrlPr>
              </m:sub>
            </m:sSub>
            <m:r>
              <m:rPr/>
              <w:rPr>
                <w:rFonts w:hint="default" w:ascii="Cambria Math" w:hAnsi="Cambria Math"/>
                <w:szCs w:val="21"/>
                <w:highlight w:val="none"/>
              </w:rPr>
              <m:t>O</m:t>
            </m:r>
            <m:ctrlPr>
              <w:rPr>
                <w:rFonts w:ascii="Cambria Math" w:hAnsi="Cambria Math"/>
                <w:b w:val="0"/>
                <w:bCs w:val="0"/>
                <w:i/>
                <w:szCs w:val="21"/>
                <w:highlight w:val="none"/>
              </w:rPr>
            </m:ctrlPr>
          </m:sub>
        </m:sSub>
      </m:oMath>
      <w:r>
        <w:rPr>
          <w:rFonts w:ascii="Times New Roman"/>
          <w:b w:val="0"/>
          <w:bCs w:val="0"/>
          <w:szCs w:val="21"/>
          <w:highlight w:val="none"/>
        </w:rPr>
        <w:t xml:space="preserve"> </w:t>
      </w:r>
      <w:r>
        <w:rPr>
          <w:rFonts w:hint="eastAsia" w:ascii="Times New Roman"/>
          <w:b w:val="0"/>
          <w:bCs w:val="0"/>
          <w:szCs w:val="21"/>
          <w:highlight w:val="none"/>
          <w:lang w:val="en-US" w:eastAsia="zh-CN"/>
        </w:rPr>
        <w:tab/>
      </w:r>
      <w:r>
        <w:rPr>
          <w:rFonts w:ascii="Times New Roman"/>
          <w:b w:val="0"/>
          <w:bCs w:val="0"/>
          <w:szCs w:val="21"/>
          <w:highlight w:val="none"/>
        </w:rPr>
        <w:t>（2）</w:t>
      </w:r>
    </w:p>
    <w:p w14:paraId="139ABA6C">
      <w:pPr>
        <w:pStyle w:val="9"/>
        <w:rPr>
          <w:rFonts w:ascii="Times New Roman"/>
          <w:b w:val="0"/>
          <w:bCs w:val="0"/>
          <w:highlight w:val="none"/>
        </w:rPr>
      </w:pPr>
      <w:r>
        <w:rPr>
          <w:rFonts w:ascii="Times New Roman"/>
          <w:b w:val="0"/>
          <w:bCs w:val="0"/>
          <w:highlight w:val="none"/>
        </w:rPr>
        <w:t>式中：</w:t>
      </w:r>
    </w:p>
    <w:p w14:paraId="31EE7F47">
      <w:pPr>
        <w:pStyle w:val="9"/>
        <w:snapToGrid w:val="0"/>
        <w:rPr>
          <w:rFonts w:ascii="Times New Roman"/>
          <w:b w:val="0"/>
          <w:bCs w:val="0"/>
          <w:highlight w:val="none"/>
        </w:rPr>
      </w:pPr>
      <m:oMath>
        <m:sSub>
          <m:sSubPr>
            <m:ctrlPr>
              <w:rPr>
                <w:rFonts w:ascii="Cambria Math" w:hAnsi="Cambria Math"/>
                <w:b w:val="0"/>
                <w:bCs w:val="0"/>
                <w:i/>
                <w:szCs w:val="21"/>
                <w:highlight w:val="none"/>
              </w:rPr>
            </m:ctrlPr>
          </m:sSubPr>
          <m:e>
            <m:r>
              <m:rPr/>
              <w:rPr>
                <w:rFonts w:hint="default" w:ascii="Cambria Math" w:hAnsi="Cambria Math"/>
                <w:szCs w:val="21"/>
                <w:highlight w:val="none"/>
              </w:rPr>
              <m:t>E</m:t>
            </m:r>
            <m:ctrlPr>
              <w:rPr>
                <w:rFonts w:ascii="Cambria Math" w:hAnsi="Cambria Math"/>
                <w:b w:val="0"/>
                <w:bCs w:val="0"/>
                <w:i/>
                <w:szCs w:val="21"/>
                <w:highlight w:val="none"/>
              </w:rPr>
            </m:ctrlPr>
          </m:e>
          <m:sub>
            <m:r>
              <m:rPr>
                <m:sty m:val="p"/>
              </m:rPr>
              <w:rPr>
                <w:rFonts w:hint="eastAsia" w:ascii="Cambria Math" w:hAnsi="Cambria Math"/>
                <w:szCs w:val="21"/>
                <w:highlight w:val="none"/>
                <w:lang w:val="en-US" w:eastAsia="zh-CN"/>
              </w:rPr>
              <m:t>污水</m:t>
            </m:r>
            <m:ctrlPr>
              <w:rPr>
                <w:rFonts w:ascii="Cambria Math" w:hAnsi="Cambria Math"/>
                <w:b w:val="0"/>
                <w:bCs w:val="0"/>
                <w:i/>
                <w:szCs w:val="21"/>
                <w:highlight w:val="none"/>
              </w:rPr>
            </m:ctrlPr>
          </m:sub>
        </m:sSub>
        <m:r>
          <m:rPr/>
          <w:rPr>
            <w:rFonts w:ascii="Cambria Math" w:hAnsi="Cambria Math"/>
            <w:szCs w:val="21"/>
            <w:highlight w:val="none"/>
          </w:rPr>
          <m:t xml:space="preserve"> </m:t>
        </m:r>
      </m:oMath>
      <w:r>
        <w:rPr>
          <w:rFonts w:hint="eastAsia" w:hAnsi="Cambria Math"/>
          <w:b w:val="0"/>
          <w:bCs w:val="0"/>
          <w:i w:val="0"/>
          <w:szCs w:val="21"/>
          <w:highlight w:val="none"/>
          <w:lang w:val="en-US" w:eastAsia="zh-CN"/>
        </w:rPr>
        <w:t xml:space="preserve">   </w:t>
      </w:r>
      <w:r>
        <w:rPr>
          <w:rFonts w:ascii="Times New Roman"/>
          <w:b w:val="0"/>
          <w:bCs w:val="0"/>
          <w:highlight w:val="none"/>
        </w:rPr>
        <w:t>——污水处理直接温室气体排放，</w:t>
      </w:r>
      <w:r>
        <w:rPr>
          <w:rFonts w:hint="eastAsia" w:ascii="Times New Roman"/>
          <w:b w:val="0"/>
          <w:bCs w:val="0"/>
          <w:highlight w:val="none"/>
          <w:lang w:val="en-US" w:eastAsia="zh-CN"/>
        </w:rPr>
        <w:t>以</w:t>
      </w:r>
      <w:r>
        <w:rPr>
          <w:rFonts w:ascii="Times New Roman"/>
          <w:b w:val="0"/>
          <w:bCs w:val="0"/>
          <w:highlight w:val="none"/>
        </w:rPr>
        <w:t>吨二氧化碳当量（tCO</w:t>
      </w:r>
      <w:r>
        <w:rPr>
          <w:rFonts w:ascii="Times New Roman"/>
          <w:b w:val="0"/>
          <w:bCs w:val="0"/>
          <w:highlight w:val="none"/>
          <w:vertAlign w:val="subscript"/>
        </w:rPr>
        <w:t>2</w:t>
      </w:r>
      <w:r>
        <w:rPr>
          <w:rFonts w:hint="eastAsia" w:ascii="Times New Roman"/>
          <w:b w:val="0"/>
          <w:bCs w:val="0"/>
          <w:highlight w:val="none"/>
          <w:vertAlign w:val="baseline"/>
          <w:lang w:val="en-US" w:eastAsia="zh-CN"/>
        </w:rPr>
        <w:t>e</w:t>
      </w:r>
      <w:r>
        <w:rPr>
          <w:rFonts w:ascii="Times New Roman"/>
          <w:b w:val="0"/>
          <w:bCs w:val="0"/>
          <w:highlight w:val="none"/>
        </w:rPr>
        <w:t>）</w:t>
      </w:r>
      <w:r>
        <w:rPr>
          <w:rFonts w:hint="eastAsia" w:ascii="Times New Roman"/>
          <w:b w:val="0"/>
          <w:bCs w:val="0"/>
          <w:highlight w:val="none"/>
          <w:lang w:val="en-US" w:eastAsia="zh-CN"/>
        </w:rPr>
        <w:t>计</w:t>
      </w:r>
      <w:r>
        <w:rPr>
          <w:rFonts w:ascii="Times New Roman"/>
          <w:b w:val="0"/>
          <w:bCs w:val="0"/>
          <w:highlight w:val="none"/>
        </w:rPr>
        <w:t>；</w:t>
      </w:r>
    </w:p>
    <w:p w14:paraId="2595898E">
      <w:pPr>
        <w:pStyle w:val="9"/>
        <w:snapToGrid w:val="0"/>
        <w:rPr>
          <w:rFonts w:ascii="Times New Roman"/>
          <w:b w:val="0"/>
          <w:bCs w:val="0"/>
          <w:szCs w:val="21"/>
          <w:highlight w:val="none"/>
        </w:rPr>
      </w:pPr>
      <m:oMath>
        <m:sSub>
          <m:sSubPr>
            <m:ctrlPr>
              <w:rPr>
                <w:rFonts w:ascii="Cambria Math" w:hAnsi="Cambria Math"/>
                <w:b w:val="0"/>
                <w:bCs w:val="0"/>
                <w:i/>
                <w:szCs w:val="21"/>
                <w:highlight w:val="none"/>
              </w:rPr>
            </m:ctrlPr>
          </m:sSubPr>
          <m:e>
            <m:r>
              <m:rPr/>
              <w:rPr>
                <w:rFonts w:hint="default" w:ascii="Cambria Math" w:hAnsi="Cambria Math"/>
                <w:szCs w:val="21"/>
                <w:highlight w:val="none"/>
              </w:rPr>
              <m:t>E</m:t>
            </m:r>
            <m:ctrlPr>
              <w:rPr>
                <w:rFonts w:ascii="Cambria Math" w:hAnsi="Cambria Math"/>
                <w:b w:val="0"/>
                <w:bCs w:val="0"/>
                <w:i/>
                <w:szCs w:val="21"/>
                <w:highlight w:val="none"/>
              </w:rPr>
            </m:ctrlPr>
          </m:e>
          <m:sub>
            <m:sSub>
              <m:sSubPr>
                <m:ctrlPr>
                  <w:rPr>
                    <w:rFonts w:ascii="Cambria Math" w:hAnsi="Cambria Math"/>
                    <w:b w:val="0"/>
                    <w:bCs w:val="0"/>
                    <w:i/>
                    <w:szCs w:val="21"/>
                    <w:highlight w:val="none"/>
                  </w:rPr>
                </m:ctrlPr>
              </m:sSubPr>
              <m:e>
                <m:r>
                  <m:rPr/>
                  <w:rPr>
                    <w:rFonts w:hint="default" w:ascii="Cambria Math" w:hAnsi="Cambria Math"/>
                    <w:szCs w:val="21"/>
                    <w:highlight w:val="none"/>
                  </w:rPr>
                  <m:t>CH</m:t>
                </m:r>
                <m:ctrlPr>
                  <w:rPr>
                    <w:rFonts w:ascii="Cambria Math" w:hAnsi="Cambria Math"/>
                    <w:b w:val="0"/>
                    <w:bCs w:val="0"/>
                    <w:i/>
                    <w:szCs w:val="21"/>
                    <w:highlight w:val="none"/>
                  </w:rPr>
                </m:ctrlPr>
              </m:e>
              <m:sub>
                <m:r>
                  <m:rPr/>
                  <w:rPr>
                    <w:rFonts w:hint="default" w:ascii="Cambria Math" w:hAnsi="Cambria Math"/>
                    <w:szCs w:val="21"/>
                    <w:highlight w:val="none"/>
                  </w:rPr>
                  <m:t>4</m:t>
                </m:r>
                <m:ctrlPr>
                  <w:rPr>
                    <w:rFonts w:ascii="Cambria Math" w:hAnsi="Cambria Math"/>
                    <w:b w:val="0"/>
                    <w:bCs w:val="0"/>
                    <w:i/>
                    <w:szCs w:val="21"/>
                    <w:highlight w:val="none"/>
                  </w:rPr>
                </m:ctrlPr>
              </m:sub>
            </m:sSub>
            <m:r>
              <m:rPr>
                <m:sty m:val="p"/>
              </m:rPr>
              <w:rPr>
                <w:rFonts w:hint="default" w:ascii="Cambria Math" w:hAnsi="Cambria Math"/>
                <w:szCs w:val="21"/>
                <w:highlight w:val="none"/>
                <w:lang w:val="en-US" w:eastAsia="zh-CN"/>
              </w:rPr>
              <m:t>_</m:t>
            </m:r>
            <m:r>
              <m:rPr>
                <m:sty m:val="p"/>
              </m:rPr>
              <w:rPr>
                <w:rFonts w:hint="eastAsia" w:ascii="Cambria Math" w:hAnsi="Cambria Math"/>
                <w:szCs w:val="21"/>
                <w:highlight w:val="none"/>
                <w:lang w:val="en-US" w:eastAsia="zh-CN"/>
              </w:rPr>
              <m:t>污水</m:t>
            </m:r>
            <m:ctrlPr>
              <w:rPr>
                <w:rFonts w:ascii="Cambria Math" w:hAnsi="Cambria Math"/>
                <w:b w:val="0"/>
                <w:bCs w:val="0"/>
                <w:i/>
                <w:szCs w:val="21"/>
                <w:highlight w:val="none"/>
              </w:rPr>
            </m:ctrlPr>
          </m:sub>
        </m:sSub>
        <m:r>
          <m:rPr/>
          <w:rPr>
            <w:rFonts w:ascii="Cambria Math" w:hAnsi="Cambria Math"/>
            <w:szCs w:val="21"/>
            <w:highlight w:val="none"/>
          </w:rPr>
          <m:t xml:space="preserve"> </m:t>
        </m:r>
      </m:oMath>
      <w:r>
        <w:rPr>
          <w:rFonts w:ascii="Times New Roman"/>
          <w:b w:val="0"/>
          <w:bCs w:val="0"/>
          <w:highlight w:val="none"/>
        </w:rPr>
        <w:t>——</w:t>
      </w:r>
      <w:r>
        <w:rPr>
          <w:rFonts w:ascii="Times New Roman"/>
          <w:b w:val="0"/>
          <w:bCs w:val="0"/>
          <w:szCs w:val="21"/>
          <w:highlight w:val="none"/>
        </w:rPr>
        <w:t>污水处理过程甲烷排放总量，</w:t>
      </w:r>
      <w:r>
        <w:rPr>
          <w:rFonts w:hint="eastAsia" w:ascii="Times New Roman"/>
          <w:b w:val="0"/>
          <w:bCs w:val="0"/>
          <w:highlight w:val="none"/>
          <w:lang w:val="en-US" w:eastAsia="zh-CN"/>
        </w:rPr>
        <w:t>以</w:t>
      </w:r>
      <w:r>
        <w:rPr>
          <w:rFonts w:ascii="Times New Roman"/>
          <w:b w:val="0"/>
          <w:bCs w:val="0"/>
          <w:highlight w:val="none"/>
        </w:rPr>
        <w:t>吨</w:t>
      </w:r>
      <w:r>
        <w:rPr>
          <w:rFonts w:ascii="Times New Roman"/>
          <w:b w:val="0"/>
          <w:bCs w:val="0"/>
          <w:szCs w:val="21"/>
          <w:highlight w:val="none"/>
        </w:rPr>
        <w:t>甲烷（tCH</w:t>
      </w:r>
      <w:r>
        <w:rPr>
          <w:rFonts w:ascii="Times New Roman"/>
          <w:b w:val="0"/>
          <w:bCs w:val="0"/>
          <w:szCs w:val="21"/>
          <w:highlight w:val="none"/>
          <w:vertAlign w:val="subscript"/>
        </w:rPr>
        <w:t>4</w:t>
      </w:r>
      <w:r>
        <w:rPr>
          <w:rFonts w:ascii="Times New Roman"/>
          <w:b w:val="0"/>
          <w:bCs w:val="0"/>
          <w:szCs w:val="21"/>
          <w:highlight w:val="none"/>
        </w:rPr>
        <w:t>）</w:t>
      </w:r>
      <w:r>
        <w:rPr>
          <w:rFonts w:hint="eastAsia" w:ascii="Times New Roman"/>
          <w:b w:val="0"/>
          <w:bCs w:val="0"/>
          <w:highlight w:val="none"/>
          <w:lang w:val="en-US" w:eastAsia="zh-CN"/>
        </w:rPr>
        <w:t>计</w:t>
      </w:r>
      <w:r>
        <w:rPr>
          <w:rFonts w:ascii="Times New Roman"/>
          <w:b w:val="0"/>
          <w:bCs w:val="0"/>
          <w:szCs w:val="21"/>
          <w:highlight w:val="none"/>
        </w:rPr>
        <w:t>；</w:t>
      </w:r>
    </w:p>
    <w:p w14:paraId="260DDFBF">
      <w:pPr>
        <w:pStyle w:val="9"/>
        <w:snapToGrid w:val="0"/>
        <w:rPr>
          <w:rFonts w:ascii="Times New Roman"/>
          <w:b w:val="0"/>
          <w:bCs w:val="0"/>
          <w:szCs w:val="21"/>
          <w:highlight w:val="none"/>
        </w:rPr>
      </w:pPr>
      <m:oMath>
        <m:sSub>
          <m:sSubPr>
            <m:ctrlPr>
              <w:rPr>
                <w:rFonts w:ascii="Cambria Math" w:hAnsi="Cambria Math"/>
                <w:b w:val="0"/>
                <w:bCs w:val="0"/>
                <w:i/>
                <w:szCs w:val="21"/>
                <w:highlight w:val="none"/>
              </w:rPr>
            </m:ctrlPr>
          </m:sSubPr>
          <m:e>
            <m:r>
              <m:rPr/>
              <w:rPr>
                <w:rFonts w:hint="default" w:ascii="Cambria Math" w:hAnsi="Cambria Math"/>
                <w:szCs w:val="21"/>
                <w:highlight w:val="none"/>
              </w:rPr>
              <m:t>E</m:t>
            </m:r>
            <m:ctrlPr>
              <w:rPr>
                <w:rFonts w:ascii="Cambria Math" w:hAnsi="Cambria Math"/>
                <w:b w:val="0"/>
                <w:bCs w:val="0"/>
                <w:i/>
                <w:szCs w:val="21"/>
                <w:highlight w:val="none"/>
              </w:rPr>
            </m:ctrlPr>
          </m:e>
          <m:sub>
            <m:sSub>
              <m:sSubPr>
                <m:ctrlPr>
                  <w:rPr>
                    <w:rFonts w:ascii="Cambria Math" w:hAnsi="Cambria Math"/>
                    <w:b w:val="0"/>
                    <w:bCs w:val="0"/>
                    <w:i/>
                    <w:szCs w:val="21"/>
                    <w:highlight w:val="none"/>
                  </w:rPr>
                </m:ctrlPr>
              </m:sSubPr>
              <m:e>
                <m:r>
                  <m:rPr/>
                  <w:rPr>
                    <w:rFonts w:hint="default" w:ascii="Cambria Math" w:hAnsi="Cambria Math"/>
                    <w:szCs w:val="21"/>
                    <w:highlight w:val="none"/>
                  </w:rPr>
                  <m:t>N</m:t>
                </m:r>
                <m:ctrlPr>
                  <w:rPr>
                    <w:rFonts w:ascii="Cambria Math" w:hAnsi="Cambria Math"/>
                    <w:b w:val="0"/>
                    <w:bCs w:val="0"/>
                    <w:i/>
                    <w:szCs w:val="21"/>
                    <w:highlight w:val="none"/>
                  </w:rPr>
                </m:ctrlPr>
              </m:e>
              <m:sub>
                <m:r>
                  <m:rPr/>
                  <w:rPr>
                    <w:rFonts w:hint="default" w:ascii="Cambria Math" w:hAnsi="Cambria Math"/>
                    <w:szCs w:val="21"/>
                    <w:highlight w:val="none"/>
                  </w:rPr>
                  <m:t>2</m:t>
                </m:r>
                <m:ctrlPr>
                  <w:rPr>
                    <w:rFonts w:ascii="Cambria Math" w:hAnsi="Cambria Math"/>
                    <w:b w:val="0"/>
                    <w:bCs w:val="0"/>
                    <w:i/>
                    <w:szCs w:val="21"/>
                    <w:highlight w:val="none"/>
                  </w:rPr>
                </m:ctrlPr>
              </m:sub>
            </m:sSub>
            <m:r>
              <m:rPr/>
              <w:rPr>
                <w:rFonts w:hint="default" w:ascii="Cambria Math" w:hAnsi="Cambria Math"/>
                <w:szCs w:val="21"/>
                <w:highlight w:val="none"/>
              </w:rPr>
              <m:t>O</m:t>
            </m:r>
            <m:r>
              <m:rPr>
                <m:sty m:val="p"/>
              </m:rPr>
              <w:rPr>
                <w:rFonts w:hint="default" w:ascii="Cambria Math" w:hAnsi="Cambria Math"/>
                <w:szCs w:val="21"/>
                <w:highlight w:val="none"/>
                <w:lang w:val="en-US" w:eastAsia="zh-CN"/>
              </w:rPr>
              <m:t>_</m:t>
            </m:r>
            <m:r>
              <m:rPr>
                <m:sty m:val="p"/>
              </m:rPr>
              <w:rPr>
                <w:rFonts w:hint="eastAsia" w:ascii="Cambria Math" w:hAnsi="Cambria Math"/>
                <w:szCs w:val="21"/>
                <w:highlight w:val="none"/>
                <w:lang w:val="en-US" w:eastAsia="zh-CN"/>
              </w:rPr>
              <m:t>污水</m:t>
            </m:r>
            <m:ctrlPr>
              <w:rPr>
                <w:rFonts w:ascii="Cambria Math" w:hAnsi="Cambria Math"/>
                <w:b w:val="0"/>
                <w:bCs w:val="0"/>
                <w:i/>
                <w:szCs w:val="21"/>
                <w:highlight w:val="none"/>
              </w:rPr>
            </m:ctrlPr>
          </m:sub>
        </m:sSub>
      </m:oMath>
      <w:r>
        <w:rPr>
          <w:rFonts w:ascii="Times New Roman"/>
          <w:b w:val="0"/>
          <w:bCs w:val="0"/>
          <w:highlight w:val="none"/>
        </w:rPr>
        <w:t>——</w:t>
      </w:r>
      <w:r>
        <w:rPr>
          <w:rFonts w:ascii="Times New Roman"/>
          <w:b w:val="0"/>
          <w:bCs w:val="0"/>
          <w:szCs w:val="21"/>
          <w:highlight w:val="none"/>
        </w:rPr>
        <w:t>污水处理过程氧化亚氮排放总量，</w:t>
      </w:r>
      <w:r>
        <w:rPr>
          <w:rFonts w:hint="eastAsia" w:ascii="Times New Roman"/>
          <w:b w:val="0"/>
          <w:bCs w:val="0"/>
          <w:highlight w:val="none"/>
          <w:lang w:val="en-US" w:eastAsia="zh-CN"/>
        </w:rPr>
        <w:t>以</w:t>
      </w:r>
      <w:r>
        <w:rPr>
          <w:rFonts w:ascii="Times New Roman"/>
          <w:b w:val="0"/>
          <w:bCs w:val="0"/>
          <w:highlight w:val="none"/>
        </w:rPr>
        <w:t>吨</w:t>
      </w:r>
      <w:r>
        <w:rPr>
          <w:rFonts w:hint="eastAsia" w:ascii="Times New Roman"/>
          <w:b w:val="0"/>
          <w:bCs w:val="0"/>
          <w:szCs w:val="21"/>
          <w:highlight w:val="none"/>
        </w:rPr>
        <w:t>氧化亚氮</w:t>
      </w:r>
      <w:r>
        <w:rPr>
          <w:rFonts w:ascii="Times New Roman"/>
          <w:b w:val="0"/>
          <w:bCs w:val="0"/>
          <w:szCs w:val="21"/>
          <w:highlight w:val="none"/>
        </w:rPr>
        <w:t>（tN</w:t>
      </w:r>
      <w:r>
        <w:rPr>
          <w:rFonts w:ascii="Times New Roman"/>
          <w:b w:val="0"/>
          <w:bCs w:val="0"/>
          <w:szCs w:val="21"/>
          <w:highlight w:val="none"/>
          <w:vertAlign w:val="subscript"/>
        </w:rPr>
        <w:t>2</w:t>
      </w:r>
      <w:r>
        <w:rPr>
          <w:rFonts w:ascii="Times New Roman"/>
          <w:b w:val="0"/>
          <w:bCs w:val="0"/>
          <w:szCs w:val="21"/>
          <w:highlight w:val="none"/>
        </w:rPr>
        <w:t>O）</w:t>
      </w:r>
      <w:r>
        <w:rPr>
          <w:rFonts w:hint="eastAsia" w:ascii="Times New Roman"/>
          <w:b w:val="0"/>
          <w:bCs w:val="0"/>
          <w:highlight w:val="none"/>
          <w:lang w:val="en-US" w:eastAsia="zh-CN"/>
        </w:rPr>
        <w:t>计</w:t>
      </w:r>
      <w:r>
        <w:rPr>
          <w:rFonts w:ascii="Times New Roman"/>
          <w:b w:val="0"/>
          <w:bCs w:val="0"/>
          <w:szCs w:val="21"/>
          <w:highlight w:val="none"/>
        </w:rPr>
        <w:t>；</w:t>
      </w:r>
    </w:p>
    <w:p w14:paraId="5E8DA494">
      <w:pPr>
        <w:pStyle w:val="9"/>
        <w:rPr>
          <w:rFonts w:hint="eastAsia" w:ascii="Times New Roman" w:eastAsia="宋体"/>
          <w:b w:val="0"/>
          <w:bCs w:val="0"/>
          <w:szCs w:val="21"/>
          <w:highlight w:val="none"/>
          <w:lang w:val="en-US" w:eastAsia="zh-CN"/>
        </w:rPr>
      </w:pPr>
      <m:oMath>
        <m:sSub>
          <m:sSubPr>
            <m:ctrlPr>
              <w:rPr>
                <w:rFonts w:ascii="Cambria Math" w:hAnsi="Cambria Math"/>
                <w:b w:val="0"/>
                <w:bCs w:val="0"/>
                <w:i/>
                <w:szCs w:val="21"/>
                <w:highlight w:val="none"/>
              </w:rPr>
            </m:ctrlPr>
          </m:sSubPr>
          <m:e>
            <m:r>
              <m:rPr/>
              <w:rPr>
                <w:rFonts w:hint="default" w:ascii="Cambria Math" w:hAnsi="Cambria Math"/>
                <w:szCs w:val="21"/>
                <w:highlight w:val="none"/>
              </w:rPr>
              <m:t>GWP</m:t>
            </m:r>
            <m:ctrlPr>
              <w:rPr>
                <w:rFonts w:ascii="Cambria Math" w:hAnsi="Cambria Math"/>
                <w:b w:val="0"/>
                <w:bCs w:val="0"/>
                <w:i/>
                <w:szCs w:val="21"/>
                <w:highlight w:val="none"/>
              </w:rPr>
            </m:ctrlPr>
          </m:e>
          <m:sub>
            <m:sSub>
              <m:sSubPr>
                <m:ctrlPr>
                  <w:rPr>
                    <w:rFonts w:ascii="Cambria Math" w:hAnsi="Cambria Math"/>
                    <w:b w:val="0"/>
                    <w:bCs w:val="0"/>
                    <w:i/>
                    <w:szCs w:val="21"/>
                    <w:highlight w:val="none"/>
                  </w:rPr>
                </m:ctrlPr>
              </m:sSubPr>
              <m:e>
                <m:r>
                  <m:rPr/>
                  <w:rPr>
                    <w:rFonts w:hint="default" w:ascii="Cambria Math" w:hAnsi="Cambria Math"/>
                    <w:szCs w:val="21"/>
                    <w:highlight w:val="none"/>
                  </w:rPr>
                  <m:t>CH</m:t>
                </m:r>
                <m:ctrlPr>
                  <w:rPr>
                    <w:rFonts w:ascii="Cambria Math" w:hAnsi="Cambria Math"/>
                    <w:b w:val="0"/>
                    <w:bCs w:val="0"/>
                    <w:i/>
                    <w:szCs w:val="21"/>
                    <w:highlight w:val="none"/>
                  </w:rPr>
                </m:ctrlPr>
              </m:e>
              <m:sub>
                <m:r>
                  <m:rPr/>
                  <w:rPr>
                    <w:rFonts w:hint="default" w:ascii="Cambria Math" w:hAnsi="Cambria Math"/>
                    <w:szCs w:val="21"/>
                    <w:highlight w:val="none"/>
                  </w:rPr>
                  <m:t>4</m:t>
                </m:r>
                <m:ctrlPr>
                  <w:rPr>
                    <w:rFonts w:ascii="Cambria Math" w:hAnsi="Cambria Math"/>
                    <w:b w:val="0"/>
                    <w:bCs w:val="0"/>
                    <w:i/>
                    <w:szCs w:val="21"/>
                    <w:highlight w:val="none"/>
                  </w:rPr>
                </m:ctrlPr>
              </m:sub>
            </m:sSub>
            <m:ctrlPr>
              <w:rPr>
                <w:rFonts w:ascii="Cambria Math" w:hAnsi="Cambria Math"/>
                <w:b w:val="0"/>
                <w:bCs w:val="0"/>
                <w:i/>
                <w:szCs w:val="21"/>
                <w:highlight w:val="none"/>
              </w:rPr>
            </m:ctrlPr>
          </m:sub>
        </m:sSub>
        <m:r>
          <m:rPr/>
          <w:rPr>
            <w:rFonts w:ascii="Cambria Math" w:hAnsi="Cambria Math"/>
            <w:szCs w:val="21"/>
            <w:highlight w:val="none"/>
          </w:rPr>
          <m:t xml:space="preserve"> </m:t>
        </m:r>
      </m:oMath>
      <w:r>
        <w:rPr>
          <w:rFonts w:ascii="Times New Roman"/>
          <w:b w:val="0"/>
          <w:bCs w:val="0"/>
          <w:highlight w:val="none"/>
        </w:rPr>
        <w:t>——</w:t>
      </w:r>
      <w:r>
        <w:rPr>
          <w:rFonts w:ascii="Times New Roman"/>
          <w:b w:val="0"/>
          <w:bCs w:val="0"/>
          <w:szCs w:val="21"/>
          <w:highlight w:val="none"/>
        </w:rPr>
        <w:t>甲烷</w:t>
      </w:r>
      <w:r>
        <w:rPr>
          <w:rFonts w:ascii="Times New Roman" w:eastAsia="宋体"/>
          <w:b w:val="0"/>
          <w:bCs w:val="0"/>
          <w:szCs w:val="21"/>
          <w:highlight w:val="none"/>
        </w:rPr>
        <w:t>全球增温潜势值，根据《IPCC第</w:t>
      </w:r>
      <w:r>
        <w:rPr>
          <w:rFonts w:hint="eastAsia" w:ascii="Times New Roman"/>
          <w:b w:val="0"/>
          <w:bCs w:val="0"/>
          <w:szCs w:val="21"/>
          <w:highlight w:val="none"/>
          <w:lang w:val="en-US" w:eastAsia="zh-CN"/>
        </w:rPr>
        <w:t>五</w:t>
      </w:r>
      <w:r>
        <w:rPr>
          <w:rFonts w:ascii="Times New Roman" w:eastAsia="宋体"/>
          <w:b w:val="0"/>
          <w:bCs w:val="0"/>
          <w:szCs w:val="21"/>
          <w:highlight w:val="none"/>
        </w:rPr>
        <w:t>次评估报告》，取值为2</w:t>
      </w:r>
      <w:r>
        <w:rPr>
          <w:rFonts w:hint="eastAsia" w:ascii="Times New Roman"/>
          <w:b w:val="0"/>
          <w:bCs w:val="0"/>
          <w:szCs w:val="21"/>
          <w:highlight w:val="none"/>
          <w:lang w:eastAsia="zh-CN"/>
        </w:rPr>
        <w:t>8</w:t>
      </w:r>
      <w:r>
        <w:rPr>
          <w:rFonts w:ascii="Times New Roman" w:eastAsia="宋体"/>
          <w:b w:val="0"/>
          <w:bCs w:val="0"/>
          <w:szCs w:val="21"/>
          <w:highlight w:val="none"/>
        </w:rPr>
        <w:t>；</w:t>
      </w:r>
      <w:r>
        <w:rPr>
          <w:rFonts w:hint="eastAsia" w:ascii="Times New Roman"/>
          <w:b w:val="0"/>
          <w:bCs w:val="0"/>
          <w:szCs w:val="21"/>
          <w:highlight w:val="none"/>
          <w:lang w:val="en-US" w:eastAsia="zh-CN"/>
        </w:rPr>
        <w:t xml:space="preserve"> </w:t>
      </w:r>
    </w:p>
    <w:p w14:paraId="1EDD632E">
      <w:pPr>
        <w:pStyle w:val="9"/>
        <w:ind w:left="0" w:leftChars="0" w:firstLine="420" w:firstLineChars="200"/>
        <w:rPr>
          <w:rFonts w:ascii="Times New Roman"/>
          <w:b w:val="0"/>
          <w:bCs w:val="0"/>
          <w:i/>
          <w:highlight w:val="none"/>
        </w:rPr>
      </w:pPr>
      <m:oMath>
        <m:sSub>
          <m:sSubPr>
            <m:ctrlPr>
              <w:rPr>
                <w:rFonts w:ascii="Cambria Math" w:hAnsi="Cambria Math"/>
                <w:b w:val="0"/>
                <w:bCs w:val="0"/>
                <w:i/>
                <w:szCs w:val="21"/>
                <w:highlight w:val="none"/>
              </w:rPr>
            </m:ctrlPr>
          </m:sSubPr>
          <m:e>
            <m:r>
              <m:rPr/>
              <w:rPr>
                <w:rFonts w:hint="default" w:ascii="Cambria Math" w:hAnsi="Cambria Math"/>
                <w:szCs w:val="21"/>
                <w:highlight w:val="none"/>
              </w:rPr>
              <m:t>GWP</m:t>
            </m:r>
            <m:ctrlPr>
              <w:rPr>
                <w:rFonts w:ascii="Cambria Math" w:hAnsi="Cambria Math"/>
                <w:b w:val="0"/>
                <w:bCs w:val="0"/>
                <w:i/>
                <w:szCs w:val="21"/>
                <w:highlight w:val="none"/>
              </w:rPr>
            </m:ctrlPr>
          </m:e>
          <m:sub>
            <m:sSub>
              <m:sSubPr>
                <m:ctrlPr>
                  <w:rPr>
                    <w:rFonts w:ascii="Cambria Math" w:hAnsi="Cambria Math"/>
                    <w:b w:val="0"/>
                    <w:bCs w:val="0"/>
                    <w:i/>
                    <w:szCs w:val="21"/>
                    <w:highlight w:val="none"/>
                  </w:rPr>
                </m:ctrlPr>
              </m:sSubPr>
              <m:e>
                <m:r>
                  <m:rPr/>
                  <w:rPr>
                    <w:rFonts w:hint="default" w:ascii="Cambria Math" w:hAnsi="Cambria Math"/>
                    <w:szCs w:val="21"/>
                    <w:highlight w:val="none"/>
                  </w:rPr>
                  <m:t>N</m:t>
                </m:r>
                <m:ctrlPr>
                  <w:rPr>
                    <w:rFonts w:ascii="Cambria Math" w:hAnsi="Cambria Math"/>
                    <w:b w:val="0"/>
                    <w:bCs w:val="0"/>
                    <w:i/>
                    <w:szCs w:val="21"/>
                    <w:highlight w:val="none"/>
                  </w:rPr>
                </m:ctrlPr>
              </m:e>
              <m:sub>
                <m:r>
                  <m:rPr/>
                  <w:rPr>
                    <w:rFonts w:hint="default" w:ascii="Cambria Math" w:hAnsi="Cambria Math"/>
                    <w:szCs w:val="21"/>
                    <w:highlight w:val="none"/>
                  </w:rPr>
                  <m:t>2</m:t>
                </m:r>
                <m:ctrlPr>
                  <w:rPr>
                    <w:rFonts w:ascii="Cambria Math" w:hAnsi="Cambria Math"/>
                    <w:b w:val="0"/>
                    <w:bCs w:val="0"/>
                    <w:i/>
                    <w:szCs w:val="21"/>
                    <w:highlight w:val="none"/>
                  </w:rPr>
                </m:ctrlPr>
              </m:sub>
            </m:sSub>
            <m:r>
              <m:rPr/>
              <w:rPr>
                <w:rFonts w:hint="default" w:ascii="Cambria Math" w:hAnsi="Cambria Math"/>
                <w:szCs w:val="21"/>
                <w:highlight w:val="none"/>
              </w:rPr>
              <m:t>O</m:t>
            </m:r>
            <m:ctrlPr>
              <w:rPr>
                <w:rFonts w:ascii="Cambria Math" w:hAnsi="Cambria Math"/>
                <w:b w:val="0"/>
                <w:bCs w:val="0"/>
                <w:i/>
                <w:szCs w:val="21"/>
                <w:highlight w:val="none"/>
              </w:rPr>
            </m:ctrlPr>
          </m:sub>
        </m:sSub>
        <m:r>
          <m:rPr/>
          <w:rPr>
            <w:rFonts w:ascii="Cambria Math" w:hAnsi="Cambria Math"/>
            <w:szCs w:val="21"/>
            <w:highlight w:val="none"/>
          </w:rPr>
          <m:t xml:space="preserve"> </m:t>
        </m:r>
      </m:oMath>
      <w:r>
        <w:rPr>
          <w:rFonts w:ascii="Times New Roman"/>
          <w:b w:val="0"/>
          <w:bCs w:val="0"/>
          <w:highlight w:val="none"/>
        </w:rPr>
        <w:t>——</w:t>
      </w:r>
      <w:r>
        <w:rPr>
          <w:rFonts w:ascii="Times New Roman" w:eastAsia="宋体"/>
          <w:b w:val="0"/>
          <w:bCs w:val="0"/>
          <w:szCs w:val="21"/>
          <w:highlight w:val="none"/>
        </w:rPr>
        <w:t>氧化亚氮全球增温潜势值，根据《IPCC第</w:t>
      </w:r>
      <w:r>
        <w:rPr>
          <w:rFonts w:hint="eastAsia" w:ascii="Times New Roman"/>
          <w:b w:val="0"/>
          <w:bCs w:val="0"/>
          <w:szCs w:val="21"/>
          <w:highlight w:val="none"/>
          <w:lang w:val="en-US" w:eastAsia="zh-CN"/>
        </w:rPr>
        <w:t>五</w:t>
      </w:r>
      <w:r>
        <w:rPr>
          <w:rFonts w:ascii="Times New Roman" w:eastAsia="宋体"/>
          <w:b w:val="0"/>
          <w:bCs w:val="0"/>
          <w:szCs w:val="21"/>
          <w:highlight w:val="none"/>
        </w:rPr>
        <w:t>次评估报告》，取值为2</w:t>
      </w:r>
      <w:r>
        <w:rPr>
          <w:rFonts w:hint="eastAsia" w:ascii="Times New Roman"/>
          <w:b w:val="0"/>
          <w:bCs w:val="0"/>
          <w:szCs w:val="21"/>
          <w:highlight w:val="none"/>
          <w:lang w:eastAsia="zh-CN"/>
        </w:rPr>
        <w:t>6</w:t>
      </w:r>
      <w:r>
        <w:rPr>
          <w:rFonts w:hint="eastAsia" w:ascii="Times New Roman"/>
          <w:b w:val="0"/>
          <w:bCs w:val="0"/>
          <w:szCs w:val="21"/>
          <w:highlight w:val="none"/>
          <w:lang w:val="en-US" w:eastAsia="zh-CN"/>
        </w:rPr>
        <w:t>5</w:t>
      </w:r>
      <w:r>
        <w:rPr>
          <w:rFonts w:ascii="Times New Roman" w:eastAsia="宋体"/>
          <w:b w:val="0"/>
          <w:bCs w:val="0"/>
          <w:szCs w:val="21"/>
          <w:highlight w:val="none"/>
        </w:rPr>
        <w:t>；</w:t>
      </w:r>
    </w:p>
    <w:p w14:paraId="2E328DB1">
      <w:pPr>
        <w:pStyle w:val="10"/>
        <w:ind w:firstLineChars="0"/>
        <w:rPr>
          <w:rFonts w:hint="default" w:ascii="Times New Roman" w:hAnsi="Times New Roman" w:cs="Times New Roman"/>
          <w:b w:val="0"/>
          <w:bCs w:val="0"/>
          <w:highlight w:val="none"/>
        </w:rPr>
      </w:pPr>
      <w:r>
        <w:rPr>
          <w:rFonts w:hint="default" w:ascii="Times New Roman" w:hAnsi="Times New Roman" w:cs="Times New Roman"/>
          <w:b w:val="0"/>
          <w:bCs w:val="0"/>
          <w:highlight w:val="none"/>
        </w:rPr>
        <w:t>6.2.2.1.</w:t>
      </w:r>
      <w:r>
        <w:rPr>
          <w:rFonts w:hint="default" w:ascii="Times New Roman" w:hAnsi="Times New Roman" w:cs="Times New Roman"/>
          <w:b w:val="0"/>
          <w:bCs w:val="0"/>
          <w:highlight w:val="none"/>
          <w:lang w:eastAsia="zh-CN"/>
        </w:rPr>
        <w:t>1</w:t>
      </w:r>
      <w:r>
        <w:rPr>
          <w:rFonts w:hint="default" w:ascii="Times New Roman" w:hAnsi="Times New Roman" w:cs="Times New Roman"/>
          <w:b w:val="0"/>
          <w:bCs w:val="0"/>
          <w:highlight w:val="none"/>
        </w:rPr>
        <w:t xml:space="preserve"> 污水处理</w:t>
      </w:r>
      <w:r>
        <w:rPr>
          <w:rFonts w:hint="default" w:ascii="Times New Roman" w:hAnsi="Times New Roman" w:cs="Times New Roman"/>
          <w:b w:val="0"/>
          <w:bCs w:val="0"/>
          <w:highlight w:val="none"/>
          <w:lang w:val="en-US" w:eastAsia="zh-CN"/>
        </w:rPr>
        <w:t>甲烷</w:t>
      </w:r>
      <w:r>
        <w:rPr>
          <w:rFonts w:hint="default" w:ascii="Times New Roman" w:hAnsi="Times New Roman" w:cs="Times New Roman"/>
          <w:b w:val="0"/>
          <w:bCs w:val="0"/>
          <w:highlight w:val="none"/>
        </w:rPr>
        <w:t>排放量</w:t>
      </w:r>
    </w:p>
    <w:p w14:paraId="647278B2">
      <w:pPr>
        <w:pStyle w:val="9"/>
        <w:rPr>
          <w:rFonts w:ascii="Times New Roman"/>
          <w:b w:val="0"/>
          <w:bCs w:val="0"/>
          <w:color w:val="808080" w:themeColor="background1" w:themeShade="80"/>
          <w:highlight w:val="none"/>
        </w:rPr>
      </w:pPr>
      <w:r>
        <w:rPr>
          <w:rFonts w:ascii="Times New Roman"/>
          <w:b w:val="0"/>
          <w:bCs w:val="0"/>
          <w:highlight w:val="none"/>
        </w:rPr>
        <w:t>生活污水处理</w:t>
      </w:r>
      <w:r>
        <w:rPr>
          <w:rFonts w:hint="eastAsia" w:ascii="Times New Roman"/>
          <w:b w:val="0"/>
          <w:bCs w:val="0"/>
          <w:highlight w:val="none"/>
          <w:lang w:val="en-US" w:eastAsia="zh-CN"/>
        </w:rPr>
        <w:t>过程</w:t>
      </w:r>
      <w:r>
        <w:rPr>
          <w:rFonts w:ascii="Times New Roman"/>
          <w:b w:val="0"/>
          <w:bCs w:val="0"/>
          <w:highlight w:val="none"/>
        </w:rPr>
        <w:t>的CH</w:t>
      </w:r>
      <w:r>
        <w:rPr>
          <w:rFonts w:ascii="Times New Roman"/>
          <w:b w:val="0"/>
          <w:bCs w:val="0"/>
          <w:highlight w:val="none"/>
          <w:vertAlign w:val="subscript"/>
        </w:rPr>
        <w:t>4</w:t>
      </w:r>
      <w:r>
        <w:rPr>
          <w:rFonts w:hint="eastAsia" w:ascii="Times New Roman"/>
          <w:b w:val="0"/>
          <w:bCs w:val="0"/>
          <w:highlight w:val="none"/>
          <w:vertAlign w:val="baseline"/>
          <w:lang w:eastAsia="zh"/>
          <w:woUserID w:val="6"/>
        </w:rPr>
        <w:t>排放量</w:t>
      </w:r>
      <w:r>
        <w:rPr>
          <w:rFonts w:ascii="Times New Roman"/>
          <w:b w:val="0"/>
          <w:bCs w:val="0"/>
          <w:highlight w:val="none"/>
        </w:rPr>
        <w:t>按公式（3）计算：</w:t>
      </w:r>
    </w:p>
    <w:p w14:paraId="168D23C0">
      <w:pPr>
        <w:widowControl/>
        <w:tabs>
          <w:tab w:val="left" w:pos="6663"/>
        </w:tabs>
        <w:ind w:firstLine="1274" w:firstLineChars="607"/>
        <w:jc w:val="center"/>
        <w:rPr>
          <w:b w:val="0"/>
          <w:bCs w:val="0"/>
          <w:i/>
          <w:kern w:val="0"/>
          <w:szCs w:val="21"/>
          <w:highlight w:val="none"/>
        </w:rPr>
      </w:pPr>
      <m:oMath>
        <m:sSub>
          <m:sSubPr>
            <m:ctrlPr>
              <w:rPr>
                <w:rFonts w:ascii="Cambria Math" w:hAnsi="Cambria Math"/>
                <w:b w:val="0"/>
                <w:bCs w:val="0"/>
                <w:i/>
                <w:szCs w:val="21"/>
                <w:highlight w:val="none"/>
              </w:rPr>
            </m:ctrlPr>
          </m:sSubPr>
          <m:e>
            <m:r>
              <m:rPr/>
              <w:rPr>
                <w:rFonts w:hint="default" w:ascii="Cambria Math" w:hAnsi="Cambria Math"/>
                <w:szCs w:val="21"/>
                <w:highlight w:val="none"/>
              </w:rPr>
              <m:t>E</m:t>
            </m:r>
            <m:ctrlPr>
              <w:rPr>
                <w:rFonts w:ascii="Cambria Math" w:hAnsi="Cambria Math"/>
                <w:b w:val="0"/>
                <w:bCs w:val="0"/>
                <w:i/>
                <w:szCs w:val="21"/>
                <w:highlight w:val="none"/>
              </w:rPr>
            </m:ctrlPr>
          </m:e>
          <m:sub>
            <m:sSub>
              <m:sSubPr>
                <m:ctrlPr>
                  <w:rPr>
                    <w:rFonts w:ascii="Cambria Math" w:hAnsi="Cambria Math"/>
                    <w:b w:val="0"/>
                    <w:bCs w:val="0"/>
                    <w:i/>
                    <w:szCs w:val="21"/>
                    <w:highlight w:val="none"/>
                  </w:rPr>
                </m:ctrlPr>
              </m:sSubPr>
              <m:e>
                <m:r>
                  <m:rPr/>
                  <w:rPr>
                    <w:rFonts w:hint="default" w:ascii="Cambria Math" w:hAnsi="Cambria Math"/>
                    <w:szCs w:val="21"/>
                    <w:highlight w:val="none"/>
                  </w:rPr>
                  <m:t>CH</m:t>
                </m:r>
                <m:ctrlPr>
                  <w:rPr>
                    <w:rFonts w:ascii="Cambria Math" w:hAnsi="Cambria Math"/>
                    <w:b w:val="0"/>
                    <w:bCs w:val="0"/>
                    <w:i/>
                    <w:szCs w:val="21"/>
                    <w:highlight w:val="none"/>
                  </w:rPr>
                </m:ctrlPr>
              </m:e>
              <m:sub>
                <m:r>
                  <m:rPr/>
                  <w:rPr>
                    <w:rFonts w:hint="default" w:ascii="Cambria Math" w:hAnsi="Cambria Math"/>
                    <w:szCs w:val="21"/>
                    <w:highlight w:val="none"/>
                  </w:rPr>
                  <m:t>4</m:t>
                </m:r>
                <m:ctrlPr>
                  <w:rPr>
                    <w:rFonts w:ascii="Cambria Math" w:hAnsi="Cambria Math"/>
                    <w:b w:val="0"/>
                    <w:bCs w:val="0"/>
                    <w:i/>
                    <w:szCs w:val="21"/>
                    <w:highlight w:val="none"/>
                  </w:rPr>
                </m:ctrlPr>
              </m:sub>
            </m:sSub>
            <m:r>
              <m:rPr>
                <m:sty m:val="p"/>
              </m:rPr>
              <w:rPr>
                <w:rFonts w:hint="default" w:ascii="Cambria Math" w:hAnsi="Cambria Math"/>
                <w:szCs w:val="21"/>
                <w:highlight w:val="none"/>
                <w:lang w:val="en-US" w:eastAsia="zh-CN"/>
              </w:rPr>
              <m:t>_</m:t>
            </m:r>
            <m:r>
              <m:rPr>
                <m:sty m:val="p"/>
              </m:rPr>
              <w:rPr>
                <w:rFonts w:hint="eastAsia" w:ascii="Cambria Math" w:hAnsi="Cambria Math"/>
                <w:szCs w:val="21"/>
                <w:highlight w:val="none"/>
                <w:lang w:val="en-US" w:eastAsia="zh-CN"/>
              </w:rPr>
              <m:t>污水</m:t>
            </m:r>
            <m:ctrlPr>
              <w:rPr>
                <w:rFonts w:ascii="Cambria Math" w:hAnsi="Cambria Math"/>
                <w:b w:val="0"/>
                <w:bCs w:val="0"/>
                <w:i/>
                <w:szCs w:val="21"/>
                <w:highlight w:val="none"/>
              </w:rPr>
            </m:ctrlPr>
          </m:sub>
        </m:sSub>
        <m:r>
          <m:rPr/>
          <w:rPr>
            <w:rFonts w:ascii="Cambria Math" w:hAnsi="Cambria Math"/>
            <w:szCs w:val="21"/>
            <w:highlight w:val="none"/>
          </w:rPr>
          <m:t xml:space="preserve"> </m:t>
        </m:r>
        <m:r>
          <m:rPr/>
          <w:rPr>
            <w:rFonts w:hint="default" w:ascii="Cambria Math" w:hAnsi="Cambria Math"/>
            <w:kern w:val="0"/>
            <w:szCs w:val="21"/>
            <w:highlight w:val="none"/>
          </w:rPr>
          <m:t>=Q×</m:t>
        </m:r>
        <m:d>
          <m:dPr>
            <m:ctrlPr>
              <w:rPr>
                <w:rFonts w:ascii="Cambria Math" w:hAnsi="Cambria Math"/>
                <w:b w:val="0"/>
                <w:bCs w:val="0"/>
                <w:i/>
                <w:kern w:val="0"/>
                <w:szCs w:val="21"/>
                <w:highlight w:val="none"/>
              </w:rPr>
            </m:ctrlPr>
          </m:dPr>
          <m:e>
            <m:sSub>
              <m:sSubPr>
                <m:ctrlPr>
                  <w:rPr>
                    <w:rFonts w:ascii="Cambria Math" w:hAnsi="Cambria Math"/>
                    <w:b w:val="0"/>
                    <w:bCs w:val="0"/>
                    <w:i/>
                    <w:kern w:val="0"/>
                    <w:szCs w:val="21"/>
                    <w:highlight w:val="none"/>
                  </w:rPr>
                </m:ctrlPr>
              </m:sSubPr>
              <m:e>
                <m:r>
                  <m:rPr/>
                  <w:rPr>
                    <w:rFonts w:hint="default" w:ascii="Cambria Math" w:hAnsi="Cambria Math"/>
                    <w:kern w:val="0"/>
                    <w:szCs w:val="21"/>
                    <w:highlight w:val="none"/>
                  </w:rPr>
                  <m:t>COD</m:t>
                </m:r>
                <m:ctrlPr>
                  <w:rPr>
                    <w:rFonts w:ascii="Cambria Math" w:hAnsi="Cambria Math"/>
                    <w:b w:val="0"/>
                    <w:bCs w:val="0"/>
                    <w:i/>
                    <w:kern w:val="0"/>
                    <w:szCs w:val="21"/>
                    <w:highlight w:val="none"/>
                  </w:rPr>
                </m:ctrlPr>
              </m:e>
              <m:sub>
                <m:r>
                  <m:rPr>
                    <m:sty m:val="p"/>
                  </m:rPr>
                  <w:rPr>
                    <w:rFonts w:hint="eastAsia" w:ascii="Cambria Math" w:hAnsi="Cambria Math"/>
                    <w:kern w:val="0"/>
                    <w:szCs w:val="21"/>
                    <w:highlight w:val="none"/>
                    <w:lang w:val="en-US" w:eastAsia="zh-CN"/>
                  </w:rPr>
                  <m:t>进水</m:t>
                </m:r>
                <m:ctrlPr>
                  <w:rPr>
                    <w:rFonts w:ascii="Cambria Math" w:hAnsi="Cambria Math"/>
                    <w:b w:val="0"/>
                    <w:bCs w:val="0"/>
                    <w:i/>
                    <w:kern w:val="0"/>
                    <w:szCs w:val="21"/>
                    <w:highlight w:val="none"/>
                  </w:rPr>
                </m:ctrlPr>
              </m:sub>
            </m:sSub>
            <m:r>
              <m:rPr/>
              <w:rPr>
                <w:rFonts w:ascii="Cambria Math" w:hAnsi="Cambria Math"/>
                <w:kern w:val="0"/>
                <w:szCs w:val="21"/>
                <w:highlight w:val="none"/>
              </w:rPr>
              <m:t>−</m:t>
            </m:r>
            <m:sSub>
              <m:sSubPr>
                <m:ctrlPr>
                  <w:rPr>
                    <w:rFonts w:ascii="Cambria Math" w:hAnsi="Cambria Math"/>
                    <w:b w:val="0"/>
                    <w:bCs w:val="0"/>
                    <w:i/>
                    <w:kern w:val="0"/>
                    <w:szCs w:val="21"/>
                    <w:highlight w:val="none"/>
                  </w:rPr>
                </m:ctrlPr>
              </m:sSubPr>
              <m:e>
                <m:r>
                  <m:rPr/>
                  <w:rPr>
                    <w:rFonts w:hint="default" w:ascii="Cambria Math" w:hAnsi="Cambria Math"/>
                    <w:kern w:val="0"/>
                    <w:szCs w:val="21"/>
                    <w:highlight w:val="none"/>
                  </w:rPr>
                  <m:t>COD</m:t>
                </m:r>
                <m:ctrlPr>
                  <w:rPr>
                    <w:rFonts w:ascii="Cambria Math" w:hAnsi="Cambria Math"/>
                    <w:b w:val="0"/>
                    <w:bCs w:val="0"/>
                    <w:i/>
                    <w:kern w:val="0"/>
                    <w:szCs w:val="21"/>
                    <w:highlight w:val="none"/>
                  </w:rPr>
                </m:ctrlPr>
              </m:e>
              <m:sub>
                <m:r>
                  <m:rPr>
                    <m:sty m:val="p"/>
                  </m:rPr>
                  <w:rPr>
                    <w:rFonts w:hint="eastAsia" w:ascii="Cambria Math" w:hAnsi="Cambria Math"/>
                    <w:kern w:val="0"/>
                    <w:szCs w:val="21"/>
                    <w:highlight w:val="none"/>
                    <w:lang w:val="en-US" w:eastAsia="zh-CN"/>
                  </w:rPr>
                  <m:t>出水</m:t>
                </m:r>
                <m:ctrlPr>
                  <w:rPr>
                    <w:rFonts w:ascii="Cambria Math" w:hAnsi="Cambria Math"/>
                    <w:b w:val="0"/>
                    <w:bCs w:val="0"/>
                    <w:i/>
                    <w:kern w:val="0"/>
                    <w:szCs w:val="21"/>
                    <w:highlight w:val="none"/>
                  </w:rPr>
                </m:ctrlPr>
              </m:sub>
            </m:sSub>
            <m:ctrlPr>
              <w:rPr>
                <w:rFonts w:ascii="Cambria Math" w:hAnsi="Cambria Math"/>
                <w:b w:val="0"/>
                <w:bCs w:val="0"/>
                <w:i/>
                <w:kern w:val="0"/>
                <w:szCs w:val="21"/>
                <w:highlight w:val="none"/>
              </w:rPr>
            </m:ctrlPr>
          </m:e>
        </m:d>
        <m:r>
          <m:rPr/>
          <w:rPr>
            <w:rFonts w:ascii="Cambria Math" w:hAnsi="Cambria Math"/>
            <w:kern w:val="0"/>
            <w:szCs w:val="21"/>
            <w:highlight w:val="none"/>
          </w:rPr>
          <m:t>×</m:t>
        </m:r>
        <m:sSub>
          <m:sSubPr>
            <m:ctrlPr>
              <w:rPr>
                <w:rFonts w:ascii="Cambria Math" w:hAnsi="Cambria Math"/>
                <w:b w:val="0"/>
                <w:bCs w:val="0"/>
                <w:i/>
                <w:kern w:val="0"/>
                <w:szCs w:val="21"/>
                <w:highlight w:val="none"/>
              </w:rPr>
            </m:ctrlPr>
          </m:sSubPr>
          <m:e>
            <m:r>
              <m:rPr/>
              <w:rPr>
                <w:rFonts w:hint="default" w:ascii="Cambria Math" w:hAnsi="Cambria Math"/>
                <w:szCs w:val="21"/>
                <w:highlight w:val="none"/>
              </w:rPr>
              <m:t>EF</m:t>
            </m:r>
            <m:ctrlPr>
              <w:rPr>
                <w:rFonts w:ascii="Cambria Math" w:hAnsi="Cambria Math"/>
                <w:b w:val="0"/>
                <w:bCs w:val="0"/>
                <w:i/>
                <w:kern w:val="0"/>
                <w:szCs w:val="21"/>
                <w:highlight w:val="none"/>
              </w:rPr>
            </m:ctrlPr>
          </m:e>
          <m:sub>
            <m:sSub>
              <m:sSubPr>
                <m:ctrlPr>
                  <w:rPr>
                    <w:rFonts w:ascii="Cambria Math" w:hAnsi="Cambria Math"/>
                    <w:b w:val="0"/>
                    <w:bCs w:val="0"/>
                    <w:i/>
                    <w:kern w:val="0"/>
                    <w:szCs w:val="21"/>
                    <w:highlight w:val="none"/>
                  </w:rPr>
                </m:ctrlPr>
              </m:sSubPr>
              <m:e>
                <m:r>
                  <m:rPr/>
                  <w:rPr>
                    <w:rFonts w:hint="default" w:ascii="Cambria Math" w:hAnsi="Cambria Math"/>
                    <w:szCs w:val="21"/>
                    <w:highlight w:val="none"/>
                  </w:rPr>
                  <m:t>CH</m:t>
                </m:r>
                <m:ctrlPr>
                  <w:rPr>
                    <w:rFonts w:ascii="Cambria Math" w:hAnsi="Cambria Math"/>
                    <w:b w:val="0"/>
                    <w:bCs w:val="0"/>
                    <w:i/>
                    <w:kern w:val="0"/>
                    <w:szCs w:val="21"/>
                    <w:highlight w:val="none"/>
                  </w:rPr>
                </m:ctrlPr>
              </m:e>
              <m:sub>
                <m:r>
                  <m:rPr/>
                  <w:rPr>
                    <w:rFonts w:hint="default" w:ascii="Cambria Math" w:hAnsi="Cambria Math"/>
                    <w:szCs w:val="21"/>
                    <w:highlight w:val="none"/>
                  </w:rPr>
                  <m:t>4</m:t>
                </m:r>
                <m:ctrlPr>
                  <w:rPr>
                    <w:rFonts w:ascii="Cambria Math" w:hAnsi="Cambria Math"/>
                    <w:b w:val="0"/>
                    <w:bCs w:val="0"/>
                    <w:i/>
                    <w:kern w:val="0"/>
                    <w:szCs w:val="21"/>
                    <w:highlight w:val="none"/>
                  </w:rPr>
                </m:ctrlPr>
              </m:sub>
            </m:sSub>
            <m:r>
              <m:rPr/>
              <w:rPr>
                <w:rFonts w:hint="default" w:ascii="Cambria Math" w:hAnsi="Cambria Math"/>
                <w:kern w:val="0"/>
                <w:szCs w:val="21"/>
                <w:highlight w:val="none"/>
                <w:lang w:val="en-US" w:eastAsia="zh-CN"/>
              </w:rPr>
              <m:t>_</m:t>
            </m:r>
            <m:r>
              <m:rPr>
                <m:sty m:val="p"/>
              </m:rPr>
              <w:rPr>
                <w:rFonts w:hint="eastAsia" w:ascii="Cambria Math" w:hAnsi="Cambria Math"/>
                <w:kern w:val="0"/>
                <w:szCs w:val="21"/>
                <w:highlight w:val="none"/>
                <w:lang w:val="en-US" w:eastAsia="zh-CN"/>
              </w:rPr>
              <m:t>污水</m:t>
            </m:r>
            <m:ctrlPr>
              <w:rPr>
                <w:rFonts w:ascii="Cambria Math" w:hAnsi="Cambria Math"/>
                <w:b w:val="0"/>
                <w:bCs w:val="0"/>
                <w:i/>
                <w:kern w:val="0"/>
                <w:szCs w:val="21"/>
                <w:highlight w:val="none"/>
              </w:rPr>
            </m:ctrlPr>
          </m:sub>
        </m:sSub>
        <m:r>
          <m:rPr/>
          <w:rPr>
            <w:rFonts w:ascii="Cambria Math" w:hAnsi="Cambria Math"/>
            <w:kern w:val="0"/>
            <w:szCs w:val="21"/>
            <w:highlight w:val="none"/>
          </w:rPr>
          <m:t>×</m:t>
        </m:r>
        <m:sSup>
          <m:sSupPr>
            <m:ctrlPr>
              <w:rPr>
                <w:rFonts w:ascii="Cambria Math" w:hAnsi="Cambria Math"/>
                <w:b w:val="0"/>
                <w:bCs w:val="0"/>
                <w:i/>
                <w:kern w:val="0"/>
                <w:szCs w:val="21"/>
                <w:highlight w:val="none"/>
              </w:rPr>
            </m:ctrlPr>
          </m:sSupPr>
          <m:e>
            <m:r>
              <m:rPr/>
              <w:rPr>
                <w:rFonts w:hint="default" w:ascii="Cambria Math" w:hAnsi="Cambria Math"/>
                <w:kern w:val="0"/>
                <w:szCs w:val="21"/>
                <w:highlight w:val="none"/>
                <w:lang w:val="en-US" w:eastAsia="zh-CN"/>
              </w:rPr>
              <m:t>10</m:t>
            </m:r>
            <m:ctrlPr>
              <w:rPr>
                <w:rFonts w:ascii="Cambria Math" w:hAnsi="Cambria Math"/>
                <w:b w:val="0"/>
                <w:bCs w:val="0"/>
                <w:i/>
                <w:kern w:val="0"/>
                <w:szCs w:val="21"/>
                <w:highlight w:val="none"/>
              </w:rPr>
            </m:ctrlPr>
          </m:e>
          <m:sup>
            <m:r>
              <m:rPr/>
              <w:rPr>
                <w:rFonts w:hint="default" w:ascii="Cambria Math" w:hAnsi="Cambria Math"/>
                <w:kern w:val="0"/>
                <w:szCs w:val="21"/>
                <w:highlight w:val="none"/>
                <w:lang w:val="en-US" w:eastAsia="zh-CN"/>
              </w:rPr>
              <m:t>−2</m:t>
            </m:r>
            <m:ctrlPr>
              <w:rPr>
                <w:rFonts w:ascii="Cambria Math" w:hAnsi="Cambria Math"/>
                <w:b w:val="0"/>
                <w:bCs w:val="0"/>
                <w:i/>
                <w:kern w:val="0"/>
                <w:szCs w:val="21"/>
                <w:highlight w:val="none"/>
              </w:rPr>
            </m:ctrlPr>
          </m:sup>
        </m:sSup>
        <m:r>
          <m:rPr/>
          <w:rPr>
            <w:rFonts w:ascii="Cambria Math" w:hAnsi="Cambria Math"/>
            <w:kern w:val="0"/>
            <w:szCs w:val="21"/>
            <w:highlight w:val="none"/>
          </w:rPr>
          <m:t>−</m:t>
        </m:r>
        <m:sSub>
          <m:sSubPr>
            <m:ctrlPr>
              <w:rPr>
                <w:rFonts w:ascii="Cambria Math" w:hAnsi="Cambria Math"/>
                <w:b w:val="0"/>
                <w:bCs w:val="0"/>
                <w:i/>
                <w:kern w:val="0"/>
                <w:szCs w:val="21"/>
                <w:highlight w:val="none"/>
              </w:rPr>
            </m:ctrlPr>
          </m:sSubPr>
          <m:e>
            <m:r>
              <m:rPr/>
              <w:rPr>
                <w:rFonts w:hint="default" w:ascii="Cambria Math" w:hAnsi="Cambria Math"/>
                <w:szCs w:val="21"/>
                <w:highlight w:val="none"/>
              </w:rPr>
              <m:t>R</m:t>
            </m:r>
            <m:ctrlPr>
              <w:rPr>
                <w:rFonts w:ascii="Cambria Math" w:hAnsi="Cambria Math"/>
                <w:b w:val="0"/>
                <w:bCs w:val="0"/>
                <w:i/>
                <w:kern w:val="0"/>
                <w:szCs w:val="21"/>
                <w:highlight w:val="none"/>
              </w:rPr>
            </m:ctrlPr>
          </m:e>
          <m:sub>
            <m:sSub>
              <m:sSubPr>
                <m:ctrlPr>
                  <w:rPr>
                    <w:rFonts w:ascii="Cambria Math" w:hAnsi="Cambria Math"/>
                    <w:b w:val="0"/>
                    <w:bCs w:val="0"/>
                    <w:i/>
                    <w:kern w:val="0"/>
                    <w:szCs w:val="21"/>
                    <w:highlight w:val="none"/>
                  </w:rPr>
                </m:ctrlPr>
              </m:sSubPr>
              <m:e>
                <m:r>
                  <m:rPr/>
                  <w:rPr>
                    <w:rFonts w:hint="default" w:ascii="Cambria Math" w:hAnsi="Cambria Math"/>
                    <w:szCs w:val="21"/>
                    <w:highlight w:val="none"/>
                  </w:rPr>
                  <m:t>CH</m:t>
                </m:r>
                <m:ctrlPr>
                  <w:rPr>
                    <w:rFonts w:ascii="Cambria Math" w:hAnsi="Cambria Math"/>
                    <w:b w:val="0"/>
                    <w:bCs w:val="0"/>
                    <w:i/>
                    <w:kern w:val="0"/>
                    <w:szCs w:val="21"/>
                    <w:highlight w:val="none"/>
                  </w:rPr>
                </m:ctrlPr>
              </m:e>
              <m:sub>
                <m:r>
                  <m:rPr/>
                  <w:rPr>
                    <w:rFonts w:hint="default" w:ascii="Cambria Math" w:hAnsi="Cambria Math"/>
                    <w:szCs w:val="21"/>
                    <w:highlight w:val="none"/>
                  </w:rPr>
                  <m:t>4</m:t>
                </m:r>
                <m:ctrlPr>
                  <w:rPr>
                    <w:rFonts w:ascii="Cambria Math" w:hAnsi="Cambria Math"/>
                    <w:b w:val="0"/>
                    <w:bCs w:val="0"/>
                    <w:i/>
                    <w:kern w:val="0"/>
                    <w:szCs w:val="21"/>
                    <w:highlight w:val="none"/>
                  </w:rPr>
                </m:ctrlPr>
              </m:sub>
            </m:sSub>
            <m:r>
              <m:rPr/>
              <w:rPr>
                <w:rFonts w:hint="default" w:ascii="Cambria Math" w:hAnsi="Cambria Math"/>
                <w:szCs w:val="21"/>
                <w:highlight w:val="none"/>
                <w:lang w:val="en-US" w:eastAsia="zh-CN"/>
              </w:rPr>
              <m:t>_</m:t>
            </m:r>
            <m:r>
              <m:rPr>
                <m:sty m:val="p"/>
              </m:rPr>
              <w:rPr>
                <w:rFonts w:hint="eastAsia" w:ascii="Cambria Math" w:hAnsi="Cambria Math"/>
                <w:kern w:val="0"/>
                <w:szCs w:val="21"/>
                <w:highlight w:val="none"/>
                <w:lang w:val="en-US" w:eastAsia="zh-CN"/>
              </w:rPr>
              <m:t>污水</m:t>
            </m:r>
            <m:ctrlPr>
              <w:rPr>
                <w:rFonts w:ascii="Cambria Math" w:hAnsi="Cambria Math"/>
                <w:b w:val="0"/>
                <w:bCs w:val="0"/>
                <w:i/>
                <w:kern w:val="0"/>
                <w:szCs w:val="21"/>
                <w:highlight w:val="none"/>
              </w:rPr>
            </m:ctrlPr>
          </m:sub>
        </m:sSub>
      </m:oMath>
      <w:r>
        <w:rPr>
          <w:rFonts w:hint="eastAsia" w:hAnsi="Cambria Math"/>
          <w:b w:val="0"/>
          <w:bCs w:val="0"/>
          <w:i/>
          <w:kern w:val="0"/>
          <w:szCs w:val="21"/>
          <w:highlight w:val="none"/>
          <w:lang w:val="en-US" w:eastAsia="zh-CN"/>
        </w:rPr>
        <w:tab/>
      </w:r>
      <w:r>
        <w:rPr>
          <w:rFonts w:hint="eastAsia" w:hAnsi="Cambria Math"/>
          <w:b w:val="0"/>
          <w:bCs w:val="0"/>
          <w:i/>
          <w:kern w:val="0"/>
          <w:szCs w:val="21"/>
          <w:highlight w:val="none"/>
          <w:lang w:val="en-US" w:eastAsia="zh-CN"/>
        </w:rPr>
        <w:tab/>
      </w:r>
      <w:r>
        <w:rPr>
          <w:rFonts w:hint="eastAsia" w:hAnsi="Cambria Math"/>
          <w:b w:val="0"/>
          <w:bCs w:val="0"/>
          <w:i/>
          <w:kern w:val="0"/>
          <w:szCs w:val="21"/>
          <w:highlight w:val="none"/>
          <w:lang w:val="en-US" w:eastAsia="zh-CN"/>
        </w:rPr>
        <w:tab/>
      </w:r>
      <w:r>
        <w:rPr>
          <w:rFonts w:hint="eastAsia" w:hAnsi="Cambria Math"/>
          <w:b w:val="0"/>
          <w:bCs w:val="0"/>
          <w:i/>
          <w:kern w:val="0"/>
          <w:szCs w:val="21"/>
          <w:highlight w:val="none"/>
          <w:lang w:val="en-US" w:eastAsia="zh-CN"/>
        </w:rPr>
        <w:tab/>
      </w:r>
      <w:r>
        <w:rPr>
          <w:b w:val="0"/>
          <w:bCs w:val="0"/>
          <w:iCs/>
          <w:kern w:val="0"/>
          <w:szCs w:val="21"/>
          <w:highlight w:val="none"/>
        </w:rPr>
        <w:t>（3）</w:t>
      </w:r>
    </w:p>
    <w:p w14:paraId="3FA1437C">
      <w:pPr>
        <w:pStyle w:val="9"/>
        <w:rPr>
          <w:rFonts w:ascii="Times New Roman"/>
          <w:b w:val="0"/>
          <w:bCs w:val="0"/>
          <w:highlight w:val="none"/>
        </w:rPr>
      </w:pPr>
      <w:r>
        <w:rPr>
          <w:rFonts w:ascii="Times New Roman"/>
          <w:b w:val="0"/>
          <w:bCs w:val="0"/>
          <w:highlight w:val="none"/>
        </w:rPr>
        <w:t>式中：</w:t>
      </w:r>
    </w:p>
    <w:p w14:paraId="28A6B182">
      <w:pPr>
        <w:widowControl/>
        <w:snapToGrid w:val="0"/>
        <w:ind w:left="1680" w:leftChars="200" w:hanging="1260" w:hangingChars="600"/>
        <w:rPr>
          <w:b w:val="0"/>
          <w:bCs w:val="0"/>
          <w:kern w:val="0"/>
          <w:szCs w:val="21"/>
          <w:highlight w:val="none"/>
        </w:rPr>
      </w:pPr>
      <m:oMath>
        <m:sSub>
          <m:sSubPr>
            <m:ctrlPr>
              <w:rPr>
                <w:rFonts w:ascii="Cambria Math" w:hAnsi="Cambria Math"/>
                <w:b w:val="0"/>
                <w:bCs w:val="0"/>
                <w:i/>
                <w:szCs w:val="21"/>
                <w:highlight w:val="none"/>
              </w:rPr>
            </m:ctrlPr>
          </m:sSubPr>
          <m:e>
            <m:r>
              <m:rPr/>
              <w:rPr>
                <w:rFonts w:hint="default" w:ascii="Cambria Math" w:hAnsi="Cambria Math"/>
                <w:szCs w:val="21"/>
                <w:highlight w:val="none"/>
              </w:rPr>
              <m:t>E</m:t>
            </m:r>
            <m:ctrlPr>
              <w:rPr>
                <w:rFonts w:ascii="Cambria Math" w:hAnsi="Cambria Math"/>
                <w:b w:val="0"/>
                <w:bCs w:val="0"/>
                <w:i/>
                <w:szCs w:val="21"/>
                <w:highlight w:val="none"/>
              </w:rPr>
            </m:ctrlPr>
          </m:e>
          <m:sub>
            <m:sSub>
              <m:sSubPr>
                <m:ctrlPr>
                  <w:rPr>
                    <w:rFonts w:ascii="Cambria Math" w:hAnsi="Cambria Math"/>
                    <w:b w:val="0"/>
                    <w:bCs w:val="0"/>
                    <w:i/>
                    <w:szCs w:val="21"/>
                    <w:highlight w:val="none"/>
                  </w:rPr>
                </m:ctrlPr>
              </m:sSubPr>
              <m:e>
                <m:r>
                  <m:rPr/>
                  <w:rPr>
                    <w:rFonts w:hint="default" w:ascii="Cambria Math" w:hAnsi="Cambria Math"/>
                    <w:szCs w:val="21"/>
                    <w:highlight w:val="none"/>
                  </w:rPr>
                  <m:t>CH</m:t>
                </m:r>
                <m:ctrlPr>
                  <w:rPr>
                    <w:rFonts w:ascii="Cambria Math" w:hAnsi="Cambria Math"/>
                    <w:b w:val="0"/>
                    <w:bCs w:val="0"/>
                    <w:i/>
                    <w:szCs w:val="21"/>
                    <w:highlight w:val="none"/>
                  </w:rPr>
                </m:ctrlPr>
              </m:e>
              <m:sub>
                <m:r>
                  <m:rPr/>
                  <w:rPr>
                    <w:rFonts w:hint="default" w:ascii="Cambria Math" w:hAnsi="Cambria Math"/>
                    <w:szCs w:val="21"/>
                    <w:highlight w:val="none"/>
                  </w:rPr>
                  <m:t>4</m:t>
                </m:r>
                <m:ctrlPr>
                  <w:rPr>
                    <w:rFonts w:ascii="Cambria Math" w:hAnsi="Cambria Math"/>
                    <w:b w:val="0"/>
                    <w:bCs w:val="0"/>
                    <w:i/>
                    <w:szCs w:val="21"/>
                    <w:highlight w:val="none"/>
                  </w:rPr>
                </m:ctrlPr>
              </m:sub>
            </m:sSub>
            <m:r>
              <m:rPr>
                <m:sty m:val="p"/>
              </m:rPr>
              <w:rPr>
                <w:rFonts w:hint="default" w:ascii="Cambria Math" w:hAnsi="Cambria Math"/>
                <w:szCs w:val="21"/>
                <w:highlight w:val="none"/>
                <w:lang w:val="en-US" w:eastAsia="zh-CN"/>
              </w:rPr>
              <m:t>_</m:t>
            </m:r>
            <m:r>
              <m:rPr>
                <m:sty m:val="p"/>
              </m:rPr>
              <w:rPr>
                <w:rFonts w:hint="eastAsia" w:ascii="Cambria Math" w:hAnsi="Cambria Math"/>
                <w:szCs w:val="21"/>
                <w:highlight w:val="none"/>
                <w:lang w:val="en-US" w:eastAsia="zh-CN"/>
              </w:rPr>
              <m:t>污水</m:t>
            </m:r>
            <m:ctrlPr>
              <w:rPr>
                <w:rFonts w:ascii="Cambria Math" w:hAnsi="Cambria Math"/>
                <w:b w:val="0"/>
                <w:bCs w:val="0"/>
                <w:i/>
                <w:szCs w:val="21"/>
                <w:highlight w:val="none"/>
              </w:rPr>
            </m:ctrlPr>
          </m:sub>
        </m:sSub>
        <m:r>
          <m:rPr/>
          <w:rPr>
            <w:rFonts w:ascii="Cambria Math" w:hAnsi="Cambria Math"/>
            <w:szCs w:val="21"/>
            <w:highlight w:val="none"/>
          </w:rPr>
          <m:t xml:space="preserve"> </m:t>
        </m:r>
      </m:oMath>
      <w:r>
        <w:rPr>
          <w:rFonts w:hint="eastAsia" w:hAnsi="Cambria Math"/>
          <w:b w:val="0"/>
          <w:bCs w:val="0"/>
          <w:i w:val="0"/>
          <w:kern w:val="0"/>
          <w:szCs w:val="21"/>
          <w:highlight w:val="none"/>
          <w:lang w:val="en-US" w:eastAsia="zh-CN"/>
        </w:rPr>
        <w:t xml:space="preserve"> </w:t>
      </w:r>
      <w:r>
        <w:rPr>
          <w:b w:val="0"/>
          <w:bCs w:val="0"/>
          <w:kern w:val="0"/>
          <w:szCs w:val="21"/>
          <w:highlight w:val="none"/>
        </w:rPr>
        <w:t>——</w:t>
      </w:r>
      <w:r>
        <w:rPr>
          <w:rFonts w:ascii="Times New Roman"/>
          <w:b w:val="0"/>
          <w:bCs w:val="0"/>
          <w:highlight w:val="none"/>
        </w:rPr>
        <w:t>污水处理</w:t>
      </w:r>
      <w:r>
        <w:rPr>
          <w:b w:val="0"/>
          <w:bCs w:val="0"/>
          <w:kern w:val="0"/>
          <w:szCs w:val="21"/>
          <w:highlight w:val="none"/>
        </w:rPr>
        <w:t>过程甲烷排放总量，</w:t>
      </w:r>
      <w:r>
        <w:rPr>
          <w:rFonts w:hint="eastAsia"/>
          <w:b w:val="0"/>
          <w:bCs w:val="0"/>
          <w:kern w:val="0"/>
          <w:szCs w:val="21"/>
          <w:highlight w:val="none"/>
          <w:lang w:val="en-US" w:eastAsia="zh-CN"/>
        </w:rPr>
        <w:t>以</w:t>
      </w:r>
      <w:r>
        <w:rPr>
          <w:b w:val="0"/>
          <w:bCs w:val="0"/>
          <w:kern w:val="0"/>
          <w:szCs w:val="21"/>
          <w:highlight w:val="none"/>
        </w:rPr>
        <w:t>吨甲烷（</w:t>
      </w:r>
      <w:r>
        <w:rPr>
          <w:b w:val="0"/>
          <w:bCs w:val="0"/>
          <w:szCs w:val="21"/>
          <w:highlight w:val="none"/>
        </w:rPr>
        <w:t>tCH</w:t>
      </w:r>
      <w:r>
        <w:rPr>
          <w:b w:val="0"/>
          <w:bCs w:val="0"/>
          <w:szCs w:val="21"/>
          <w:highlight w:val="none"/>
          <w:vertAlign w:val="subscript"/>
        </w:rPr>
        <w:t>4</w:t>
      </w:r>
      <w:r>
        <w:rPr>
          <w:b w:val="0"/>
          <w:bCs w:val="0"/>
          <w:kern w:val="0"/>
          <w:szCs w:val="21"/>
          <w:highlight w:val="none"/>
        </w:rPr>
        <w:t>）</w:t>
      </w:r>
      <w:r>
        <w:rPr>
          <w:rFonts w:hint="eastAsia"/>
          <w:b w:val="0"/>
          <w:bCs w:val="0"/>
          <w:kern w:val="0"/>
          <w:szCs w:val="21"/>
          <w:highlight w:val="none"/>
          <w:lang w:val="en-US" w:eastAsia="zh-CN"/>
        </w:rPr>
        <w:t>计</w:t>
      </w:r>
      <w:r>
        <w:rPr>
          <w:b w:val="0"/>
          <w:bCs w:val="0"/>
          <w:kern w:val="0"/>
          <w:szCs w:val="21"/>
          <w:highlight w:val="none"/>
        </w:rPr>
        <w:t>；</w:t>
      </w:r>
    </w:p>
    <w:p w14:paraId="1DF48A51">
      <w:pPr>
        <w:widowControl/>
        <w:snapToGrid w:val="0"/>
        <w:ind w:firstLine="420" w:firstLineChars="200"/>
        <w:rPr>
          <w:b w:val="0"/>
          <w:bCs w:val="0"/>
          <w:kern w:val="0"/>
          <w:szCs w:val="21"/>
          <w:highlight w:val="none"/>
        </w:rPr>
      </w:pPr>
      <w:r>
        <w:rPr>
          <w:b w:val="0"/>
          <w:bCs w:val="0"/>
          <w:i/>
          <w:kern w:val="0"/>
          <w:szCs w:val="21"/>
          <w:highlight w:val="none"/>
        </w:rPr>
        <w:t>Q</w:t>
      </w:r>
      <w:r>
        <w:rPr>
          <w:b w:val="0"/>
          <w:bCs w:val="0"/>
          <w:kern w:val="0"/>
          <w:szCs w:val="21"/>
          <w:highlight w:val="none"/>
        </w:rPr>
        <w:t xml:space="preserve">     </w:t>
      </w:r>
      <w:r>
        <w:rPr>
          <w:rFonts w:hint="eastAsia"/>
          <w:b w:val="0"/>
          <w:bCs w:val="0"/>
          <w:kern w:val="0"/>
          <w:szCs w:val="21"/>
          <w:highlight w:val="none"/>
          <w:lang w:val="en-US" w:eastAsia="zh-CN"/>
        </w:rPr>
        <w:t xml:space="preserve"> </w:t>
      </w:r>
      <w:r>
        <w:rPr>
          <w:b w:val="0"/>
          <w:bCs w:val="0"/>
          <w:kern w:val="0"/>
          <w:szCs w:val="21"/>
          <w:highlight w:val="none"/>
        </w:rPr>
        <w:t xml:space="preserve"> ——</w:t>
      </w:r>
      <w:r>
        <w:rPr>
          <w:rFonts w:hint="eastAsia"/>
          <w:b w:val="0"/>
          <w:bCs w:val="0"/>
          <w:kern w:val="0"/>
          <w:szCs w:val="21"/>
          <w:highlight w:val="none"/>
          <w:lang w:val="en-US" w:eastAsia="zh-CN"/>
        </w:rPr>
        <w:t>报告年度</w:t>
      </w:r>
      <w:r>
        <w:rPr>
          <w:b w:val="0"/>
          <w:bCs w:val="0"/>
          <w:kern w:val="0"/>
          <w:szCs w:val="21"/>
          <w:highlight w:val="none"/>
        </w:rPr>
        <w:t>污水处理总量，</w:t>
      </w:r>
      <w:r>
        <w:rPr>
          <w:rFonts w:hint="eastAsia"/>
          <w:b w:val="0"/>
          <w:bCs w:val="0"/>
          <w:kern w:val="0"/>
          <w:szCs w:val="21"/>
          <w:highlight w:val="none"/>
          <w:lang w:val="en-US" w:eastAsia="zh-CN"/>
        </w:rPr>
        <w:t>以万</w:t>
      </w:r>
      <w:r>
        <w:rPr>
          <w:b w:val="0"/>
          <w:bCs w:val="0"/>
          <w:kern w:val="0"/>
          <w:szCs w:val="21"/>
          <w:highlight w:val="none"/>
        </w:rPr>
        <w:t>立方米（</w:t>
      </w:r>
      <w:r>
        <w:rPr>
          <w:rFonts w:hint="eastAsia"/>
          <w:b w:val="0"/>
          <w:bCs w:val="0"/>
          <w:kern w:val="0"/>
          <w:szCs w:val="21"/>
          <w:highlight w:val="none"/>
          <w:lang w:val="en-US" w:eastAsia="zh-CN"/>
        </w:rPr>
        <w:t>10</w:t>
      </w:r>
      <w:r>
        <w:rPr>
          <w:rFonts w:hint="eastAsia"/>
          <w:b w:val="0"/>
          <w:bCs w:val="0"/>
          <w:kern w:val="0"/>
          <w:szCs w:val="21"/>
          <w:highlight w:val="none"/>
          <w:vertAlign w:val="superscript"/>
          <w:lang w:val="en-US" w:eastAsia="zh-CN"/>
        </w:rPr>
        <w:t>4</w:t>
      </w:r>
      <w:r>
        <w:rPr>
          <w:rFonts w:hint="eastAsia"/>
          <w:b w:val="0"/>
          <w:bCs w:val="0"/>
          <w:kern w:val="0"/>
          <w:szCs w:val="21"/>
          <w:highlight w:val="none"/>
          <w:lang w:val="en-US" w:eastAsia="zh-CN"/>
        </w:rPr>
        <w:t xml:space="preserve"> </w:t>
      </w:r>
      <w:r>
        <w:rPr>
          <w:b w:val="0"/>
          <w:bCs w:val="0"/>
          <w:kern w:val="0"/>
          <w:szCs w:val="21"/>
          <w:highlight w:val="none"/>
        </w:rPr>
        <w:t>m</w:t>
      </w:r>
      <w:r>
        <w:rPr>
          <w:b w:val="0"/>
          <w:bCs w:val="0"/>
          <w:kern w:val="0"/>
          <w:szCs w:val="21"/>
          <w:highlight w:val="none"/>
          <w:vertAlign w:val="superscript"/>
        </w:rPr>
        <w:t>3</w:t>
      </w:r>
      <w:r>
        <w:rPr>
          <w:b w:val="0"/>
          <w:bCs w:val="0"/>
          <w:kern w:val="0"/>
          <w:szCs w:val="21"/>
          <w:highlight w:val="none"/>
        </w:rPr>
        <w:t>）</w:t>
      </w:r>
      <w:r>
        <w:rPr>
          <w:rFonts w:hint="eastAsia"/>
          <w:b w:val="0"/>
          <w:bCs w:val="0"/>
          <w:kern w:val="0"/>
          <w:szCs w:val="21"/>
          <w:highlight w:val="none"/>
          <w:lang w:val="en-US" w:eastAsia="zh-CN"/>
        </w:rPr>
        <w:t>计</w:t>
      </w:r>
      <w:r>
        <w:rPr>
          <w:b w:val="0"/>
          <w:bCs w:val="0"/>
          <w:kern w:val="0"/>
          <w:szCs w:val="21"/>
          <w:highlight w:val="none"/>
        </w:rPr>
        <w:t>；</w:t>
      </w:r>
    </w:p>
    <w:p w14:paraId="496B00D8">
      <w:pPr>
        <w:widowControl/>
        <w:snapToGrid w:val="0"/>
        <w:ind w:left="1680" w:leftChars="200" w:hanging="1260" w:hangingChars="600"/>
        <w:rPr>
          <w:rFonts w:hint="default" w:eastAsia="宋体"/>
          <w:b w:val="0"/>
          <w:bCs w:val="0"/>
          <w:kern w:val="0"/>
          <w:szCs w:val="21"/>
          <w:highlight w:val="none"/>
          <w:lang w:val="en-US" w:eastAsia="zh-CN"/>
        </w:rPr>
      </w:pPr>
      <m:oMath>
        <m:sSub>
          <m:sSubPr>
            <m:ctrlPr>
              <w:rPr>
                <w:rFonts w:ascii="Cambria Math" w:hAnsi="Cambria Math"/>
                <w:b w:val="0"/>
                <w:bCs w:val="0"/>
                <w:i/>
                <w:kern w:val="0"/>
                <w:szCs w:val="21"/>
                <w:highlight w:val="none"/>
              </w:rPr>
            </m:ctrlPr>
          </m:sSubPr>
          <m:e>
            <m:r>
              <m:rPr/>
              <w:rPr>
                <w:rFonts w:hint="default" w:ascii="Cambria Math" w:hAnsi="Cambria Math"/>
                <w:kern w:val="0"/>
                <w:szCs w:val="21"/>
                <w:highlight w:val="none"/>
              </w:rPr>
              <m:t>COD</m:t>
            </m:r>
            <m:ctrlPr>
              <w:rPr>
                <w:rFonts w:ascii="Cambria Math" w:hAnsi="Cambria Math"/>
                <w:b w:val="0"/>
                <w:bCs w:val="0"/>
                <w:i/>
                <w:kern w:val="0"/>
                <w:szCs w:val="21"/>
                <w:highlight w:val="none"/>
              </w:rPr>
            </m:ctrlPr>
          </m:e>
          <m:sub>
            <m:r>
              <m:rPr>
                <m:sty m:val="p"/>
              </m:rPr>
              <w:rPr>
                <w:rFonts w:hint="eastAsia" w:ascii="Cambria Math" w:hAnsi="Cambria Math"/>
                <w:kern w:val="0"/>
                <w:szCs w:val="21"/>
                <w:highlight w:val="none"/>
                <w:lang w:val="en-US" w:eastAsia="zh-CN"/>
              </w:rPr>
              <m:t>进水</m:t>
            </m:r>
            <m:ctrlPr>
              <w:rPr>
                <w:rFonts w:ascii="Cambria Math" w:hAnsi="Cambria Math"/>
                <w:b w:val="0"/>
                <w:bCs w:val="0"/>
                <w:i/>
                <w:kern w:val="0"/>
                <w:szCs w:val="21"/>
                <w:highlight w:val="none"/>
              </w:rPr>
            </m:ctrlPr>
          </m:sub>
        </m:sSub>
      </m:oMath>
      <w:r>
        <w:rPr>
          <w:b w:val="0"/>
          <w:bCs w:val="0"/>
          <w:i/>
          <w:iCs/>
          <w:kern w:val="0"/>
          <w:szCs w:val="21"/>
          <w:highlight w:val="none"/>
        </w:rPr>
        <w:t xml:space="preserve"> </w:t>
      </w:r>
      <w:r>
        <w:rPr>
          <w:rFonts w:hint="eastAsia"/>
          <w:b w:val="0"/>
          <w:bCs w:val="0"/>
          <w:i/>
          <w:iCs/>
          <w:kern w:val="0"/>
          <w:szCs w:val="21"/>
          <w:highlight w:val="none"/>
          <w:lang w:val="en-US" w:eastAsia="zh-CN"/>
        </w:rPr>
        <w:t xml:space="preserve"> </w:t>
      </w:r>
      <w:r>
        <w:rPr>
          <w:b w:val="0"/>
          <w:bCs w:val="0"/>
          <w:kern w:val="0"/>
          <w:szCs w:val="21"/>
          <w:highlight w:val="none"/>
        </w:rPr>
        <w:t>——</w:t>
      </w:r>
      <w:r>
        <w:rPr>
          <w:rFonts w:hint="eastAsia"/>
          <w:b w:val="0"/>
          <w:bCs w:val="0"/>
          <w:kern w:val="0"/>
          <w:szCs w:val="21"/>
          <w:highlight w:val="none"/>
          <w:lang w:val="en-US" w:eastAsia="zh-CN"/>
        </w:rPr>
        <w:t>年均</w:t>
      </w:r>
      <w:r>
        <w:rPr>
          <w:b w:val="0"/>
          <w:bCs w:val="0"/>
          <w:kern w:val="0"/>
          <w:szCs w:val="21"/>
          <w:highlight w:val="none"/>
        </w:rPr>
        <w:t>进水化学需氧量浓度，</w:t>
      </w:r>
      <w:r>
        <w:rPr>
          <w:rFonts w:hint="eastAsia"/>
          <w:b w:val="0"/>
          <w:bCs w:val="0"/>
          <w:kern w:val="0"/>
          <w:szCs w:val="21"/>
          <w:highlight w:val="none"/>
          <w:lang w:val="en-US" w:eastAsia="zh-CN"/>
        </w:rPr>
        <w:t>以</w:t>
      </w:r>
      <w:r>
        <w:rPr>
          <w:b w:val="0"/>
          <w:bCs w:val="0"/>
          <w:kern w:val="0"/>
          <w:szCs w:val="21"/>
          <w:highlight w:val="none"/>
        </w:rPr>
        <w:t>毫克</w:t>
      </w:r>
      <w:r>
        <w:rPr>
          <w:rFonts w:hint="eastAsia"/>
          <w:b w:val="0"/>
          <w:bCs w:val="0"/>
          <w:kern w:val="0"/>
          <w:szCs w:val="21"/>
          <w:highlight w:val="none"/>
          <w:lang w:val="en-US" w:eastAsia="zh-CN"/>
        </w:rPr>
        <w:t>COD</w:t>
      </w:r>
      <w:r>
        <w:rPr>
          <w:b w:val="0"/>
          <w:bCs w:val="0"/>
          <w:kern w:val="0"/>
          <w:szCs w:val="21"/>
          <w:highlight w:val="none"/>
        </w:rPr>
        <w:t>每升</w:t>
      </w:r>
      <w:r>
        <w:rPr>
          <w:rFonts w:hint="eastAsia"/>
          <w:b w:val="0"/>
          <w:bCs w:val="0"/>
          <w:kern w:val="0"/>
          <w:szCs w:val="21"/>
          <w:highlight w:val="none"/>
          <w:lang w:val="en-US" w:eastAsia="zh-CN"/>
        </w:rPr>
        <w:t>水</w:t>
      </w:r>
      <w:r>
        <w:rPr>
          <w:b w:val="0"/>
          <w:bCs w:val="0"/>
          <w:kern w:val="0"/>
          <w:szCs w:val="21"/>
          <w:highlight w:val="none"/>
        </w:rPr>
        <w:t>（mg/L）</w:t>
      </w:r>
      <w:r>
        <w:rPr>
          <w:rFonts w:hint="eastAsia"/>
          <w:b w:val="0"/>
          <w:bCs w:val="0"/>
          <w:kern w:val="0"/>
          <w:szCs w:val="21"/>
          <w:highlight w:val="none"/>
          <w:lang w:val="en-US" w:eastAsia="zh-CN"/>
        </w:rPr>
        <w:t>计</w:t>
      </w:r>
      <w:r>
        <w:rPr>
          <w:rFonts w:hint="eastAsia"/>
          <w:b w:val="0"/>
          <w:bCs w:val="0"/>
          <w:kern w:val="0"/>
          <w:szCs w:val="21"/>
          <w:highlight w:val="none"/>
          <w:lang w:eastAsia="zh-CN"/>
        </w:rPr>
        <w:t>（</w:t>
      </w:r>
      <w:r>
        <w:rPr>
          <w:rFonts w:hint="eastAsia"/>
          <w:b w:val="0"/>
          <w:bCs w:val="0"/>
          <w:kern w:val="0"/>
          <w:szCs w:val="21"/>
          <w:highlight w:val="none"/>
          <w:lang w:val="en-US" w:eastAsia="zh-CN"/>
        </w:rPr>
        <w:t>参考HJ377，HJ399，HJ828）；</w:t>
      </w:r>
    </w:p>
    <w:p w14:paraId="1D8D9CC1">
      <w:pPr>
        <w:widowControl/>
        <w:snapToGrid w:val="0"/>
        <w:ind w:left="1680" w:leftChars="200" w:hanging="1260" w:hangingChars="600"/>
        <w:rPr>
          <w:b w:val="0"/>
          <w:bCs w:val="0"/>
          <w:kern w:val="0"/>
          <w:szCs w:val="21"/>
          <w:highlight w:val="none"/>
        </w:rPr>
      </w:pPr>
      <m:oMath>
        <m:sSub>
          <m:sSubPr>
            <m:ctrlPr>
              <w:rPr>
                <w:rFonts w:ascii="Cambria Math" w:hAnsi="Cambria Math"/>
                <w:b w:val="0"/>
                <w:bCs w:val="0"/>
                <w:i/>
                <w:kern w:val="0"/>
                <w:szCs w:val="21"/>
                <w:highlight w:val="none"/>
              </w:rPr>
            </m:ctrlPr>
          </m:sSubPr>
          <m:e>
            <m:r>
              <m:rPr/>
              <w:rPr>
                <w:rFonts w:hint="default" w:ascii="Cambria Math" w:hAnsi="Cambria Math"/>
                <w:kern w:val="0"/>
                <w:szCs w:val="21"/>
                <w:highlight w:val="none"/>
              </w:rPr>
              <m:t>COD</m:t>
            </m:r>
            <m:ctrlPr>
              <w:rPr>
                <w:rFonts w:ascii="Cambria Math" w:hAnsi="Cambria Math"/>
                <w:b w:val="0"/>
                <w:bCs w:val="0"/>
                <w:i/>
                <w:kern w:val="0"/>
                <w:szCs w:val="21"/>
                <w:highlight w:val="none"/>
              </w:rPr>
            </m:ctrlPr>
          </m:e>
          <m:sub>
            <m:r>
              <m:rPr>
                <m:sty m:val="p"/>
              </m:rPr>
              <w:rPr>
                <w:rFonts w:hint="eastAsia" w:ascii="Cambria Math" w:hAnsi="Cambria Math"/>
                <w:kern w:val="0"/>
                <w:szCs w:val="21"/>
                <w:highlight w:val="none"/>
                <w:lang w:val="en-US" w:eastAsia="zh-CN"/>
              </w:rPr>
              <m:t>出水</m:t>
            </m:r>
            <m:ctrlPr>
              <w:rPr>
                <w:rFonts w:ascii="Cambria Math" w:hAnsi="Cambria Math"/>
                <w:b w:val="0"/>
                <w:bCs w:val="0"/>
                <w:i/>
                <w:kern w:val="0"/>
                <w:szCs w:val="21"/>
                <w:highlight w:val="none"/>
              </w:rPr>
            </m:ctrlPr>
          </m:sub>
        </m:sSub>
      </m:oMath>
      <w:r>
        <w:rPr>
          <w:b w:val="0"/>
          <w:bCs w:val="0"/>
          <w:kern w:val="0"/>
          <w:szCs w:val="21"/>
          <w:highlight w:val="none"/>
        </w:rPr>
        <w:t xml:space="preserve"> </w:t>
      </w:r>
      <w:r>
        <w:rPr>
          <w:rFonts w:hint="eastAsia"/>
          <w:b w:val="0"/>
          <w:bCs w:val="0"/>
          <w:kern w:val="0"/>
          <w:szCs w:val="21"/>
          <w:highlight w:val="none"/>
          <w:lang w:val="en-US" w:eastAsia="zh-CN"/>
        </w:rPr>
        <w:t xml:space="preserve"> </w:t>
      </w:r>
      <w:r>
        <w:rPr>
          <w:b w:val="0"/>
          <w:bCs w:val="0"/>
          <w:kern w:val="0"/>
          <w:szCs w:val="21"/>
          <w:highlight w:val="none"/>
        </w:rPr>
        <w:t>——</w:t>
      </w:r>
      <w:r>
        <w:rPr>
          <w:rFonts w:hint="eastAsia"/>
          <w:b w:val="0"/>
          <w:bCs w:val="0"/>
          <w:kern w:val="0"/>
          <w:szCs w:val="21"/>
          <w:highlight w:val="none"/>
          <w:lang w:val="en-US" w:eastAsia="zh-CN"/>
        </w:rPr>
        <w:t>年均</w:t>
      </w:r>
      <w:r>
        <w:rPr>
          <w:b w:val="0"/>
          <w:bCs w:val="0"/>
          <w:kern w:val="0"/>
          <w:szCs w:val="21"/>
          <w:highlight w:val="none"/>
        </w:rPr>
        <w:t>出水化学需氧量浓度，</w:t>
      </w:r>
      <w:r>
        <w:rPr>
          <w:rFonts w:hint="eastAsia"/>
          <w:b w:val="0"/>
          <w:bCs w:val="0"/>
          <w:kern w:val="0"/>
          <w:szCs w:val="21"/>
          <w:highlight w:val="none"/>
          <w:lang w:val="en-US" w:eastAsia="zh-CN"/>
        </w:rPr>
        <w:t>以</w:t>
      </w:r>
      <w:r>
        <w:rPr>
          <w:b w:val="0"/>
          <w:bCs w:val="0"/>
          <w:kern w:val="0"/>
          <w:szCs w:val="21"/>
          <w:highlight w:val="none"/>
        </w:rPr>
        <w:t>毫克</w:t>
      </w:r>
      <w:r>
        <w:rPr>
          <w:rFonts w:hint="eastAsia"/>
          <w:b w:val="0"/>
          <w:bCs w:val="0"/>
          <w:kern w:val="0"/>
          <w:szCs w:val="21"/>
          <w:highlight w:val="none"/>
          <w:lang w:val="en-US" w:eastAsia="zh-CN"/>
        </w:rPr>
        <w:t>COD</w:t>
      </w:r>
      <w:r>
        <w:rPr>
          <w:b w:val="0"/>
          <w:bCs w:val="0"/>
          <w:kern w:val="0"/>
          <w:szCs w:val="21"/>
          <w:highlight w:val="none"/>
        </w:rPr>
        <w:t>每升</w:t>
      </w:r>
      <w:r>
        <w:rPr>
          <w:rFonts w:hint="eastAsia"/>
          <w:b w:val="0"/>
          <w:bCs w:val="0"/>
          <w:kern w:val="0"/>
          <w:szCs w:val="21"/>
          <w:highlight w:val="none"/>
          <w:lang w:val="en-US" w:eastAsia="zh-CN"/>
        </w:rPr>
        <w:t>水</w:t>
      </w:r>
      <w:r>
        <w:rPr>
          <w:b w:val="0"/>
          <w:bCs w:val="0"/>
          <w:kern w:val="0"/>
          <w:szCs w:val="21"/>
          <w:highlight w:val="none"/>
        </w:rPr>
        <w:t>（mg/L）</w:t>
      </w:r>
      <w:r>
        <w:rPr>
          <w:rFonts w:hint="eastAsia"/>
          <w:b w:val="0"/>
          <w:bCs w:val="0"/>
          <w:kern w:val="0"/>
          <w:szCs w:val="21"/>
          <w:highlight w:val="none"/>
          <w:lang w:val="en-US" w:eastAsia="zh-CN"/>
        </w:rPr>
        <w:t>计</w:t>
      </w:r>
      <w:r>
        <w:rPr>
          <w:b w:val="0"/>
          <w:bCs w:val="0"/>
          <w:kern w:val="0"/>
          <w:szCs w:val="21"/>
          <w:highlight w:val="none"/>
        </w:rPr>
        <w:t>；</w:t>
      </w:r>
    </w:p>
    <w:p w14:paraId="4AF5B107">
      <w:pPr>
        <w:widowControl/>
        <w:snapToGrid w:val="0"/>
        <w:ind w:left="1680" w:leftChars="200" w:hanging="1260" w:hangingChars="600"/>
        <w:rPr>
          <w:rFonts w:hint="eastAsia"/>
          <w:b w:val="0"/>
          <w:bCs w:val="0"/>
          <w:kern w:val="0"/>
          <w:szCs w:val="21"/>
          <w:highlight w:val="none"/>
        </w:rPr>
      </w:pPr>
      <m:oMath>
        <m:sSub>
          <m:sSubPr>
            <m:ctrlPr>
              <w:rPr>
                <w:rFonts w:ascii="Cambria Math" w:hAnsi="Cambria Math"/>
                <w:b w:val="0"/>
                <w:bCs w:val="0"/>
                <w:i/>
                <w:kern w:val="0"/>
                <w:szCs w:val="21"/>
                <w:highlight w:val="none"/>
              </w:rPr>
            </m:ctrlPr>
          </m:sSubPr>
          <m:e>
            <m:r>
              <m:rPr/>
              <w:rPr>
                <w:rFonts w:hint="default" w:ascii="Cambria Math" w:hAnsi="Cambria Math"/>
                <w:szCs w:val="21"/>
                <w:highlight w:val="none"/>
              </w:rPr>
              <m:t>EF</m:t>
            </m:r>
            <m:ctrlPr>
              <w:rPr>
                <w:rFonts w:ascii="Cambria Math" w:hAnsi="Cambria Math"/>
                <w:b w:val="0"/>
                <w:bCs w:val="0"/>
                <w:i/>
                <w:kern w:val="0"/>
                <w:szCs w:val="21"/>
                <w:highlight w:val="none"/>
              </w:rPr>
            </m:ctrlPr>
          </m:e>
          <m:sub>
            <m:sSub>
              <m:sSubPr>
                <m:ctrlPr>
                  <w:rPr>
                    <w:rFonts w:ascii="Cambria Math" w:hAnsi="Cambria Math"/>
                    <w:b w:val="0"/>
                    <w:bCs w:val="0"/>
                    <w:i/>
                    <w:kern w:val="0"/>
                    <w:szCs w:val="21"/>
                    <w:highlight w:val="none"/>
                  </w:rPr>
                </m:ctrlPr>
              </m:sSubPr>
              <m:e>
                <m:r>
                  <m:rPr/>
                  <w:rPr>
                    <w:rFonts w:hint="default" w:ascii="Cambria Math" w:hAnsi="Cambria Math"/>
                    <w:szCs w:val="21"/>
                    <w:highlight w:val="none"/>
                  </w:rPr>
                  <m:t>CH</m:t>
                </m:r>
                <m:ctrlPr>
                  <w:rPr>
                    <w:rFonts w:ascii="Cambria Math" w:hAnsi="Cambria Math"/>
                    <w:b w:val="0"/>
                    <w:bCs w:val="0"/>
                    <w:i/>
                    <w:kern w:val="0"/>
                    <w:szCs w:val="21"/>
                    <w:highlight w:val="none"/>
                  </w:rPr>
                </m:ctrlPr>
              </m:e>
              <m:sub>
                <m:r>
                  <m:rPr/>
                  <w:rPr>
                    <w:rFonts w:hint="default" w:ascii="Cambria Math" w:hAnsi="Cambria Math"/>
                    <w:szCs w:val="21"/>
                    <w:highlight w:val="none"/>
                  </w:rPr>
                  <m:t>4</m:t>
                </m:r>
                <m:ctrlPr>
                  <w:rPr>
                    <w:rFonts w:ascii="Cambria Math" w:hAnsi="Cambria Math"/>
                    <w:b w:val="0"/>
                    <w:bCs w:val="0"/>
                    <w:i/>
                    <w:kern w:val="0"/>
                    <w:szCs w:val="21"/>
                    <w:highlight w:val="none"/>
                  </w:rPr>
                </m:ctrlPr>
              </m:sub>
            </m:sSub>
            <m:r>
              <m:rPr/>
              <w:rPr>
                <w:rFonts w:hint="default" w:ascii="Cambria Math" w:hAnsi="Cambria Math"/>
                <w:szCs w:val="21"/>
                <w:highlight w:val="none"/>
                <w:lang w:val="en-US" w:eastAsia="zh-CN"/>
              </w:rPr>
              <m:t>_</m:t>
            </m:r>
            <m:r>
              <m:rPr>
                <m:sty m:val="p"/>
              </m:rPr>
              <w:rPr>
                <w:rFonts w:hint="eastAsia" w:ascii="Cambria Math" w:hAnsi="Cambria Math"/>
                <w:szCs w:val="21"/>
                <w:highlight w:val="none"/>
                <w:lang w:val="en-US" w:eastAsia="zh-CN"/>
              </w:rPr>
              <m:t>污水</m:t>
            </m:r>
            <m:r>
              <m:rPr>
                <m:sty m:val="p"/>
              </m:rPr>
              <w:rPr>
                <w:rFonts w:hint="default" w:ascii="Cambria Math" w:hAnsi="Cambria Math"/>
                <w:szCs w:val="21"/>
                <w:highlight w:val="none"/>
                <w:lang w:val="en-US" w:eastAsia="zh"/>
                <w:woUserID w:val="1"/>
              </w:rPr>
              <m:t xml:space="preserve">    </m:t>
            </m:r>
            <m:ctrlPr>
              <w:rPr>
                <w:rFonts w:ascii="Cambria Math" w:hAnsi="Cambria Math"/>
                <w:b w:val="0"/>
                <w:bCs w:val="0"/>
                <w:i/>
                <w:kern w:val="0"/>
                <w:szCs w:val="21"/>
                <w:highlight w:val="none"/>
              </w:rPr>
            </m:ctrlPr>
          </m:sub>
        </m:sSub>
      </m:oMath>
      <w:r>
        <w:rPr>
          <w:b w:val="0"/>
          <w:bCs w:val="0"/>
          <w:kern w:val="0"/>
          <w:szCs w:val="21"/>
          <w:highlight w:val="none"/>
        </w:rPr>
        <w:t>——污水处理过程甲烷排放因子，</w:t>
      </w:r>
      <w:r>
        <w:rPr>
          <w:rFonts w:hint="eastAsia"/>
          <w:b w:val="0"/>
          <w:bCs w:val="0"/>
          <w:kern w:val="0"/>
          <w:szCs w:val="21"/>
          <w:highlight w:val="none"/>
          <w:lang w:val="en-US" w:eastAsia="zh-CN"/>
        </w:rPr>
        <w:t>以</w:t>
      </w:r>
      <w:r>
        <w:rPr>
          <w:rFonts w:hint="eastAsia"/>
          <w:b w:val="0"/>
          <w:bCs w:val="0"/>
          <w:kern w:val="0"/>
          <w:szCs w:val="21"/>
          <w:highlight w:val="none"/>
          <w:lang w:val="en-US" w:eastAsia="zh"/>
          <w:woUserID w:val="6"/>
        </w:rPr>
        <w:t>千克</w:t>
      </w:r>
      <w:r>
        <w:rPr>
          <w:b w:val="0"/>
          <w:bCs w:val="0"/>
          <w:kern w:val="0"/>
          <w:szCs w:val="21"/>
          <w:highlight w:val="none"/>
        </w:rPr>
        <w:t>甲烷每</w:t>
      </w:r>
      <w:r>
        <w:rPr>
          <w:rFonts w:hint="eastAsia"/>
          <w:b w:val="0"/>
          <w:bCs w:val="0"/>
          <w:kern w:val="0"/>
          <w:szCs w:val="21"/>
          <w:highlight w:val="none"/>
          <w:lang w:eastAsia="zh"/>
          <w:woUserID w:val="6"/>
        </w:rPr>
        <w:t>千克</w:t>
      </w:r>
      <w:r>
        <w:rPr>
          <w:rFonts w:hint="eastAsia"/>
          <w:b w:val="0"/>
          <w:bCs w:val="0"/>
          <w:kern w:val="0"/>
          <w:szCs w:val="21"/>
          <w:highlight w:val="none"/>
          <w:lang w:val="en-US" w:eastAsia="zh-CN"/>
        </w:rPr>
        <w:t>COD去除</w:t>
      </w:r>
      <w:r>
        <w:rPr>
          <w:b w:val="0"/>
          <w:bCs w:val="0"/>
          <w:kern w:val="0"/>
          <w:szCs w:val="21"/>
          <w:highlight w:val="none"/>
        </w:rPr>
        <w:t>（</w:t>
      </w:r>
      <w:r>
        <w:rPr>
          <w:rFonts w:hint="eastAsia"/>
          <w:b w:val="0"/>
          <w:bCs w:val="0"/>
          <w:kern w:val="0"/>
          <w:szCs w:val="21"/>
          <w:highlight w:val="none"/>
          <w:lang w:eastAsia="zh"/>
          <w:woUserID w:val="6"/>
        </w:rPr>
        <w:t>kg</w:t>
      </w:r>
      <w:r>
        <w:rPr>
          <w:b w:val="0"/>
          <w:bCs w:val="0"/>
          <w:kern w:val="0"/>
          <w:szCs w:val="21"/>
          <w:highlight w:val="none"/>
        </w:rPr>
        <w:t>CH</w:t>
      </w:r>
      <w:r>
        <w:rPr>
          <w:b w:val="0"/>
          <w:bCs w:val="0"/>
          <w:kern w:val="0"/>
          <w:szCs w:val="21"/>
          <w:highlight w:val="none"/>
          <w:vertAlign w:val="subscript"/>
        </w:rPr>
        <w:t>4</w:t>
      </w:r>
      <w:r>
        <w:rPr>
          <w:b w:val="0"/>
          <w:bCs w:val="0"/>
          <w:kern w:val="0"/>
          <w:szCs w:val="21"/>
          <w:highlight w:val="none"/>
        </w:rPr>
        <w:t>/</w:t>
      </w:r>
      <w:r>
        <w:rPr>
          <w:rFonts w:hint="eastAsia"/>
          <w:b w:val="0"/>
          <w:bCs w:val="0"/>
          <w:kern w:val="0"/>
          <w:szCs w:val="21"/>
          <w:highlight w:val="none"/>
          <w:lang w:eastAsia="zh"/>
          <w:woUserID w:val="6"/>
        </w:rPr>
        <w:t>kg</w:t>
      </w:r>
      <w:r>
        <w:rPr>
          <w:b w:val="0"/>
          <w:bCs w:val="0"/>
          <w:kern w:val="0"/>
          <w:szCs w:val="21"/>
          <w:highlight w:val="none"/>
        </w:rPr>
        <w:t>COD</w:t>
      </w:r>
      <w:r>
        <w:rPr>
          <w:rStyle w:val="193"/>
          <w:rFonts w:hint="default" w:ascii="Times New Roman" w:hAnsi="Times New Roman" w:eastAsia="黑体" w:cs="Times New Roman"/>
          <w:b w:val="0"/>
          <w:bCs w:val="0"/>
          <w:color w:val="auto"/>
          <w:highlight w:val="none"/>
          <w:vertAlign w:val="subscript"/>
          <w:lang w:val="en-US" w:eastAsia="zh-CN" w:bidi="ar"/>
        </w:rPr>
        <w:t>Re</w:t>
      </w:r>
      <w:r>
        <w:rPr>
          <w:b w:val="0"/>
          <w:bCs w:val="0"/>
          <w:kern w:val="0"/>
          <w:szCs w:val="21"/>
          <w:highlight w:val="none"/>
        </w:rPr>
        <w:t>）</w:t>
      </w:r>
      <w:r>
        <w:rPr>
          <w:rFonts w:hint="eastAsia"/>
          <w:b w:val="0"/>
          <w:bCs w:val="0"/>
          <w:kern w:val="0"/>
          <w:szCs w:val="21"/>
          <w:highlight w:val="none"/>
          <w:lang w:val="en-US" w:eastAsia="zh-CN"/>
        </w:rPr>
        <w:t>计，</w:t>
      </w:r>
      <w:r>
        <w:rPr>
          <w:b w:val="0"/>
          <w:bCs w:val="0"/>
          <w:szCs w:val="21"/>
          <w:highlight w:val="none"/>
        </w:rPr>
        <w:t>可采用表</w:t>
      </w:r>
      <w:r>
        <w:rPr>
          <w:rStyle w:val="53"/>
          <w:rFonts w:hint="eastAsia"/>
          <w:b w:val="0"/>
          <w:bCs w:val="0"/>
          <w:highlight w:val="none"/>
          <w:lang w:val="en-US" w:eastAsia="zh-CN"/>
        </w:rPr>
        <w:t>C.1</w:t>
      </w:r>
      <w:r>
        <w:rPr>
          <w:b w:val="0"/>
          <w:bCs w:val="0"/>
          <w:szCs w:val="21"/>
          <w:highlight w:val="none"/>
        </w:rPr>
        <w:t>的推荐值</w:t>
      </w:r>
      <w:r>
        <w:rPr>
          <w:rFonts w:hint="eastAsia"/>
          <w:b w:val="0"/>
          <w:bCs w:val="0"/>
          <w:szCs w:val="21"/>
          <w:highlight w:val="none"/>
          <w:lang w:eastAsia="zh-CN"/>
        </w:rPr>
        <w:t>；</w:t>
      </w:r>
    </w:p>
    <w:p w14:paraId="2FB6C59B">
      <w:pPr>
        <w:widowControl/>
        <w:snapToGrid w:val="0"/>
        <w:ind w:left="1680" w:leftChars="200" w:hanging="1260" w:hangingChars="600"/>
        <w:rPr>
          <w:b w:val="0"/>
          <w:bCs w:val="0"/>
          <w:kern w:val="0"/>
          <w:szCs w:val="21"/>
          <w:highlight w:val="none"/>
        </w:rPr>
      </w:pPr>
      <m:oMath>
        <m:sSub>
          <m:sSubPr>
            <m:ctrlPr>
              <w:rPr>
                <w:rFonts w:ascii="Cambria Math" w:hAnsi="Cambria Math"/>
                <w:b w:val="0"/>
                <w:bCs w:val="0"/>
                <w:i/>
                <w:kern w:val="0"/>
                <w:szCs w:val="21"/>
                <w:highlight w:val="none"/>
              </w:rPr>
            </m:ctrlPr>
          </m:sSubPr>
          <m:e>
            <m:r>
              <m:rPr/>
              <w:rPr>
                <w:rFonts w:hint="default" w:ascii="Cambria Math" w:hAnsi="Cambria Math"/>
                <w:kern w:val="0"/>
                <w:szCs w:val="21"/>
                <w:highlight w:val="none"/>
                <w:lang w:val="en-US" w:eastAsia="zh-CN"/>
              </w:rPr>
              <m:t>R</m:t>
            </m:r>
            <m:ctrlPr>
              <w:rPr>
                <w:rFonts w:ascii="Cambria Math" w:hAnsi="Cambria Math"/>
                <w:b w:val="0"/>
                <w:bCs w:val="0"/>
                <w:i/>
                <w:kern w:val="0"/>
                <w:szCs w:val="21"/>
                <w:highlight w:val="none"/>
              </w:rPr>
            </m:ctrlPr>
          </m:e>
          <m:sub>
            <m:sSub>
              <m:sSubPr>
                <m:ctrlPr>
                  <w:rPr>
                    <w:rFonts w:ascii="Cambria Math" w:hAnsi="Cambria Math"/>
                    <w:b w:val="0"/>
                    <w:bCs w:val="0"/>
                    <w:i/>
                    <w:kern w:val="0"/>
                    <w:szCs w:val="21"/>
                    <w:highlight w:val="none"/>
                  </w:rPr>
                </m:ctrlPr>
              </m:sSubPr>
              <m:e>
                <m:r>
                  <m:rPr/>
                  <w:rPr>
                    <w:rFonts w:hint="default" w:ascii="Cambria Math" w:hAnsi="Cambria Math"/>
                    <w:szCs w:val="21"/>
                    <w:highlight w:val="none"/>
                  </w:rPr>
                  <m:t>CH</m:t>
                </m:r>
                <m:ctrlPr>
                  <w:rPr>
                    <w:rFonts w:ascii="Cambria Math" w:hAnsi="Cambria Math"/>
                    <w:b w:val="0"/>
                    <w:bCs w:val="0"/>
                    <w:i/>
                    <w:kern w:val="0"/>
                    <w:szCs w:val="21"/>
                    <w:highlight w:val="none"/>
                  </w:rPr>
                </m:ctrlPr>
              </m:e>
              <m:sub>
                <m:r>
                  <m:rPr/>
                  <w:rPr>
                    <w:rFonts w:hint="default" w:ascii="Cambria Math" w:hAnsi="Cambria Math"/>
                    <w:szCs w:val="21"/>
                    <w:highlight w:val="none"/>
                  </w:rPr>
                  <m:t>4</m:t>
                </m:r>
                <m:ctrlPr>
                  <w:rPr>
                    <w:rFonts w:ascii="Cambria Math" w:hAnsi="Cambria Math"/>
                    <w:b w:val="0"/>
                    <w:bCs w:val="0"/>
                    <w:i/>
                    <w:kern w:val="0"/>
                    <w:szCs w:val="21"/>
                    <w:highlight w:val="none"/>
                  </w:rPr>
                </m:ctrlPr>
              </m:sub>
            </m:sSub>
            <m:r>
              <m:rPr/>
              <w:rPr>
                <w:rFonts w:hint="default" w:ascii="Cambria Math" w:hAnsi="Cambria Math"/>
                <w:szCs w:val="21"/>
                <w:highlight w:val="none"/>
                <w:lang w:val="en-US" w:eastAsia="zh-CN"/>
              </w:rPr>
              <m:t>_</m:t>
            </m:r>
            <m:r>
              <m:rPr>
                <m:sty m:val="p"/>
              </m:rPr>
              <w:rPr>
                <w:rFonts w:hint="eastAsia" w:ascii="Cambria Math" w:hAnsi="Cambria Math"/>
                <w:szCs w:val="21"/>
                <w:highlight w:val="none"/>
                <w:lang w:val="en-US" w:eastAsia="zh-CN"/>
              </w:rPr>
              <m:t>污水</m:t>
            </m:r>
            <m:ctrlPr>
              <w:rPr>
                <w:rFonts w:ascii="Cambria Math" w:hAnsi="Cambria Math"/>
                <w:b w:val="0"/>
                <w:bCs w:val="0"/>
                <w:i/>
                <w:kern w:val="0"/>
                <w:szCs w:val="21"/>
                <w:highlight w:val="none"/>
              </w:rPr>
            </m:ctrlPr>
          </m:sub>
        </m:sSub>
      </m:oMath>
      <w:r>
        <w:rPr>
          <w:b w:val="0"/>
          <w:bCs w:val="0"/>
          <w:kern w:val="0"/>
          <w:szCs w:val="21"/>
          <w:highlight w:val="none"/>
        </w:rPr>
        <w:t xml:space="preserve"> ——污水处理过程甲烷回收量，</w:t>
      </w:r>
      <w:r>
        <w:rPr>
          <w:rFonts w:hint="eastAsia"/>
          <w:b w:val="0"/>
          <w:bCs w:val="0"/>
          <w:kern w:val="0"/>
          <w:szCs w:val="21"/>
          <w:highlight w:val="none"/>
          <w:lang w:val="en-US" w:eastAsia="zh-CN"/>
        </w:rPr>
        <w:t>以</w:t>
      </w:r>
      <w:r>
        <w:rPr>
          <w:b w:val="0"/>
          <w:bCs w:val="0"/>
          <w:kern w:val="0"/>
          <w:szCs w:val="21"/>
          <w:highlight w:val="none"/>
        </w:rPr>
        <w:t>吨甲烷（</w:t>
      </w:r>
      <w:r>
        <w:rPr>
          <w:b w:val="0"/>
          <w:bCs w:val="0"/>
          <w:szCs w:val="21"/>
          <w:highlight w:val="none"/>
        </w:rPr>
        <w:t>tCH</w:t>
      </w:r>
      <w:r>
        <w:rPr>
          <w:b w:val="0"/>
          <w:bCs w:val="0"/>
          <w:szCs w:val="21"/>
          <w:highlight w:val="none"/>
          <w:vertAlign w:val="subscript"/>
        </w:rPr>
        <w:t>4</w:t>
      </w:r>
      <w:r>
        <w:rPr>
          <w:b w:val="0"/>
          <w:bCs w:val="0"/>
          <w:kern w:val="0"/>
          <w:szCs w:val="21"/>
          <w:highlight w:val="none"/>
        </w:rPr>
        <w:t>）</w:t>
      </w:r>
      <w:r>
        <w:rPr>
          <w:rFonts w:hint="eastAsia"/>
          <w:b w:val="0"/>
          <w:bCs w:val="0"/>
          <w:kern w:val="0"/>
          <w:szCs w:val="21"/>
          <w:highlight w:val="none"/>
          <w:lang w:val="en-US" w:eastAsia="zh-CN"/>
        </w:rPr>
        <w:t>计</w:t>
      </w:r>
      <w:r>
        <w:rPr>
          <w:b w:val="0"/>
          <w:bCs w:val="0"/>
          <w:kern w:val="0"/>
          <w:szCs w:val="21"/>
          <w:highlight w:val="none"/>
        </w:rPr>
        <w:t>；目前我国污水处理领域尚未开展规模化CH</w:t>
      </w:r>
      <w:r>
        <w:rPr>
          <w:b w:val="0"/>
          <w:bCs w:val="0"/>
          <w:kern w:val="0"/>
          <w:szCs w:val="21"/>
          <w:highlight w:val="none"/>
          <w:vertAlign w:val="subscript"/>
        </w:rPr>
        <w:t>4</w:t>
      </w:r>
      <w:r>
        <w:rPr>
          <w:b w:val="0"/>
          <w:bCs w:val="0"/>
          <w:kern w:val="0"/>
          <w:szCs w:val="21"/>
          <w:highlight w:val="none"/>
        </w:rPr>
        <w:t>回收利用，缺省值可取0。</w:t>
      </w:r>
    </w:p>
    <w:p w14:paraId="11C7A168">
      <w:pPr>
        <w:pStyle w:val="10"/>
        <w:ind w:firstLineChars="0"/>
        <w:rPr>
          <w:rFonts w:hint="default" w:ascii="Times New Roman" w:hAnsi="Times New Roman" w:cs="Times New Roman"/>
          <w:b w:val="0"/>
          <w:bCs w:val="0"/>
          <w:highlight w:val="none"/>
        </w:rPr>
      </w:pPr>
      <w:bookmarkStart w:id="263" w:name="_Toc402457957"/>
      <w:r>
        <w:rPr>
          <w:rFonts w:hint="default" w:ascii="Times New Roman" w:hAnsi="Times New Roman" w:cs="Times New Roman"/>
          <w:b w:val="0"/>
          <w:bCs w:val="0"/>
          <w:highlight w:val="none"/>
        </w:rPr>
        <w:t>6.2.2.1.</w:t>
      </w:r>
      <w:r>
        <w:rPr>
          <w:rFonts w:hint="default" w:ascii="Times New Roman" w:hAnsi="Times New Roman" w:cs="Times New Roman"/>
          <w:b w:val="0"/>
          <w:bCs w:val="0"/>
          <w:highlight w:val="none"/>
          <w:lang w:eastAsia="zh-CN"/>
        </w:rPr>
        <w:t>2</w:t>
      </w:r>
      <w:r>
        <w:rPr>
          <w:rFonts w:hint="default" w:ascii="Times New Roman" w:hAnsi="Times New Roman" w:cs="Times New Roman"/>
          <w:b w:val="0"/>
          <w:bCs w:val="0"/>
          <w:highlight w:val="none"/>
        </w:rPr>
        <w:t xml:space="preserve"> 污水处理</w:t>
      </w:r>
      <w:r>
        <w:rPr>
          <w:rFonts w:hint="default" w:ascii="Times New Roman" w:hAnsi="Times New Roman" w:cs="Times New Roman"/>
          <w:b w:val="0"/>
          <w:bCs w:val="0"/>
          <w:highlight w:val="none"/>
          <w:lang w:val="en-US" w:eastAsia="zh-CN"/>
        </w:rPr>
        <w:t>氧化亚氮</w:t>
      </w:r>
      <w:r>
        <w:rPr>
          <w:rFonts w:hint="default" w:ascii="Times New Roman" w:hAnsi="Times New Roman" w:cs="Times New Roman"/>
          <w:b w:val="0"/>
          <w:bCs w:val="0"/>
          <w:highlight w:val="none"/>
        </w:rPr>
        <w:t>排放量</w:t>
      </w:r>
    </w:p>
    <w:p w14:paraId="11A6CCA7">
      <w:pPr>
        <w:pStyle w:val="9"/>
        <w:rPr>
          <w:rFonts w:ascii="Times New Roman"/>
          <w:b w:val="0"/>
          <w:bCs w:val="0"/>
          <w:color w:val="808080" w:themeColor="background1" w:themeShade="80"/>
          <w:highlight w:val="none"/>
        </w:rPr>
      </w:pPr>
      <w:r>
        <w:rPr>
          <w:rFonts w:ascii="Times New Roman"/>
          <w:b w:val="0"/>
          <w:bCs w:val="0"/>
          <w:highlight w:val="none"/>
        </w:rPr>
        <w:t>生活污水处理</w:t>
      </w:r>
      <w:r>
        <w:rPr>
          <w:rFonts w:hint="eastAsia" w:ascii="Times New Roman"/>
          <w:b w:val="0"/>
          <w:bCs w:val="0"/>
          <w:highlight w:val="none"/>
          <w:lang w:val="en-US" w:eastAsia="zh-CN"/>
        </w:rPr>
        <w:t>过程</w:t>
      </w:r>
      <w:r>
        <w:rPr>
          <w:rFonts w:ascii="Times New Roman"/>
          <w:b w:val="0"/>
          <w:bCs w:val="0"/>
          <w:highlight w:val="none"/>
        </w:rPr>
        <w:t>的N</w:t>
      </w:r>
      <w:r>
        <w:rPr>
          <w:rFonts w:ascii="Times New Roman"/>
          <w:b w:val="0"/>
          <w:bCs w:val="0"/>
          <w:highlight w:val="none"/>
          <w:vertAlign w:val="subscript"/>
        </w:rPr>
        <w:t>2</w:t>
      </w:r>
      <w:r>
        <w:rPr>
          <w:rFonts w:ascii="Times New Roman"/>
          <w:b w:val="0"/>
          <w:bCs w:val="0"/>
          <w:highlight w:val="none"/>
        </w:rPr>
        <w:t>O</w:t>
      </w:r>
      <w:r>
        <w:rPr>
          <w:rFonts w:hint="eastAsia" w:ascii="Times New Roman"/>
          <w:b w:val="0"/>
          <w:bCs w:val="0"/>
          <w:highlight w:val="none"/>
          <w:lang w:eastAsia="zh"/>
          <w:woUserID w:val="6"/>
        </w:rPr>
        <w:t>排放量</w:t>
      </w:r>
      <w:r>
        <w:rPr>
          <w:rFonts w:ascii="Times New Roman"/>
          <w:b w:val="0"/>
          <w:bCs w:val="0"/>
          <w:highlight w:val="none"/>
        </w:rPr>
        <w:t>按公式（</w:t>
      </w:r>
      <w:r>
        <w:rPr>
          <w:rFonts w:hint="eastAsia" w:ascii="Times New Roman"/>
          <w:b w:val="0"/>
          <w:bCs w:val="0"/>
          <w:highlight w:val="none"/>
          <w:lang w:val="en-US" w:eastAsia="zh-CN"/>
        </w:rPr>
        <w:t>4</w:t>
      </w:r>
      <w:r>
        <w:rPr>
          <w:rFonts w:ascii="Times New Roman"/>
          <w:b w:val="0"/>
          <w:bCs w:val="0"/>
          <w:highlight w:val="none"/>
        </w:rPr>
        <w:t>）计算：</w:t>
      </w:r>
    </w:p>
    <w:p w14:paraId="1C1B972E">
      <w:pPr>
        <w:widowControl/>
        <w:jc w:val="center"/>
        <w:rPr>
          <w:b w:val="0"/>
          <w:bCs w:val="0"/>
          <w:kern w:val="0"/>
          <w:sz w:val="22"/>
          <w:szCs w:val="22"/>
          <w:highlight w:val="none"/>
        </w:rPr>
      </w:pPr>
      <w:r>
        <w:rPr>
          <w:rFonts w:hint="eastAsia" w:hAnsi="Cambria Math"/>
          <w:b w:val="0"/>
          <w:bCs w:val="0"/>
          <w:i w:val="0"/>
          <w:kern w:val="0"/>
          <w:szCs w:val="21"/>
          <w:highlight w:val="none"/>
          <w:lang w:val="en-US" w:eastAsia="zh-CN"/>
        </w:rPr>
        <w:t xml:space="preserve">           </w:t>
      </w:r>
      <w:r>
        <w:rPr>
          <w:rFonts w:hint="eastAsia" w:hAnsi="Cambria Math"/>
          <w:b w:val="0"/>
          <w:bCs w:val="0"/>
          <w:i w:val="0"/>
          <w:kern w:val="0"/>
          <w:szCs w:val="21"/>
          <w:highlight w:val="none"/>
          <w:lang w:val="en-US" w:eastAsia="zh-CN"/>
        </w:rPr>
        <w:tab/>
      </w:r>
      <w:r>
        <w:rPr>
          <w:rFonts w:hint="eastAsia" w:hAnsi="Cambria Math"/>
          <w:b w:val="0"/>
          <w:bCs w:val="0"/>
          <w:i w:val="0"/>
          <w:kern w:val="0"/>
          <w:szCs w:val="21"/>
          <w:highlight w:val="none"/>
          <w:lang w:val="en-US" w:eastAsia="zh-CN"/>
        </w:rPr>
        <w:tab/>
      </w:r>
      <m:oMath>
        <m:sSub>
          <m:sSubPr>
            <m:ctrlPr>
              <w:rPr>
                <w:rFonts w:ascii="Cambria Math" w:hAnsi="Cambria Math"/>
                <w:b w:val="0"/>
                <w:bCs w:val="0"/>
                <w:i/>
                <w:kern w:val="0"/>
                <w:szCs w:val="21"/>
                <w:highlight w:val="none"/>
              </w:rPr>
            </m:ctrlPr>
          </m:sSubPr>
          <m:e>
            <m:r>
              <m:rPr/>
              <w:rPr>
                <w:rFonts w:hint="default" w:ascii="Cambria Math" w:hAnsi="Cambria Math"/>
                <w:szCs w:val="21"/>
                <w:highlight w:val="none"/>
              </w:rPr>
              <m:t>E</m:t>
            </m:r>
            <m:ctrlPr>
              <w:rPr>
                <w:rFonts w:ascii="Cambria Math" w:hAnsi="Cambria Math"/>
                <w:b w:val="0"/>
                <w:bCs w:val="0"/>
                <w:i/>
                <w:kern w:val="0"/>
                <w:szCs w:val="21"/>
                <w:highlight w:val="none"/>
              </w:rPr>
            </m:ctrlPr>
          </m:e>
          <m:sub>
            <m:sSub>
              <m:sSubPr>
                <m:ctrlPr>
                  <w:rPr>
                    <w:rFonts w:ascii="Cambria Math" w:hAnsi="Cambria Math"/>
                    <w:b w:val="0"/>
                    <w:bCs w:val="0"/>
                    <w:i/>
                    <w:kern w:val="0"/>
                    <w:szCs w:val="21"/>
                    <w:highlight w:val="none"/>
                  </w:rPr>
                </m:ctrlPr>
              </m:sSubPr>
              <m:e>
                <m:r>
                  <m:rPr/>
                  <w:rPr>
                    <w:rFonts w:hint="default" w:ascii="Cambria Math" w:hAnsi="Cambria Math"/>
                    <w:szCs w:val="21"/>
                    <w:highlight w:val="none"/>
                  </w:rPr>
                  <m:t>N</m:t>
                </m:r>
                <m:ctrlPr>
                  <w:rPr>
                    <w:rFonts w:ascii="Cambria Math" w:hAnsi="Cambria Math"/>
                    <w:b w:val="0"/>
                    <w:bCs w:val="0"/>
                    <w:i/>
                    <w:kern w:val="0"/>
                    <w:szCs w:val="21"/>
                    <w:highlight w:val="none"/>
                  </w:rPr>
                </m:ctrlPr>
              </m:e>
              <m:sub>
                <m:r>
                  <m:rPr/>
                  <w:rPr>
                    <w:rFonts w:hint="default" w:ascii="Cambria Math" w:hAnsi="Cambria Math"/>
                    <w:szCs w:val="21"/>
                    <w:highlight w:val="none"/>
                  </w:rPr>
                  <m:t>2</m:t>
                </m:r>
                <m:ctrlPr>
                  <w:rPr>
                    <w:rFonts w:ascii="Cambria Math" w:hAnsi="Cambria Math"/>
                    <w:b w:val="0"/>
                    <w:bCs w:val="0"/>
                    <w:i/>
                    <w:kern w:val="0"/>
                    <w:szCs w:val="21"/>
                    <w:highlight w:val="none"/>
                  </w:rPr>
                </m:ctrlPr>
              </m:sub>
            </m:sSub>
            <m:r>
              <m:rPr/>
              <w:rPr>
                <w:rFonts w:hint="default" w:ascii="Cambria Math" w:hAnsi="Cambria Math"/>
                <w:szCs w:val="21"/>
                <w:highlight w:val="none"/>
              </w:rPr>
              <m:t>O</m:t>
            </m:r>
            <m:r>
              <m:rPr>
                <m:sty m:val="p"/>
              </m:rPr>
              <w:rPr>
                <w:rFonts w:hint="default" w:ascii="Cambria Math" w:hAnsi="Cambria Math"/>
                <w:szCs w:val="21"/>
                <w:highlight w:val="none"/>
                <w:lang w:val="en-US" w:eastAsia="zh-CN"/>
              </w:rPr>
              <m:t>_</m:t>
            </m:r>
            <m:r>
              <m:rPr>
                <m:sty m:val="p"/>
              </m:rPr>
              <w:rPr>
                <w:rFonts w:hint="eastAsia" w:ascii="Cambria Math" w:hAnsi="Cambria Math"/>
                <w:szCs w:val="21"/>
                <w:highlight w:val="none"/>
                <w:lang w:val="en-US" w:eastAsia="zh-CN"/>
              </w:rPr>
              <m:t>污水</m:t>
            </m:r>
            <m:ctrlPr>
              <w:rPr>
                <w:rFonts w:ascii="Cambria Math" w:hAnsi="Cambria Math"/>
                <w:b w:val="0"/>
                <w:bCs w:val="0"/>
                <w:i/>
                <w:kern w:val="0"/>
                <w:szCs w:val="21"/>
                <w:highlight w:val="none"/>
              </w:rPr>
            </m:ctrlPr>
          </m:sub>
        </m:sSub>
        <m:r>
          <m:rPr/>
          <w:rPr>
            <w:rFonts w:hint="default" w:ascii="Cambria Math" w:hAnsi="Cambria Math"/>
            <w:kern w:val="0"/>
            <w:szCs w:val="21"/>
            <w:highlight w:val="none"/>
          </w:rPr>
          <m:t>=Q×</m:t>
        </m:r>
        <m:d>
          <m:dPr>
            <m:ctrlPr>
              <w:rPr>
                <w:rFonts w:ascii="Cambria Math" w:hAnsi="Cambria Math"/>
                <w:b w:val="0"/>
                <w:bCs w:val="0"/>
                <w:i/>
                <w:kern w:val="0"/>
                <w:szCs w:val="21"/>
                <w:highlight w:val="none"/>
              </w:rPr>
            </m:ctrlPr>
          </m:dPr>
          <m:e>
            <m:sSub>
              <m:sSubPr>
                <m:ctrlPr>
                  <w:rPr>
                    <w:rFonts w:ascii="Cambria Math" w:hAnsi="Cambria Math"/>
                    <w:b w:val="0"/>
                    <w:bCs w:val="0"/>
                    <w:i/>
                    <w:kern w:val="0"/>
                    <w:szCs w:val="21"/>
                    <w:highlight w:val="none"/>
                  </w:rPr>
                </m:ctrlPr>
              </m:sSubPr>
              <m:e>
                <m:r>
                  <m:rPr/>
                  <w:rPr>
                    <w:rFonts w:hint="default" w:ascii="Cambria Math" w:hAnsi="Cambria Math"/>
                    <w:kern w:val="0"/>
                    <w:szCs w:val="21"/>
                    <w:highlight w:val="none"/>
                  </w:rPr>
                  <m:t>TN</m:t>
                </m:r>
                <m:ctrlPr>
                  <w:rPr>
                    <w:rFonts w:ascii="Cambria Math" w:hAnsi="Cambria Math"/>
                    <w:b w:val="0"/>
                    <w:bCs w:val="0"/>
                    <w:i/>
                    <w:kern w:val="0"/>
                    <w:szCs w:val="21"/>
                    <w:highlight w:val="none"/>
                  </w:rPr>
                </m:ctrlPr>
              </m:e>
              <m:sub>
                <m:r>
                  <m:rPr>
                    <m:sty m:val="p"/>
                  </m:rPr>
                  <w:rPr>
                    <w:rFonts w:hint="eastAsia" w:ascii="Cambria Math" w:hAnsi="Cambria Math"/>
                    <w:kern w:val="0"/>
                    <w:szCs w:val="21"/>
                    <w:highlight w:val="none"/>
                    <w:lang w:val="en-US" w:eastAsia="zh-CN"/>
                  </w:rPr>
                  <m:t>进水</m:t>
                </m:r>
                <m:ctrlPr>
                  <w:rPr>
                    <w:rFonts w:ascii="Cambria Math" w:hAnsi="Cambria Math"/>
                    <w:b w:val="0"/>
                    <w:bCs w:val="0"/>
                    <w:i/>
                    <w:kern w:val="0"/>
                    <w:szCs w:val="21"/>
                    <w:highlight w:val="none"/>
                  </w:rPr>
                </m:ctrlPr>
              </m:sub>
            </m:sSub>
            <m:r>
              <m:rPr/>
              <w:rPr>
                <w:rFonts w:ascii="Cambria Math" w:hAnsi="Cambria Math"/>
                <w:kern w:val="0"/>
                <w:szCs w:val="21"/>
                <w:highlight w:val="none"/>
              </w:rPr>
              <m:t>−</m:t>
            </m:r>
            <m:sSub>
              <m:sSubPr>
                <m:ctrlPr>
                  <w:rPr>
                    <w:rFonts w:ascii="Cambria Math" w:hAnsi="Cambria Math"/>
                    <w:b w:val="0"/>
                    <w:bCs w:val="0"/>
                    <w:i/>
                    <w:kern w:val="0"/>
                    <w:szCs w:val="21"/>
                    <w:highlight w:val="none"/>
                  </w:rPr>
                </m:ctrlPr>
              </m:sSubPr>
              <m:e>
                <m:r>
                  <m:rPr/>
                  <w:rPr>
                    <w:rFonts w:hint="default" w:ascii="Cambria Math" w:hAnsi="Cambria Math"/>
                    <w:kern w:val="0"/>
                    <w:szCs w:val="21"/>
                    <w:highlight w:val="none"/>
                  </w:rPr>
                  <m:t>TN</m:t>
                </m:r>
                <m:ctrlPr>
                  <w:rPr>
                    <w:rFonts w:ascii="Cambria Math" w:hAnsi="Cambria Math"/>
                    <w:b w:val="0"/>
                    <w:bCs w:val="0"/>
                    <w:i/>
                    <w:kern w:val="0"/>
                    <w:szCs w:val="21"/>
                    <w:highlight w:val="none"/>
                  </w:rPr>
                </m:ctrlPr>
              </m:e>
              <m:sub>
                <m:r>
                  <m:rPr>
                    <m:sty m:val="p"/>
                  </m:rPr>
                  <w:rPr>
                    <w:rFonts w:hint="eastAsia" w:ascii="Cambria Math" w:hAnsi="Cambria Math"/>
                    <w:kern w:val="0"/>
                    <w:szCs w:val="21"/>
                    <w:highlight w:val="none"/>
                    <w:lang w:val="en-US" w:eastAsia="zh-CN"/>
                  </w:rPr>
                  <m:t>出水</m:t>
                </m:r>
                <m:ctrlPr>
                  <w:rPr>
                    <w:rFonts w:ascii="Cambria Math" w:hAnsi="Cambria Math"/>
                    <w:b w:val="0"/>
                    <w:bCs w:val="0"/>
                    <w:i/>
                    <w:kern w:val="0"/>
                    <w:szCs w:val="21"/>
                    <w:highlight w:val="none"/>
                  </w:rPr>
                </m:ctrlPr>
              </m:sub>
            </m:sSub>
            <m:ctrlPr>
              <w:rPr>
                <w:rFonts w:ascii="Cambria Math" w:hAnsi="Cambria Math"/>
                <w:b w:val="0"/>
                <w:bCs w:val="0"/>
                <w:i/>
                <w:kern w:val="0"/>
                <w:szCs w:val="21"/>
                <w:highlight w:val="none"/>
              </w:rPr>
            </m:ctrlPr>
          </m:e>
        </m:d>
        <m:r>
          <m:rPr/>
          <w:rPr>
            <w:rFonts w:ascii="Cambria Math" w:hAnsi="Cambria Math"/>
            <w:kern w:val="0"/>
            <w:szCs w:val="21"/>
            <w:highlight w:val="none"/>
          </w:rPr>
          <m:t>×</m:t>
        </m:r>
        <m:sSub>
          <m:sSubPr>
            <m:ctrlPr>
              <w:rPr>
                <w:rFonts w:ascii="Cambria Math" w:hAnsi="Cambria Math"/>
                <w:b w:val="0"/>
                <w:bCs w:val="0"/>
                <w:i/>
                <w:kern w:val="0"/>
                <w:szCs w:val="21"/>
                <w:highlight w:val="none"/>
              </w:rPr>
            </m:ctrlPr>
          </m:sSubPr>
          <m:e>
            <m:r>
              <m:rPr/>
              <w:rPr>
                <w:rFonts w:hint="default" w:ascii="Cambria Math" w:hAnsi="Cambria Math"/>
                <w:szCs w:val="21"/>
                <w:highlight w:val="none"/>
              </w:rPr>
              <m:t>EF</m:t>
            </m:r>
            <m:ctrlPr>
              <w:rPr>
                <w:rFonts w:ascii="Cambria Math" w:hAnsi="Cambria Math"/>
                <w:b w:val="0"/>
                <w:bCs w:val="0"/>
                <w:i/>
                <w:kern w:val="0"/>
                <w:szCs w:val="21"/>
                <w:highlight w:val="none"/>
              </w:rPr>
            </m:ctrlPr>
          </m:e>
          <m:sub>
            <m:sSub>
              <m:sSubPr>
                <m:ctrlPr>
                  <w:rPr>
                    <w:rFonts w:ascii="Cambria Math" w:hAnsi="Cambria Math"/>
                    <w:b w:val="0"/>
                    <w:bCs w:val="0"/>
                    <w:i/>
                    <w:kern w:val="0"/>
                    <w:szCs w:val="21"/>
                    <w:highlight w:val="none"/>
                  </w:rPr>
                </m:ctrlPr>
              </m:sSubPr>
              <m:e>
                <m:r>
                  <m:rPr/>
                  <w:rPr>
                    <w:rFonts w:hint="default" w:ascii="Cambria Math" w:hAnsi="Cambria Math"/>
                    <w:kern w:val="0"/>
                    <w:szCs w:val="21"/>
                    <w:highlight w:val="none"/>
                    <w:lang w:val="en-US" w:eastAsia="zh-CN"/>
                  </w:rPr>
                  <m:t>N</m:t>
                </m:r>
                <m:ctrlPr>
                  <w:rPr>
                    <w:rFonts w:ascii="Cambria Math" w:hAnsi="Cambria Math"/>
                    <w:b w:val="0"/>
                    <w:bCs w:val="0"/>
                    <w:i/>
                    <w:kern w:val="0"/>
                    <w:szCs w:val="21"/>
                    <w:highlight w:val="none"/>
                  </w:rPr>
                </m:ctrlPr>
              </m:e>
              <m:sub>
                <m:r>
                  <m:rPr/>
                  <w:rPr>
                    <w:rFonts w:hint="default" w:ascii="Cambria Math" w:hAnsi="Cambria Math"/>
                    <w:kern w:val="0"/>
                    <w:szCs w:val="21"/>
                    <w:highlight w:val="none"/>
                    <w:lang w:val="en-US" w:eastAsia="zh-CN"/>
                  </w:rPr>
                  <m:t>2</m:t>
                </m:r>
                <m:ctrlPr>
                  <w:rPr>
                    <w:rFonts w:ascii="Cambria Math" w:hAnsi="Cambria Math"/>
                    <w:b w:val="0"/>
                    <w:bCs w:val="0"/>
                    <w:i/>
                    <w:kern w:val="0"/>
                    <w:szCs w:val="21"/>
                    <w:highlight w:val="none"/>
                  </w:rPr>
                </m:ctrlPr>
              </m:sub>
            </m:sSub>
            <m:r>
              <m:rPr/>
              <w:rPr>
                <w:rFonts w:hint="default" w:ascii="Cambria Math" w:hAnsi="Cambria Math"/>
                <w:kern w:val="0"/>
                <w:szCs w:val="21"/>
                <w:highlight w:val="none"/>
                <w:lang w:val="en-US" w:eastAsia="zh-CN"/>
              </w:rPr>
              <m:t>O_</m:t>
            </m:r>
            <m:r>
              <m:rPr>
                <m:sty m:val="p"/>
              </m:rPr>
              <w:rPr>
                <w:rFonts w:hint="eastAsia" w:ascii="Cambria Math" w:hAnsi="Cambria Math"/>
                <w:kern w:val="0"/>
                <w:szCs w:val="21"/>
                <w:highlight w:val="none"/>
                <w:lang w:val="en-US" w:eastAsia="zh-CN"/>
              </w:rPr>
              <m:t>污水</m:t>
            </m:r>
            <m:ctrlPr>
              <w:rPr>
                <w:rFonts w:ascii="Cambria Math" w:hAnsi="Cambria Math"/>
                <w:b w:val="0"/>
                <w:bCs w:val="0"/>
                <w:i/>
                <w:kern w:val="0"/>
                <w:szCs w:val="21"/>
                <w:highlight w:val="none"/>
              </w:rPr>
            </m:ctrlPr>
          </m:sub>
        </m:sSub>
        <m:r>
          <m:rPr/>
          <w:rPr>
            <w:rFonts w:ascii="Cambria Math" w:hAnsi="Cambria Math"/>
            <w:kern w:val="0"/>
            <w:szCs w:val="21"/>
            <w:highlight w:val="none"/>
          </w:rPr>
          <m:t>×</m:t>
        </m:r>
        <m:sSup>
          <m:sSupPr>
            <m:ctrlPr>
              <w:rPr>
                <w:rFonts w:ascii="Cambria Math" w:hAnsi="Cambria Math"/>
                <w:b w:val="0"/>
                <w:bCs w:val="0"/>
                <w:i/>
                <w:kern w:val="0"/>
                <w:szCs w:val="21"/>
                <w:highlight w:val="none"/>
              </w:rPr>
            </m:ctrlPr>
          </m:sSupPr>
          <m:e>
            <m:r>
              <m:rPr/>
              <w:rPr>
                <w:rFonts w:hint="default" w:ascii="Cambria Math" w:hAnsi="Cambria Math"/>
                <w:kern w:val="0"/>
                <w:szCs w:val="21"/>
                <w:highlight w:val="none"/>
                <w:lang w:val="en-US" w:eastAsia="zh-CN"/>
              </w:rPr>
              <m:t>10</m:t>
            </m:r>
            <m:ctrlPr>
              <w:rPr>
                <w:rFonts w:ascii="Cambria Math" w:hAnsi="Cambria Math"/>
                <w:b w:val="0"/>
                <w:bCs w:val="0"/>
                <w:i/>
                <w:kern w:val="0"/>
                <w:szCs w:val="21"/>
                <w:highlight w:val="none"/>
              </w:rPr>
            </m:ctrlPr>
          </m:e>
          <m:sup>
            <m:r>
              <m:rPr/>
              <w:rPr>
                <w:rFonts w:hint="default" w:ascii="Cambria Math" w:hAnsi="Cambria Math"/>
                <w:kern w:val="0"/>
                <w:szCs w:val="21"/>
                <w:highlight w:val="none"/>
                <w:lang w:val="en-US" w:eastAsia="zh-CN"/>
              </w:rPr>
              <m:t>−2</m:t>
            </m:r>
            <m:ctrlPr>
              <w:rPr>
                <w:rFonts w:ascii="Cambria Math" w:hAnsi="Cambria Math"/>
                <w:b w:val="0"/>
                <w:bCs w:val="0"/>
                <w:i/>
                <w:kern w:val="0"/>
                <w:szCs w:val="21"/>
                <w:highlight w:val="none"/>
              </w:rPr>
            </m:ctrlPr>
          </m:sup>
        </m:sSup>
        <m:r>
          <m:rPr>
            <m:sty m:val="p"/>
          </m:rPr>
          <w:rPr>
            <w:rFonts w:ascii="Cambria Math" w:hAnsi="Cambria Math"/>
            <w:kern w:val="0"/>
            <w:szCs w:val="21"/>
            <w:highlight w:val="none"/>
          </w:rPr>
          <m:t>×</m:t>
        </m:r>
        <m:f>
          <m:fPr>
            <m:ctrlPr>
              <w:rPr>
                <w:rFonts w:ascii="Cambria Math" w:hAnsi="Cambria Math"/>
                <w:b w:val="0"/>
                <w:bCs w:val="0"/>
                <w:i w:val="0"/>
                <w:kern w:val="0"/>
                <w:szCs w:val="21"/>
                <w:highlight w:val="none"/>
              </w:rPr>
            </m:ctrlPr>
          </m:fPr>
          <m:num>
            <m:r>
              <m:rPr>
                <m:sty m:val="p"/>
              </m:rPr>
              <w:rPr>
                <w:rFonts w:hint="default" w:ascii="Cambria Math" w:hAnsi="Cambria Math"/>
                <w:kern w:val="0"/>
                <w:szCs w:val="21"/>
                <w:highlight w:val="none"/>
                <w:lang w:val="en-US" w:eastAsia="zh-CN"/>
              </w:rPr>
              <m:t>44</m:t>
            </m:r>
            <m:ctrlPr>
              <w:rPr>
                <w:rFonts w:ascii="Cambria Math" w:hAnsi="Cambria Math"/>
                <w:b w:val="0"/>
                <w:bCs w:val="0"/>
                <w:i w:val="0"/>
                <w:kern w:val="0"/>
                <w:szCs w:val="21"/>
                <w:highlight w:val="none"/>
              </w:rPr>
            </m:ctrlPr>
          </m:num>
          <m:den>
            <m:r>
              <m:rPr>
                <m:sty m:val="p"/>
              </m:rPr>
              <w:rPr>
                <w:rFonts w:hint="default" w:ascii="Cambria Math" w:hAnsi="Cambria Math"/>
                <w:kern w:val="0"/>
                <w:szCs w:val="21"/>
                <w:highlight w:val="none"/>
                <w:lang w:val="en-US" w:eastAsia="zh-CN"/>
              </w:rPr>
              <m:t>28</m:t>
            </m:r>
            <m:ctrlPr>
              <w:rPr>
                <w:rFonts w:ascii="Cambria Math" w:hAnsi="Cambria Math"/>
                <w:b w:val="0"/>
                <w:bCs w:val="0"/>
                <w:i w:val="0"/>
                <w:kern w:val="0"/>
                <w:szCs w:val="21"/>
                <w:highlight w:val="none"/>
              </w:rPr>
            </m:ctrlPr>
          </m:den>
        </m:f>
      </m:oMath>
      <w:r>
        <w:rPr>
          <w:rFonts w:hint="eastAsia"/>
          <w:b w:val="0"/>
          <w:bCs w:val="0"/>
          <w:kern w:val="0"/>
          <w:sz w:val="22"/>
          <w:szCs w:val="22"/>
          <w:highlight w:val="none"/>
          <w:lang w:val="en-US" w:eastAsia="zh-CN"/>
        </w:rPr>
        <w:tab/>
      </w:r>
      <w:r>
        <w:rPr>
          <w:rFonts w:hint="eastAsia"/>
          <w:b w:val="0"/>
          <w:bCs w:val="0"/>
          <w:kern w:val="0"/>
          <w:sz w:val="22"/>
          <w:szCs w:val="22"/>
          <w:highlight w:val="none"/>
          <w:lang w:val="en-US" w:eastAsia="zh-CN"/>
        </w:rPr>
        <w:tab/>
      </w:r>
      <w:r>
        <w:rPr>
          <w:rFonts w:hint="eastAsia"/>
          <w:b w:val="0"/>
          <w:bCs w:val="0"/>
          <w:kern w:val="0"/>
          <w:sz w:val="22"/>
          <w:szCs w:val="22"/>
          <w:highlight w:val="none"/>
          <w:lang w:val="en-US" w:eastAsia="zh-CN"/>
        </w:rPr>
        <w:tab/>
      </w:r>
      <w:r>
        <w:rPr>
          <w:rFonts w:hint="eastAsia"/>
          <w:b w:val="0"/>
          <w:bCs w:val="0"/>
          <w:kern w:val="0"/>
          <w:sz w:val="22"/>
          <w:szCs w:val="22"/>
          <w:highlight w:val="none"/>
          <w:lang w:val="en-US" w:eastAsia="zh-CN"/>
        </w:rPr>
        <w:tab/>
      </w:r>
      <w:r>
        <w:rPr>
          <w:rFonts w:hint="eastAsia"/>
          <w:b w:val="0"/>
          <w:bCs w:val="0"/>
          <w:kern w:val="0"/>
          <w:sz w:val="22"/>
          <w:szCs w:val="22"/>
          <w:highlight w:val="none"/>
          <w:lang w:val="en-US" w:eastAsia="zh-CN"/>
        </w:rPr>
        <w:tab/>
      </w:r>
      <w:r>
        <w:rPr>
          <w:b w:val="0"/>
          <w:bCs w:val="0"/>
          <w:kern w:val="0"/>
          <w:szCs w:val="21"/>
          <w:highlight w:val="none"/>
        </w:rPr>
        <w:t>（4）</w:t>
      </w:r>
    </w:p>
    <w:p w14:paraId="69837B34">
      <w:pPr>
        <w:pStyle w:val="9"/>
        <w:rPr>
          <w:rFonts w:ascii="Times New Roman"/>
          <w:b w:val="0"/>
          <w:bCs w:val="0"/>
          <w:highlight w:val="none"/>
        </w:rPr>
      </w:pPr>
      <w:r>
        <w:rPr>
          <w:rFonts w:ascii="Times New Roman"/>
          <w:b w:val="0"/>
          <w:bCs w:val="0"/>
          <w:highlight w:val="none"/>
        </w:rPr>
        <w:t>式中：</w:t>
      </w:r>
    </w:p>
    <w:p w14:paraId="741A5C45">
      <w:pPr>
        <w:widowControl/>
        <w:adjustRightInd w:val="0"/>
        <w:snapToGrid w:val="0"/>
        <w:ind w:left="1680" w:leftChars="200" w:hanging="1260" w:hangingChars="600"/>
        <w:rPr>
          <w:b w:val="0"/>
          <w:bCs w:val="0"/>
          <w:kern w:val="0"/>
          <w:szCs w:val="21"/>
          <w:highlight w:val="none"/>
        </w:rPr>
      </w:pPr>
      <m:oMath>
        <m:sSub>
          <m:sSubPr>
            <m:ctrlPr>
              <w:rPr>
                <w:rFonts w:ascii="Cambria Math" w:hAnsi="Cambria Math"/>
                <w:b w:val="0"/>
                <w:bCs w:val="0"/>
                <w:i/>
                <w:kern w:val="0"/>
                <w:szCs w:val="21"/>
                <w:highlight w:val="none"/>
              </w:rPr>
            </m:ctrlPr>
          </m:sSubPr>
          <m:e>
            <m:r>
              <m:rPr/>
              <w:rPr>
                <w:rFonts w:hint="default" w:ascii="Cambria Math" w:hAnsi="Cambria Math"/>
                <w:szCs w:val="21"/>
                <w:highlight w:val="none"/>
              </w:rPr>
              <m:t>E</m:t>
            </m:r>
            <m:ctrlPr>
              <w:rPr>
                <w:rFonts w:ascii="Cambria Math" w:hAnsi="Cambria Math"/>
                <w:b w:val="0"/>
                <w:bCs w:val="0"/>
                <w:i/>
                <w:kern w:val="0"/>
                <w:szCs w:val="21"/>
                <w:highlight w:val="none"/>
              </w:rPr>
            </m:ctrlPr>
          </m:e>
          <m:sub>
            <m:sSub>
              <m:sSubPr>
                <m:ctrlPr>
                  <w:rPr>
                    <w:rFonts w:ascii="Cambria Math" w:hAnsi="Cambria Math"/>
                    <w:b w:val="0"/>
                    <w:bCs w:val="0"/>
                    <w:i/>
                    <w:kern w:val="0"/>
                    <w:szCs w:val="21"/>
                    <w:highlight w:val="none"/>
                  </w:rPr>
                </m:ctrlPr>
              </m:sSubPr>
              <m:e>
                <m:r>
                  <m:rPr/>
                  <w:rPr>
                    <w:rFonts w:hint="default" w:ascii="Cambria Math" w:hAnsi="Cambria Math"/>
                    <w:szCs w:val="21"/>
                    <w:highlight w:val="none"/>
                  </w:rPr>
                  <m:t>N</m:t>
                </m:r>
                <m:ctrlPr>
                  <w:rPr>
                    <w:rFonts w:ascii="Cambria Math" w:hAnsi="Cambria Math"/>
                    <w:b w:val="0"/>
                    <w:bCs w:val="0"/>
                    <w:i/>
                    <w:kern w:val="0"/>
                    <w:szCs w:val="21"/>
                    <w:highlight w:val="none"/>
                  </w:rPr>
                </m:ctrlPr>
              </m:e>
              <m:sub>
                <m:r>
                  <m:rPr/>
                  <w:rPr>
                    <w:rFonts w:hint="default" w:ascii="Cambria Math" w:hAnsi="Cambria Math"/>
                    <w:szCs w:val="21"/>
                    <w:highlight w:val="none"/>
                  </w:rPr>
                  <m:t>2</m:t>
                </m:r>
                <m:ctrlPr>
                  <w:rPr>
                    <w:rFonts w:ascii="Cambria Math" w:hAnsi="Cambria Math"/>
                    <w:b w:val="0"/>
                    <w:bCs w:val="0"/>
                    <w:i/>
                    <w:kern w:val="0"/>
                    <w:szCs w:val="21"/>
                    <w:highlight w:val="none"/>
                  </w:rPr>
                </m:ctrlPr>
              </m:sub>
            </m:sSub>
            <m:r>
              <m:rPr/>
              <w:rPr>
                <w:rFonts w:hint="default" w:ascii="Cambria Math" w:hAnsi="Cambria Math"/>
                <w:szCs w:val="21"/>
                <w:highlight w:val="none"/>
              </w:rPr>
              <m:t>O−</m:t>
            </m:r>
            <m:r>
              <m:rPr>
                <m:sty m:val="p"/>
              </m:rPr>
              <w:rPr>
                <w:rFonts w:hint="eastAsia" w:ascii="Cambria Math" w:hAnsi="Cambria Math"/>
                <w:szCs w:val="21"/>
                <w:highlight w:val="none"/>
                <w:lang w:val="en-US" w:eastAsia="zh-CN"/>
              </w:rPr>
              <m:t>污水</m:t>
            </m:r>
            <m:ctrlPr>
              <w:rPr>
                <w:rFonts w:ascii="Cambria Math" w:hAnsi="Cambria Math"/>
                <w:b w:val="0"/>
                <w:bCs w:val="0"/>
                <w:i/>
                <w:kern w:val="0"/>
                <w:szCs w:val="21"/>
                <w:highlight w:val="none"/>
              </w:rPr>
            </m:ctrlPr>
          </m:sub>
        </m:sSub>
        <m:r>
          <m:rPr/>
          <w:rPr>
            <w:rFonts w:ascii="Cambria Math" w:hAnsi="Cambria Math"/>
            <w:kern w:val="0"/>
            <w:szCs w:val="21"/>
            <w:highlight w:val="none"/>
          </w:rPr>
          <m:t xml:space="preserve"> </m:t>
        </m:r>
      </m:oMath>
      <w:r>
        <w:rPr>
          <w:b w:val="0"/>
          <w:bCs w:val="0"/>
          <w:kern w:val="0"/>
          <w:szCs w:val="21"/>
          <w:highlight w:val="none"/>
        </w:rPr>
        <w:t>——污水处理过程氧化亚氮排放总量，单位为吨氧化亚氮（</w:t>
      </w:r>
      <w:r>
        <w:rPr>
          <w:b w:val="0"/>
          <w:bCs w:val="0"/>
          <w:szCs w:val="21"/>
          <w:highlight w:val="none"/>
        </w:rPr>
        <w:t>tN</w:t>
      </w:r>
      <w:r>
        <w:rPr>
          <w:b w:val="0"/>
          <w:bCs w:val="0"/>
          <w:szCs w:val="21"/>
          <w:highlight w:val="none"/>
          <w:vertAlign w:val="subscript"/>
        </w:rPr>
        <w:t>2</w:t>
      </w:r>
      <w:r>
        <w:rPr>
          <w:b w:val="0"/>
          <w:bCs w:val="0"/>
          <w:szCs w:val="21"/>
          <w:highlight w:val="none"/>
        </w:rPr>
        <w:t>O</w:t>
      </w:r>
      <w:r>
        <w:rPr>
          <w:b w:val="0"/>
          <w:bCs w:val="0"/>
          <w:kern w:val="0"/>
          <w:szCs w:val="21"/>
          <w:highlight w:val="none"/>
        </w:rPr>
        <w:t xml:space="preserve">）； </w:t>
      </w:r>
    </w:p>
    <w:p w14:paraId="3252AFDD">
      <w:pPr>
        <w:widowControl/>
        <w:adjustRightInd w:val="0"/>
        <w:snapToGrid w:val="0"/>
        <w:ind w:firstLine="420" w:firstLineChars="200"/>
        <w:rPr>
          <w:b w:val="0"/>
          <w:bCs w:val="0"/>
          <w:kern w:val="0"/>
          <w:szCs w:val="21"/>
          <w:highlight w:val="none"/>
        </w:rPr>
      </w:pPr>
      <w:r>
        <w:rPr>
          <w:b w:val="0"/>
          <w:bCs w:val="0"/>
          <w:i/>
          <w:kern w:val="0"/>
          <w:szCs w:val="21"/>
          <w:highlight w:val="none"/>
        </w:rPr>
        <w:t>Q</w:t>
      </w:r>
      <w:r>
        <w:rPr>
          <w:b w:val="0"/>
          <w:bCs w:val="0"/>
          <w:kern w:val="0"/>
          <w:szCs w:val="21"/>
          <w:highlight w:val="none"/>
        </w:rPr>
        <w:t xml:space="preserve">      </w:t>
      </w:r>
      <w:r>
        <w:rPr>
          <w:rFonts w:hint="eastAsia"/>
          <w:b w:val="0"/>
          <w:bCs w:val="0"/>
          <w:kern w:val="0"/>
          <w:szCs w:val="21"/>
          <w:highlight w:val="none"/>
          <w:lang w:val="en-US" w:eastAsia="zh-CN"/>
        </w:rPr>
        <w:t xml:space="preserve"> </w:t>
      </w:r>
      <w:r>
        <w:rPr>
          <w:b w:val="0"/>
          <w:bCs w:val="0"/>
          <w:kern w:val="0"/>
          <w:szCs w:val="21"/>
          <w:highlight w:val="none"/>
        </w:rPr>
        <w:t>——</w:t>
      </w:r>
      <w:r>
        <w:rPr>
          <w:rFonts w:hint="eastAsia"/>
          <w:b w:val="0"/>
          <w:bCs w:val="0"/>
          <w:kern w:val="0"/>
          <w:szCs w:val="21"/>
          <w:highlight w:val="none"/>
          <w:lang w:val="en-US" w:eastAsia="zh-CN"/>
        </w:rPr>
        <w:t>报告年度</w:t>
      </w:r>
      <w:r>
        <w:rPr>
          <w:b w:val="0"/>
          <w:bCs w:val="0"/>
          <w:kern w:val="0"/>
          <w:szCs w:val="21"/>
          <w:highlight w:val="none"/>
        </w:rPr>
        <w:t>污水处理总量，</w:t>
      </w:r>
      <w:r>
        <w:rPr>
          <w:rFonts w:hint="eastAsia"/>
          <w:b w:val="0"/>
          <w:bCs w:val="0"/>
          <w:kern w:val="0"/>
          <w:szCs w:val="21"/>
          <w:highlight w:val="none"/>
          <w:lang w:val="en-US" w:eastAsia="zh-CN"/>
        </w:rPr>
        <w:t>以万</w:t>
      </w:r>
      <w:r>
        <w:rPr>
          <w:b w:val="0"/>
          <w:bCs w:val="0"/>
          <w:kern w:val="0"/>
          <w:szCs w:val="21"/>
          <w:highlight w:val="none"/>
        </w:rPr>
        <w:t>立方米（</w:t>
      </w:r>
      <w:r>
        <w:rPr>
          <w:rFonts w:hint="eastAsia"/>
          <w:b w:val="0"/>
          <w:bCs w:val="0"/>
          <w:kern w:val="0"/>
          <w:szCs w:val="21"/>
          <w:highlight w:val="none"/>
          <w:lang w:val="en-US" w:eastAsia="zh-CN"/>
        </w:rPr>
        <w:t>10</w:t>
      </w:r>
      <w:r>
        <w:rPr>
          <w:rFonts w:hint="eastAsia"/>
          <w:b w:val="0"/>
          <w:bCs w:val="0"/>
          <w:kern w:val="0"/>
          <w:szCs w:val="21"/>
          <w:highlight w:val="none"/>
          <w:vertAlign w:val="superscript"/>
          <w:lang w:val="en-US" w:eastAsia="zh-CN"/>
        </w:rPr>
        <w:t>4</w:t>
      </w:r>
      <w:r>
        <w:rPr>
          <w:rFonts w:hint="eastAsia"/>
          <w:b w:val="0"/>
          <w:bCs w:val="0"/>
          <w:kern w:val="0"/>
          <w:szCs w:val="21"/>
          <w:highlight w:val="none"/>
          <w:lang w:val="en-US" w:eastAsia="zh-CN"/>
        </w:rPr>
        <w:t xml:space="preserve"> </w:t>
      </w:r>
      <w:r>
        <w:rPr>
          <w:b w:val="0"/>
          <w:bCs w:val="0"/>
          <w:kern w:val="0"/>
          <w:szCs w:val="21"/>
          <w:highlight w:val="none"/>
        </w:rPr>
        <w:t>m</w:t>
      </w:r>
      <w:r>
        <w:rPr>
          <w:b w:val="0"/>
          <w:bCs w:val="0"/>
          <w:kern w:val="0"/>
          <w:szCs w:val="21"/>
          <w:highlight w:val="none"/>
          <w:vertAlign w:val="superscript"/>
        </w:rPr>
        <w:t>3</w:t>
      </w:r>
      <w:r>
        <w:rPr>
          <w:b w:val="0"/>
          <w:bCs w:val="0"/>
          <w:kern w:val="0"/>
          <w:szCs w:val="21"/>
          <w:highlight w:val="none"/>
        </w:rPr>
        <w:t>）</w:t>
      </w:r>
      <w:r>
        <w:rPr>
          <w:rFonts w:hint="eastAsia"/>
          <w:b w:val="0"/>
          <w:bCs w:val="0"/>
          <w:kern w:val="0"/>
          <w:szCs w:val="21"/>
          <w:highlight w:val="none"/>
          <w:lang w:val="en-US" w:eastAsia="zh-CN"/>
        </w:rPr>
        <w:t>计</w:t>
      </w:r>
      <w:r>
        <w:rPr>
          <w:b w:val="0"/>
          <w:bCs w:val="0"/>
          <w:kern w:val="0"/>
          <w:szCs w:val="21"/>
          <w:highlight w:val="none"/>
        </w:rPr>
        <w:t>；</w:t>
      </w:r>
    </w:p>
    <w:p w14:paraId="2931813C">
      <w:pPr>
        <w:widowControl/>
        <w:adjustRightInd w:val="0"/>
        <w:snapToGrid w:val="0"/>
        <w:ind w:left="1680" w:leftChars="200" w:hanging="1260" w:hangingChars="600"/>
        <w:rPr>
          <w:b w:val="0"/>
          <w:bCs w:val="0"/>
          <w:kern w:val="0"/>
          <w:szCs w:val="21"/>
          <w:highlight w:val="none"/>
        </w:rPr>
      </w:pPr>
      <m:oMath>
        <m:sSub>
          <m:sSubPr>
            <m:ctrlPr>
              <w:rPr>
                <w:rFonts w:ascii="Cambria Math" w:hAnsi="Cambria Math"/>
                <w:b w:val="0"/>
                <w:bCs w:val="0"/>
                <w:kern w:val="0"/>
                <w:szCs w:val="21"/>
                <w:highlight w:val="none"/>
              </w:rPr>
            </m:ctrlPr>
          </m:sSubPr>
          <m:e>
            <m:r>
              <m:rPr/>
              <w:rPr>
                <w:rFonts w:hint="default" w:ascii="Cambria Math" w:hAnsi="Cambria Math"/>
                <w:kern w:val="0"/>
                <w:szCs w:val="21"/>
                <w:highlight w:val="none"/>
              </w:rPr>
              <m:t>TN</m:t>
            </m:r>
            <m:ctrlPr>
              <w:rPr>
                <w:rFonts w:ascii="Cambria Math" w:hAnsi="Cambria Math"/>
                <w:b w:val="0"/>
                <w:bCs w:val="0"/>
                <w:kern w:val="0"/>
                <w:szCs w:val="21"/>
                <w:highlight w:val="none"/>
              </w:rPr>
            </m:ctrlPr>
          </m:e>
          <m:sub>
            <m:r>
              <m:rPr>
                <m:sty m:val="p"/>
              </m:rPr>
              <w:rPr>
                <w:rFonts w:hint="eastAsia" w:ascii="Cambria Math" w:hAnsi="Cambria Math"/>
                <w:kern w:val="0"/>
                <w:szCs w:val="21"/>
                <w:highlight w:val="none"/>
                <w:lang w:val="en-US" w:eastAsia="zh-CN"/>
              </w:rPr>
              <m:t>进水</m:t>
            </m:r>
            <m:ctrlPr>
              <w:rPr>
                <w:rFonts w:ascii="Cambria Math" w:hAnsi="Cambria Math"/>
                <w:b w:val="0"/>
                <w:bCs w:val="0"/>
                <w:kern w:val="0"/>
                <w:szCs w:val="21"/>
                <w:highlight w:val="none"/>
              </w:rPr>
            </m:ctrlPr>
          </m:sub>
        </m:sSub>
      </m:oMath>
      <w:r>
        <w:rPr>
          <w:b w:val="0"/>
          <w:bCs w:val="0"/>
          <w:iCs/>
          <w:kern w:val="0"/>
          <w:szCs w:val="21"/>
          <w:highlight w:val="none"/>
        </w:rPr>
        <w:t xml:space="preserve">  </w:t>
      </w:r>
      <w:r>
        <w:rPr>
          <w:rFonts w:hint="eastAsia"/>
          <w:b w:val="0"/>
          <w:bCs w:val="0"/>
          <w:iCs/>
          <w:kern w:val="0"/>
          <w:szCs w:val="21"/>
          <w:highlight w:val="none"/>
          <w:lang w:val="en-US" w:eastAsia="zh-CN"/>
        </w:rPr>
        <w:t xml:space="preserve"> </w:t>
      </w:r>
      <w:r>
        <w:rPr>
          <w:b w:val="0"/>
          <w:bCs w:val="0"/>
          <w:iCs/>
          <w:kern w:val="0"/>
          <w:szCs w:val="21"/>
          <w:highlight w:val="none"/>
        </w:rPr>
        <w:t>—</w:t>
      </w:r>
      <w:r>
        <w:rPr>
          <w:b w:val="0"/>
          <w:bCs w:val="0"/>
          <w:kern w:val="0"/>
          <w:szCs w:val="21"/>
          <w:highlight w:val="none"/>
        </w:rPr>
        <w:t>—</w:t>
      </w:r>
      <w:r>
        <w:rPr>
          <w:rFonts w:hint="eastAsia"/>
          <w:b w:val="0"/>
          <w:bCs w:val="0"/>
          <w:kern w:val="0"/>
          <w:szCs w:val="21"/>
          <w:highlight w:val="none"/>
          <w:lang w:val="en-US" w:eastAsia="zh-CN"/>
        </w:rPr>
        <w:t>年均</w:t>
      </w:r>
      <w:r>
        <w:rPr>
          <w:b w:val="0"/>
          <w:bCs w:val="0"/>
          <w:kern w:val="0"/>
          <w:szCs w:val="21"/>
          <w:highlight w:val="none"/>
        </w:rPr>
        <w:t>进水总氮平均浓度，</w:t>
      </w:r>
      <w:r>
        <w:rPr>
          <w:rFonts w:hint="eastAsia"/>
          <w:b w:val="0"/>
          <w:bCs w:val="0"/>
          <w:kern w:val="0"/>
          <w:szCs w:val="21"/>
          <w:highlight w:val="none"/>
          <w:lang w:val="en-US" w:eastAsia="zh-CN"/>
        </w:rPr>
        <w:t>以</w:t>
      </w:r>
      <w:r>
        <w:rPr>
          <w:b w:val="0"/>
          <w:bCs w:val="0"/>
          <w:kern w:val="0"/>
          <w:szCs w:val="21"/>
          <w:highlight w:val="none"/>
        </w:rPr>
        <w:t>毫克</w:t>
      </w:r>
      <w:r>
        <w:rPr>
          <w:rFonts w:hint="eastAsia"/>
          <w:b w:val="0"/>
          <w:bCs w:val="0"/>
          <w:kern w:val="0"/>
          <w:szCs w:val="21"/>
          <w:highlight w:val="none"/>
          <w:lang w:val="en-US" w:eastAsia="zh-CN"/>
        </w:rPr>
        <w:t>氮</w:t>
      </w:r>
      <w:r>
        <w:rPr>
          <w:b w:val="0"/>
          <w:bCs w:val="0"/>
          <w:kern w:val="0"/>
          <w:szCs w:val="21"/>
          <w:highlight w:val="none"/>
        </w:rPr>
        <w:t>每升（mg/L）</w:t>
      </w:r>
      <w:r>
        <w:rPr>
          <w:rFonts w:hint="eastAsia"/>
          <w:b w:val="0"/>
          <w:bCs w:val="0"/>
          <w:kern w:val="0"/>
          <w:szCs w:val="21"/>
          <w:highlight w:val="none"/>
          <w:lang w:val="en-US" w:eastAsia="zh-CN"/>
        </w:rPr>
        <w:t>计</w:t>
      </w:r>
      <w:r>
        <w:rPr>
          <w:b w:val="0"/>
          <w:bCs w:val="0"/>
          <w:kern w:val="0"/>
          <w:szCs w:val="21"/>
          <w:highlight w:val="none"/>
        </w:rPr>
        <w:t>；</w:t>
      </w:r>
    </w:p>
    <w:p w14:paraId="6B37AD5E">
      <w:pPr>
        <w:widowControl/>
        <w:adjustRightInd w:val="0"/>
        <w:snapToGrid w:val="0"/>
        <w:ind w:left="1680" w:leftChars="200" w:hanging="1260" w:hangingChars="600"/>
        <w:rPr>
          <w:b w:val="0"/>
          <w:bCs w:val="0"/>
          <w:kern w:val="0"/>
          <w:szCs w:val="21"/>
          <w:highlight w:val="none"/>
        </w:rPr>
      </w:pPr>
      <m:oMath>
        <m:sSub>
          <m:sSubPr>
            <m:ctrlPr>
              <w:rPr>
                <w:rFonts w:ascii="Cambria Math" w:hAnsi="Cambria Math"/>
                <w:b w:val="0"/>
                <w:bCs w:val="0"/>
                <w:kern w:val="0"/>
                <w:szCs w:val="21"/>
                <w:highlight w:val="none"/>
              </w:rPr>
            </m:ctrlPr>
          </m:sSubPr>
          <m:e>
            <m:r>
              <m:rPr/>
              <w:rPr>
                <w:rFonts w:hint="default" w:ascii="Cambria Math" w:hAnsi="Cambria Math"/>
                <w:kern w:val="0"/>
                <w:szCs w:val="21"/>
                <w:highlight w:val="none"/>
              </w:rPr>
              <m:t>TN</m:t>
            </m:r>
            <m:ctrlPr>
              <w:rPr>
                <w:rFonts w:ascii="Cambria Math" w:hAnsi="Cambria Math"/>
                <w:b w:val="0"/>
                <w:bCs w:val="0"/>
                <w:kern w:val="0"/>
                <w:szCs w:val="21"/>
                <w:highlight w:val="none"/>
              </w:rPr>
            </m:ctrlPr>
          </m:e>
          <m:sub>
            <m:r>
              <m:rPr>
                <m:sty m:val="p"/>
              </m:rPr>
              <w:rPr>
                <w:rFonts w:hint="eastAsia" w:ascii="Cambria Math" w:hAnsi="Cambria Math"/>
                <w:kern w:val="0"/>
                <w:szCs w:val="21"/>
                <w:highlight w:val="none"/>
                <w:lang w:val="en-US" w:eastAsia="zh-CN"/>
              </w:rPr>
              <m:t>出水</m:t>
            </m:r>
            <m:ctrlPr>
              <w:rPr>
                <w:rFonts w:ascii="Cambria Math" w:hAnsi="Cambria Math"/>
                <w:b w:val="0"/>
                <w:bCs w:val="0"/>
                <w:kern w:val="0"/>
                <w:szCs w:val="21"/>
                <w:highlight w:val="none"/>
              </w:rPr>
            </m:ctrlPr>
          </m:sub>
        </m:sSub>
      </m:oMath>
      <w:r>
        <w:rPr>
          <w:b w:val="0"/>
          <w:bCs w:val="0"/>
          <w:iCs/>
          <w:kern w:val="0"/>
          <w:szCs w:val="21"/>
          <w:highlight w:val="none"/>
        </w:rPr>
        <w:t xml:space="preserve">   —</w:t>
      </w:r>
      <w:r>
        <w:rPr>
          <w:b w:val="0"/>
          <w:bCs w:val="0"/>
          <w:kern w:val="0"/>
          <w:szCs w:val="21"/>
          <w:highlight w:val="none"/>
        </w:rPr>
        <w:t>—</w:t>
      </w:r>
      <w:r>
        <w:rPr>
          <w:rFonts w:hint="eastAsia"/>
          <w:b w:val="0"/>
          <w:bCs w:val="0"/>
          <w:kern w:val="0"/>
          <w:szCs w:val="21"/>
          <w:highlight w:val="none"/>
          <w:lang w:val="en-US" w:eastAsia="zh-CN"/>
        </w:rPr>
        <w:t>年均</w:t>
      </w:r>
      <w:r>
        <w:rPr>
          <w:b w:val="0"/>
          <w:bCs w:val="0"/>
          <w:kern w:val="0"/>
          <w:szCs w:val="21"/>
          <w:highlight w:val="none"/>
        </w:rPr>
        <w:t>出水总氮平均浓度，</w:t>
      </w:r>
      <w:r>
        <w:rPr>
          <w:rFonts w:hint="eastAsia"/>
          <w:b w:val="0"/>
          <w:bCs w:val="0"/>
          <w:kern w:val="0"/>
          <w:szCs w:val="21"/>
          <w:highlight w:val="none"/>
          <w:lang w:val="en-US" w:eastAsia="zh-CN"/>
        </w:rPr>
        <w:t>以</w:t>
      </w:r>
      <w:r>
        <w:rPr>
          <w:b w:val="0"/>
          <w:bCs w:val="0"/>
          <w:kern w:val="0"/>
          <w:szCs w:val="21"/>
          <w:highlight w:val="none"/>
        </w:rPr>
        <w:t>毫克</w:t>
      </w:r>
      <w:r>
        <w:rPr>
          <w:rFonts w:hint="eastAsia"/>
          <w:b w:val="0"/>
          <w:bCs w:val="0"/>
          <w:kern w:val="0"/>
          <w:szCs w:val="21"/>
          <w:highlight w:val="none"/>
          <w:lang w:val="en-US" w:eastAsia="zh-CN"/>
        </w:rPr>
        <w:t>氮</w:t>
      </w:r>
      <w:r>
        <w:rPr>
          <w:b w:val="0"/>
          <w:bCs w:val="0"/>
          <w:kern w:val="0"/>
          <w:szCs w:val="21"/>
          <w:highlight w:val="none"/>
        </w:rPr>
        <w:t>每升（mg/L）</w:t>
      </w:r>
      <w:r>
        <w:rPr>
          <w:rFonts w:hint="eastAsia"/>
          <w:b w:val="0"/>
          <w:bCs w:val="0"/>
          <w:kern w:val="0"/>
          <w:szCs w:val="21"/>
          <w:highlight w:val="none"/>
          <w:lang w:val="en-US" w:eastAsia="zh-CN"/>
        </w:rPr>
        <w:t>计</w:t>
      </w:r>
      <w:r>
        <w:rPr>
          <w:b w:val="0"/>
          <w:bCs w:val="0"/>
          <w:kern w:val="0"/>
          <w:szCs w:val="21"/>
          <w:highlight w:val="none"/>
        </w:rPr>
        <w:t>；</w:t>
      </w:r>
    </w:p>
    <w:p w14:paraId="4F702A0D">
      <w:pPr>
        <w:widowControl/>
        <w:snapToGrid w:val="0"/>
        <w:ind w:left="1785" w:leftChars="200" w:hanging="1365" w:hangingChars="650"/>
        <w:rPr>
          <w:rFonts w:hint="eastAsia"/>
          <w:b w:val="0"/>
          <w:bCs w:val="0"/>
          <w:kern w:val="0"/>
          <w:szCs w:val="21"/>
          <w:highlight w:val="none"/>
        </w:rPr>
      </w:pPr>
      <m:oMath>
        <m:sSub>
          <m:sSubPr>
            <m:ctrlPr>
              <w:rPr>
                <w:rFonts w:ascii="Cambria Math" w:hAnsi="Cambria Math"/>
                <w:b w:val="0"/>
                <w:bCs w:val="0"/>
                <w:i/>
                <w:kern w:val="0"/>
                <w:szCs w:val="21"/>
                <w:highlight w:val="none"/>
              </w:rPr>
            </m:ctrlPr>
          </m:sSubPr>
          <m:e>
            <m:r>
              <m:rPr/>
              <w:rPr>
                <w:rFonts w:hint="default" w:ascii="Cambria Math" w:hAnsi="Cambria Math"/>
                <w:szCs w:val="21"/>
                <w:highlight w:val="none"/>
              </w:rPr>
              <m:t>EF</m:t>
            </m:r>
            <m:ctrlPr>
              <w:rPr>
                <w:rFonts w:ascii="Cambria Math" w:hAnsi="Cambria Math"/>
                <w:b w:val="0"/>
                <w:bCs w:val="0"/>
                <w:i/>
                <w:kern w:val="0"/>
                <w:szCs w:val="21"/>
                <w:highlight w:val="none"/>
              </w:rPr>
            </m:ctrlPr>
          </m:e>
          <m:sub>
            <m:sSub>
              <m:sSubPr>
                <m:ctrlPr>
                  <w:rPr>
                    <w:rFonts w:ascii="Cambria Math" w:hAnsi="Cambria Math"/>
                    <w:b w:val="0"/>
                    <w:bCs w:val="0"/>
                    <w:i/>
                    <w:kern w:val="0"/>
                    <w:szCs w:val="21"/>
                    <w:highlight w:val="none"/>
                  </w:rPr>
                </m:ctrlPr>
              </m:sSubPr>
              <m:e>
                <m:r>
                  <m:rPr/>
                  <w:rPr>
                    <w:rFonts w:hint="default" w:ascii="Cambria Math" w:hAnsi="Cambria Math"/>
                    <w:szCs w:val="21"/>
                    <w:highlight w:val="none"/>
                  </w:rPr>
                  <m:t>N</m:t>
                </m:r>
                <m:ctrlPr>
                  <w:rPr>
                    <w:rFonts w:ascii="Cambria Math" w:hAnsi="Cambria Math"/>
                    <w:b w:val="0"/>
                    <w:bCs w:val="0"/>
                    <w:i/>
                    <w:kern w:val="0"/>
                    <w:szCs w:val="21"/>
                    <w:highlight w:val="none"/>
                  </w:rPr>
                </m:ctrlPr>
              </m:e>
              <m:sub>
                <m:r>
                  <m:rPr/>
                  <w:rPr>
                    <w:rFonts w:hint="default" w:ascii="Cambria Math" w:hAnsi="Cambria Math"/>
                    <w:szCs w:val="21"/>
                    <w:highlight w:val="none"/>
                  </w:rPr>
                  <m:t>2</m:t>
                </m:r>
                <m:ctrlPr>
                  <w:rPr>
                    <w:rFonts w:ascii="Cambria Math" w:hAnsi="Cambria Math"/>
                    <w:b w:val="0"/>
                    <w:bCs w:val="0"/>
                    <w:i/>
                    <w:kern w:val="0"/>
                    <w:szCs w:val="21"/>
                    <w:highlight w:val="none"/>
                  </w:rPr>
                </m:ctrlPr>
              </m:sub>
            </m:sSub>
            <m:r>
              <m:rPr/>
              <w:rPr>
                <w:rFonts w:hint="default" w:ascii="Cambria Math" w:hAnsi="Cambria Math"/>
                <w:szCs w:val="21"/>
                <w:highlight w:val="none"/>
              </w:rPr>
              <m:t>O</m:t>
            </m:r>
            <m:r>
              <m:rPr/>
              <w:rPr>
                <w:rFonts w:hint="default" w:ascii="Cambria Math" w:hAnsi="Cambria Math"/>
                <w:szCs w:val="21"/>
                <w:highlight w:val="none"/>
                <w:lang w:val="en-US" w:eastAsia="zh-CN"/>
              </w:rPr>
              <m:t>_</m:t>
            </m:r>
            <m:r>
              <m:rPr>
                <m:sty m:val="p"/>
              </m:rPr>
              <w:rPr>
                <w:rFonts w:hint="eastAsia" w:ascii="Cambria Math" w:hAnsi="Cambria Math"/>
                <w:szCs w:val="21"/>
                <w:highlight w:val="none"/>
                <w:lang w:val="en-US" w:eastAsia="zh-CN"/>
              </w:rPr>
              <m:t>污水</m:t>
            </m:r>
            <m:ctrlPr>
              <w:rPr>
                <w:rFonts w:ascii="Cambria Math" w:hAnsi="Cambria Math"/>
                <w:b w:val="0"/>
                <w:bCs w:val="0"/>
                <w:i/>
                <w:kern w:val="0"/>
                <w:szCs w:val="21"/>
                <w:highlight w:val="none"/>
              </w:rPr>
            </m:ctrlPr>
          </m:sub>
        </m:sSub>
      </m:oMath>
      <w:r>
        <w:rPr>
          <w:b w:val="0"/>
          <w:bCs w:val="0"/>
          <w:iCs/>
          <w:kern w:val="0"/>
          <w:szCs w:val="21"/>
          <w:highlight w:val="none"/>
        </w:rPr>
        <w:t>—</w:t>
      </w:r>
      <w:r>
        <w:rPr>
          <w:b w:val="0"/>
          <w:bCs w:val="0"/>
          <w:kern w:val="0"/>
          <w:szCs w:val="21"/>
          <w:highlight w:val="none"/>
        </w:rPr>
        <w:t>—污水处理过程N</w:t>
      </w:r>
      <w:r>
        <w:rPr>
          <w:b w:val="0"/>
          <w:bCs w:val="0"/>
          <w:kern w:val="0"/>
          <w:szCs w:val="21"/>
          <w:highlight w:val="none"/>
          <w:vertAlign w:val="subscript"/>
        </w:rPr>
        <w:t>2</w:t>
      </w:r>
      <w:r>
        <w:rPr>
          <w:b w:val="0"/>
          <w:bCs w:val="0"/>
          <w:kern w:val="0"/>
          <w:szCs w:val="21"/>
          <w:highlight w:val="none"/>
        </w:rPr>
        <w:t>O排放因子，</w:t>
      </w:r>
      <w:r>
        <w:rPr>
          <w:rFonts w:hint="eastAsia"/>
          <w:b w:val="0"/>
          <w:bCs w:val="0"/>
          <w:kern w:val="0"/>
          <w:szCs w:val="21"/>
          <w:highlight w:val="none"/>
          <w:lang w:val="en-US" w:eastAsia="zh-CN"/>
        </w:rPr>
        <w:t>以</w:t>
      </w:r>
      <w:r>
        <w:rPr>
          <w:rFonts w:hint="eastAsia"/>
          <w:b w:val="0"/>
          <w:bCs w:val="0"/>
          <w:kern w:val="0"/>
          <w:szCs w:val="21"/>
          <w:highlight w:val="none"/>
          <w:lang w:val="en-US" w:eastAsia="zh"/>
          <w:woUserID w:val="6"/>
        </w:rPr>
        <w:t>千克</w:t>
      </w:r>
      <w:r>
        <w:rPr>
          <w:b w:val="0"/>
          <w:bCs w:val="0"/>
          <w:kern w:val="0"/>
          <w:szCs w:val="21"/>
          <w:highlight w:val="none"/>
        </w:rPr>
        <w:t>氧化亚氮-氮每</w:t>
      </w:r>
      <w:r>
        <w:rPr>
          <w:rFonts w:hint="eastAsia"/>
          <w:b w:val="0"/>
          <w:bCs w:val="0"/>
          <w:kern w:val="0"/>
          <w:szCs w:val="21"/>
          <w:highlight w:val="none"/>
          <w:lang w:eastAsia="zh"/>
          <w:woUserID w:val="6"/>
        </w:rPr>
        <w:t>千克</w:t>
      </w:r>
      <w:r>
        <w:rPr>
          <w:b w:val="0"/>
          <w:bCs w:val="0"/>
          <w:kern w:val="0"/>
          <w:szCs w:val="21"/>
          <w:highlight w:val="none"/>
        </w:rPr>
        <w:t>总氮</w:t>
      </w:r>
      <w:r>
        <w:rPr>
          <w:rFonts w:hint="eastAsia"/>
          <w:b w:val="0"/>
          <w:bCs w:val="0"/>
          <w:kern w:val="0"/>
          <w:szCs w:val="21"/>
          <w:highlight w:val="none"/>
          <w:lang w:val="en-US" w:eastAsia="zh-CN"/>
        </w:rPr>
        <w:t>去除</w:t>
      </w:r>
      <w:r>
        <w:rPr>
          <w:b w:val="0"/>
          <w:bCs w:val="0"/>
          <w:kern w:val="0"/>
          <w:szCs w:val="21"/>
          <w:highlight w:val="none"/>
        </w:rPr>
        <w:t>（</w:t>
      </w:r>
      <w:r>
        <w:rPr>
          <w:rFonts w:hint="eastAsia"/>
          <w:b w:val="0"/>
          <w:bCs w:val="0"/>
          <w:kern w:val="0"/>
          <w:szCs w:val="21"/>
          <w:highlight w:val="none"/>
          <w:lang w:eastAsia="zh"/>
          <w:woUserID w:val="6"/>
        </w:rPr>
        <w:t>kg</w:t>
      </w:r>
      <w:r>
        <w:rPr>
          <w:b w:val="0"/>
          <w:bCs w:val="0"/>
          <w:kern w:val="0"/>
          <w:szCs w:val="21"/>
          <w:highlight w:val="none"/>
        </w:rPr>
        <w:t>N</w:t>
      </w:r>
      <w:r>
        <w:rPr>
          <w:b w:val="0"/>
          <w:bCs w:val="0"/>
          <w:kern w:val="0"/>
          <w:szCs w:val="21"/>
          <w:highlight w:val="none"/>
          <w:vertAlign w:val="subscript"/>
        </w:rPr>
        <w:t>2</w:t>
      </w:r>
      <w:r>
        <w:rPr>
          <w:b w:val="0"/>
          <w:bCs w:val="0"/>
          <w:kern w:val="0"/>
          <w:szCs w:val="21"/>
          <w:highlight w:val="none"/>
        </w:rPr>
        <w:t>O-N/</w:t>
      </w:r>
      <w:r>
        <w:rPr>
          <w:rFonts w:hint="eastAsia"/>
          <w:b w:val="0"/>
          <w:bCs w:val="0"/>
          <w:kern w:val="0"/>
          <w:szCs w:val="21"/>
          <w:highlight w:val="none"/>
          <w:lang w:eastAsia="zh"/>
          <w:woUserID w:val="6"/>
        </w:rPr>
        <w:t>kg</w:t>
      </w:r>
      <w:r>
        <w:rPr>
          <w:b w:val="0"/>
          <w:bCs w:val="0"/>
          <w:kern w:val="0"/>
          <w:szCs w:val="21"/>
          <w:highlight w:val="none"/>
        </w:rPr>
        <w:t>TN</w:t>
      </w:r>
      <w:r>
        <w:rPr>
          <w:rStyle w:val="193"/>
          <w:rFonts w:hint="default" w:ascii="Times New Roman" w:hAnsi="Times New Roman" w:eastAsia="黑体" w:cs="Times New Roman"/>
          <w:b w:val="0"/>
          <w:bCs w:val="0"/>
          <w:color w:val="auto"/>
          <w:highlight w:val="none"/>
          <w:vertAlign w:val="subscript"/>
          <w:lang w:val="en-US" w:eastAsia="zh-CN" w:bidi="ar"/>
        </w:rPr>
        <w:t>Re</w:t>
      </w:r>
      <w:r>
        <w:rPr>
          <w:b w:val="0"/>
          <w:bCs w:val="0"/>
          <w:kern w:val="0"/>
          <w:szCs w:val="21"/>
          <w:highlight w:val="none"/>
        </w:rPr>
        <w:t>）</w:t>
      </w:r>
      <w:r>
        <w:rPr>
          <w:rFonts w:hint="eastAsia"/>
          <w:b w:val="0"/>
          <w:bCs w:val="0"/>
          <w:kern w:val="0"/>
          <w:szCs w:val="21"/>
          <w:highlight w:val="none"/>
          <w:lang w:val="en-US" w:eastAsia="zh-CN"/>
        </w:rPr>
        <w:t>计</w:t>
      </w:r>
      <w:r>
        <w:rPr>
          <w:rFonts w:hint="eastAsia"/>
          <w:b w:val="0"/>
          <w:bCs w:val="0"/>
          <w:kern w:val="0"/>
          <w:szCs w:val="21"/>
          <w:highlight w:val="none"/>
          <w:lang w:eastAsia="zh-CN"/>
        </w:rPr>
        <w:t>，</w:t>
      </w:r>
      <w:r>
        <w:rPr>
          <w:b w:val="0"/>
          <w:bCs w:val="0"/>
          <w:szCs w:val="21"/>
          <w:highlight w:val="none"/>
        </w:rPr>
        <w:t>可采用表</w:t>
      </w:r>
      <w:r>
        <w:rPr>
          <w:rStyle w:val="53"/>
          <w:rFonts w:hint="eastAsia"/>
          <w:b w:val="0"/>
          <w:bCs w:val="0"/>
          <w:highlight w:val="none"/>
          <w:lang w:val="en-US" w:eastAsia="zh-CN"/>
        </w:rPr>
        <w:t>C.1</w:t>
      </w:r>
      <w:r>
        <w:rPr>
          <w:b w:val="0"/>
          <w:bCs w:val="0"/>
          <w:szCs w:val="21"/>
          <w:highlight w:val="none"/>
        </w:rPr>
        <w:t>的推荐值</w:t>
      </w:r>
      <w:r>
        <w:rPr>
          <w:rFonts w:hint="eastAsia"/>
          <w:b w:val="0"/>
          <w:bCs w:val="0"/>
          <w:szCs w:val="21"/>
          <w:highlight w:val="none"/>
          <w:lang w:eastAsia="zh-CN"/>
        </w:rPr>
        <w:t>；</w:t>
      </w:r>
    </w:p>
    <w:p w14:paraId="50DC9889">
      <w:pPr>
        <w:widowControl/>
        <w:adjustRightInd w:val="0"/>
        <w:snapToGrid w:val="0"/>
        <w:ind w:firstLine="420" w:firstLineChars="200"/>
        <w:rPr>
          <w:rFonts w:hint="eastAsia" w:eastAsia="宋体"/>
          <w:b w:val="0"/>
          <w:bCs w:val="0"/>
          <w:kern w:val="0"/>
          <w:szCs w:val="21"/>
          <w:highlight w:val="none"/>
          <w:lang w:eastAsia="zh"/>
          <w:woUserID w:val="9"/>
        </w:rPr>
      </w:pPr>
      <m:oMath>
        <m:f>
          <m:fPr>
            <m:ctrlPr>
              <w:rPr>
                <w:rFonts w:ascii="Cambria Math" w:hAnsi="Cambria Math"/>
                <w:b w:val="0"/>
                <w:bCs w:val="0"/>
                <w:i w:val="0"/>
                <w:kern w:val="0"/>
                <w:szCs w:val="21"/>
                <w:highlight w:val="none"/>
              </w:rPr>
            </m:ctrlPr>
          </m:fPr>
          <m:num>
            <m:r>
              <m:rPr>
                <m:sty m:val="p"/>
              </m:rPr>
              <w:rPr>
                <w:rFonts w:hint="default" w:ascii="Cambria Math" w:hAnsi="Cambria Math"/>
                <w:kern w:val="0"/>
                <w:szCs w:val="21"/>
                <w:highlight w:val="none"/>
                <w:lang w:val="en-US" w:eastAsia="zh-CN"/>
              </w:rPr>
              <m:t>44</m:t>
            </m:r>
            <m:ctrlPr>
              <w:rPr>
                <w:rFonts w:ascii="Cambria Math" w:hAnsi="Cambria Math"/>
                <w:b w:val="0"/>
                <w:bCs w:val="0"/>
                <w:i w:val="0"/>
                <w:kern w:val="0"/>
                <w:szCs w:val="21"/>
                <w:highlight w:val="none"/>
              </w:rPr>
            </m:ctrlPr>
          </m:num>
          <m:den>
            <m:r>
              <m:rPr>
                <m:sty m:val="p"/>
              </m:rPr>
              <w:rPr>
                <w:rFonts w:hint="default" w:ascii="Cambria Math" w:hAnsi="Cambria Math"/>
                <w:kern w:val="0"/>
                <w:szCs w:val="21"/>
                <w:highlight w:val="none"/>
                <w:lang w:val="en-US" w:eastAsia="zh-CN"/>
              </w:rPr>
              <m:t>28</m:t>
            </m:r>
            <m:ctrlPr>
              <w:rPr>
                <w:rFonts w:ascii="Cambria Math" w:hAnsi="Cambria Math"/>
                <w:b w:val="0"/>
                <w:bCs w:val="0"/>
                <w:i w:val="0"/>
                <w:kern w:val="0"/>
                <w:szCs w:val="21"/>
                <w:highlight w:val="none"/>
              </w:rPr>
            </m:ctrlPr>
          </m:den>
        </m:f>
      </m:oMath>
      <w:r>
        <w:rPr>
          <w:b w:val="0"/>
          <w:bCs w:val="0"/>
          <w:kern w:val="0"/>
          <w:sz w:val="22"/>
          <w:szCs w:val="22"/>
          <w:highlight w:val="none"/>
        </w:rPr>
        <w:t xml:space="preserve"> </w:t>
      </w:r>
      <w:r>
        <w:rPr>
          <w:rFonts w:hint="eastAsia"/>
          <w:b w:val="0"/>
          <w:bCs w:val="0"/>
          <w:kern w:val="0"/>
          <w:sz w:val="22"/>
          <w:szCs w:val="22"/>
          <w:highlight w:val="none"/>
          <w:lang w:val="en-US" w:eastAsia="zh-CN"/>
        </w:rPr>
        <w:tab/>
      </w:r>
      <w:r>
        <w:rPr>
          <w:rFonts w:hint="eastAsia"/>
          <w:b w:val="0"/>
          <w:bCs w:val="0"/>
          <w:kern w:val="0"/>
          <w:sz w:val="22"/>
          <w:szCs w:val="22"/>
          <w:highlight w:val="none"/>
          <w:lang w:val="en-US" w:eastAsia="zh-CN"/>
        </w:rPr>
        <w:tab/>
      </w:r>
      <w:r>
        <w:rPr>
          <w:b w:val="0"/>
          <w:bCs w:val="0"/>
          <w:kern w:val="0"/>
          <w:szCs w:val="21"/>
          <w:highlight w:val="none"/>
        </w:rPr>
        <w:t xml:space="preserve">—— </w:t>
      </w:r>
      <w:r>
        <w:rPr>
          <w:rFonts w:hint="eastAsia"/>
          <w:b w:val="0"/>
          <w:bCs w:val="0"/>
          <w:kern w:val="0"/>
          <w:szCs w:val="21"/>
          <w:highlight w:val="none"/>
          <w:lang w:val="en-US" w:eastAsia="zh-CN"/>
        </w:rPr>
        <w:t>氧化亚氮和</w:t>
      </w:r>
      <w:r>
        <w:rPr>
          <w:rFonts w:hint="eastAsia"/>
          <w:b w:val="0"/>
          <w:bCs w:val="0"/>
          <w:kern w:val="0"/>
          <w:szCs w:val="21"/>
          <w:highlight w:val="none"/>
          <w:lang w:val="en-US" w:eastAsia="zh"/>
          <w:woUserID w:val="8"/>
        </w:rPr>
        <w:t>总氮测试值</w:t>
      </w:r>
      <w:r>
        <w:rPr>
          <w:rFonts w:hint="eastAsia"/>
          <w:b w:val="0"/>
          <w:bCs w:val="0"/>
          <w:kern w:val="0"/>
          <w:szCs w:val="21"/>
          <w:highlight w:val="none"/>
          <w:lang w:eastAsia="zh"/>
          <w:woUserID w:val="8"/>
        </w:rPr>
        <w:t>的</w:t>
      </w:r>
      <w:r>
        <w:rPr>
          <w:rFonts w:hint="eastAsia"/>
          <w:b w:val="0"/>
          <w:bCs w:val="0"/>
          <w:kern w:val="0"/>
          <w:szCs w:val="21"/>
          <w:highlight w:val="none"/>
          <w:lang w:val="en-US" w:eastAsia="zh-CN"/>
          <w:woUserID w:val="8"/>
        </w:rPr>
        <w:t>分子质量比</w:t>
      </w:r>
      <w:r>
        <w:rPr>
          <w:b w:val="0"/>
          <w:bCs w:val="0"/>
          <w:kern w:val="0"/>
          <w:szCs w:val="21"/>
          <w:highlight w:val="none"/>
        </w:rPr>
        <w:t>。</w:t>
      </w:r>
    </w:p>
    <w:p w14:paraId="0B63CB72">
      <w:pPr>
        <w:pStyle w:val="10"/>
        <w:ind w:firstLineChars="0"/>
        <w:rPr>
          <w:rFonts w:hint="default" w:ascii="Times New Roman" w:hAnsi="Times New Roman" w:cs="Times New Roman"/>
          <w:b w:val="0"/>
          <w:bCs w:val="0"/>
        </w:rPr>
      </w:pPr>
      <w:r>
        <w:rPr>
          <w:rFonts w:hint="default" w:ascii="Times New Roman" w:hAnsi="Times New Roman" w:cs="Times New Roman"/>
          <w:b w:val="0"/>
          <w:bCs w:val="0"/>
          <w:lang w:val="en-US" w:eastAsia="zh-CN"/>
        </w:rPr>
        <w:t xml:space="preserve">6.2.2.2 </w:t>
      </w:r>
      <w:r>
        <w:rPr>
          <w:rFonts w:hint="default" w:ascii="Times New Roman" w:hAnsi="Times New Roman" w:cs="Times New Roman"/>
          <w:b w:val="0"/>
          <w:bCs w:val="0"/>
        </w:rPr>
        <w:t>活动数据获取</w:t>
      </w:r>
    </w:p>
    <w:p w14:paraId="60552D0A">
      <w:pPr>
        <w:pStyle w:val="9"/>
        <w:rPr>
          <w:rFonts w:ascii="Times New Roman"/>
          <w:b w:val="0"/>
          <w:bCs w:val="0"/>
          <w:highlight w:val="none"/>
        </w:rPr>
      </w:pPr>
      <w:r>
        <w:rPr>
          <w:rFonts w:ascii="Times New Roman"/>
          <w:b w:val="0"/>
          <w:bCs w:val="0"/>
          <w:highlight w:val="none"/>
        </w:rPr>
        <w:t>生活污水处理环节活动数据主要包括核算与报告期内污水处理量、进出水化学需氧量浓度和总氮浓度、</w:t>
      </w:r>
      <w:r>
        <w:rPr>
          <w:rFonts w:hint="eastAsia" w:ascii="Times New Roman"/>
          <w:b w:val="0"/>
          <w:bCs w:val="0"/>
          <w:highlight w:val="none"/>
          <w:lang w:val="en-US" w:eastAsia="zh-CN"/>
        </w:rPr>
        <w:t>以及药剂种类和</w:t>
      </w:r>
      <w:r>
        <w:rPr>
          <w:rFonts w:ascii="Times New Roman"/>
          <w:b w:val="0"/>
          <w:bCs w:val="0"/>
          <w:highlight w:val="none"/>
        </w:rPr>
        <w:t>用量，均</w:t>
      </w:r>
      <w:r>
        <w:rPr>
          <w:rFonts w:hint="eastAsia" w:ascii="Times New Roman"/>
          <w:b w:val="0"/>
          <w:bCs w:val="0"/>
          <w:highlight w:val="none"/>
          <w:lang w:val="en-US" w:eastAsia="zh-CN"/>
        </w:rPr>
        <w:t>为年均值，</w:t>
      </w:r>
      <w:r>
        <w:rPr>
          <w:rFonts w:ascii="Times New Roman"/>
          <w:b w:val="0"/>
          <w:bCs w:val="0"/>
          <w:highlight w:val="none"/>
        </w:rPr>
        <w:t>可通过</w:t>
      </w:r>
      <w:r>
        <w:rPr>
          <w:rFonts w:hint="eastAsia" w:ascii="Times New Roman"/>
          <w:b w:val="0"/>
          <w:bCs w:val="0"/>
          <w:highlight w:val="none"/>
          <w:lang w:val="en-US" w:eastAsia="zh-CN"/>
        </w:rPr>
        <w:t>报告主体的企业台账或统计报表来确定，同时确保其统计报表数据与报送至上级主管部门的数据一致，易于核查</w:t>
      </w:r>
      <w:r>
        <w:rPr>
          <w:rFonts w:ascii="Times New Roman"/>
          <w:b w:val="0"/>
          <w:bCs w:val="0"/>
          <w:highlight w:val="none"/>
        </w:rPr>
        <w:t>。用于计量污水处理量的流量计应定期校准；化学需氧量浓度检测应遵循HJ 828、HJ 377、HJ 399等标准的相关规定；总氮浓度检测应遵循HJ 199、HJ 636、HJ 667、HJ 668等标准的相关规定。</w:t>
      </w:r>
    </w:p>
    <w:p w14:paraId="2F290E05">
      <w:pPr>
        <w:pStyle w:val="10"/>
        <w:ind w:firstLineChars="0"/>
        <w:rPr>
          <w:rFonts w:hint="default" w:ascii="Times New Roman" w:hAnsi="Times New Roman" w:cs="Times New Roman"/>
          <w:b w:val="0"/>
          <w:bCs w:val="0"/>
        </w:rPr>
      </w:pPr>
      <w:r>
        <w:rPr>
          <w:rFonts w:hint="default" w:ascii="Times New Roman" w:hAnsi="Times New Roman" w:cs="Times New Roman"/>
          <w:b w:val="0"/>
          <w:bCs w:val="0"/>
        </w:rPr>
        <w:t>6.</w:t>
      </w:r>
      <w:r>
        <w:rPr>
          <w:rFonts w:hint="default" w:ascii="Times New Roman" w:hAnsi="Times New Roman" w:cs="Times New Roman"/>
          <w:b w:val="0"/>
          <w:bCs w:val="0"/>
          <w:lang w:eastAsia="zh-CN"/>
        </w:rPr>
        <w:t>2</w:t>
      </w:r>
      <w:r>
        <w:rPr>
          <w:rFonts w:hint="default" w:ascii="Times New Roman" w:hAnsi="Times New Roman" w:cs="Times New Roman"/>
          <w:b w:val="0"/>
          <w:bCs w:val="0"/>
          <w:lang w:val="en-US" w:eastAsia="zh-CN"/>
        </w:rPr>
        <w:t xml:space="preserve">.2.3 </w:t>
      </w:r>
      <w:r>
        <w:rPr>
          <w:rFonts w:hint="default" w:ascii="Times New Roman" w:hAnsi="Times New Roman" w:cs="Times New Roman"/>
          <w:b w:val="0"/>
          <w:bCs w:val="0"/>
        </w:rPr>
        <w:t>排放因子数据获取</w:t>
      </w:r>
    </w:p>
    <w:p w14:paraId="1D2EFCCC">
      <w:pPr>
        <w:pStyle w:val="9"/>
        <w:rPr>
          <w:rFonts w:ascii="Times New Roman"/>
          <w:b w:val="0"/>
          <w:bCs w:val="0"/>
          <w:highlight w:val="none"/>
        </w:rPr>
      </w:pPr>
      <w:r>
        <w:rPr>
          <w:rFonts w:ascii="Times New Roman"/>
          <w:b w:val="0"/>
          <w:bCs w:val="0"/>
          <w:highlight w:val="none"/>
        </w:rPr>
        <w:t>污水处理过程甲烷和氧化亚氮的排放因子</w:t>
      </w:r>
      <w:r>
        <w:rPr>
          <w:rFonts w:hint="eastAsia" w:ascii="Times New Roman"/>
          <w:b w:val="0"/>
          <w:bCs w:val="0"/>
          <w:highlight w:val="none"/>
          <w:lang w:val="en-US" w:eastAsia="zh-CN"/>
        </w:rPr>
        <w:t>缺省值</w:t>
      </w:r>
      <w:r>
        <w:rPr>
          <w:rFonts w:ascii="Times New Roman"/>
          <w:b w:val="0"/>
          <w:bCs w:val="0"/>
          <w:highlight w:val="none"/>
        </w:rPr>
        <w:t>见</w:t>
      </w:r>
      <w:r>
        <w:rPr>
          <w:rFonts w:hint="eastAsia" w:ascii="Times New Roman"/>
          <w:b w:val="0"/>
          <w:bCs w:val="0"/>
          <w:highlight w:val="none"/>
          <w:lang w:val="en-US" w:eastAsia="zh-CN"/>
        </w:rPr>
        <w:t>附表C</w:t>
      </w:r>
      <w:r>
        <w:rPr>
          <w:rFonts w:hint="eastAsia" w:ascii="Times New Roman"/>
          <w:b w:val="0"/>
          <w:bCs w:val="0"/>
          <w:highlight w:val="none"/>
        </w:rPr>
        <w:t>.1</w:t>
      </w:r>
      <w:r>
        <w:rPr>
          <w:rFonts w:ascii="Times New Roman"/>
          <w:b w:val="0"/>
          <w:bCs w:val="0"/>
          <w:highlight w:val="none"/>
        </w:rPr>
        <w:t>。具有条件的企业</w:t>
      </w:r>
      <w:r>
        <w:rPr>
          <w:rFonts w:hint="eastAsia" w:ascii="Times New Roman"/>
          <w:b w:val="0"/>
          <w:bCs w:val="0"/>
          <w:highlight w:val="none"/>
          <w:lang w:val="en-US" w:eastAsia="zh-CN"/>
        </w:rPr>
        <w:t>可</w:t>
      </w:r>
      <w:r>
        <w:rPr>
          <w:rFonts w:hint="eastAsia" w:ascii="Times New Roman"/>
          <w:b w:val="0"/>
          <w:bCs w:val="0"/>
          <w:highlight w:val="none"/>
          <w:lang w:eastAsia="zh"/>
          <w:woUserID w:val="2"/>
        </w:rPr>
        <w:t>自行</w:t>
      </w:r>
      <w:r>
        <w:rPr>
          <w:rFonts w:hint="eastAsia" w:ascii="Times New Roman"/>
          <w:b w:val="0"/>
          <w:bCs w:val="0"/>
          <w:highlight w:val="none"/>
          <w:lang w:val="en-US" w:eastAsia="zh-CN"/>
          <w:woUserID w:val="2"/>
        </w:rPr>
        <w:t>监</w:t>
      </w:r>
      <w:r>
        <w:rPr>
          <w:rFonts w:hint="eastAsia" w:ascii="Times New Roman"/>
          <w:b w:val="0"/>
          <w:bCs w:val="0"/>
          <w:highlight w:val="none"/>
          <w:lang w:eastAsia="zh"/>
          <w:woUserID w:val="2"/>
        </w:rPr>
        <w:t>测或</w:t>
      </w:r>
      <w:r>
        <w:rPr>
          <w:rFonts w:ascii="Times New Roman"/>
          <w:b w:val="0"/>
          <w:bCs w:val="0"/>
          <w:highlight w:val="none"/>
        </w:rPr>
        <w:t>委托有资质的专业机构进行检测，检测应遵循相关标准进行。</w:t>
      </w:r>
      <w:r>
        <w:rPr>
          <w:rFonts w:hint="eastAsia" w:ascii="Times New Roman"/>
          <w:b w:val="0"/>
          <w:bCs w:val="0"/>
          <w:highlight w:val="none"/>
          <w:lang w:val="en-US" w:eastAsia="zh-CN"/>
        </w:rPr>
        <w:t>监测方法和过程需在附录B“（四）排放因子及其来源”中报告,并另附材料说明.</w:t>
      </w:r>
    </w:p>
    <w:bookmarkEnd w:id="263"/>
    <w:p w14:paraId="2EA4D376">
      <w:pPr>
        <w:pStyle w:val="5"/>
        <w:bidi w:val="0"/>
        <w:rPr>
          <w:rFonts w:hint="eastAsia"/>
        </w:rPr>
      </w:pPr>
      <w:r>
        <w:rPr>
          <w:rFonts w:hint="eastAsia"/>
          <w:lang w:val="en-US" w:eastAsia="zh-CN"/>
        </w:rPr>
        <w:t xml:space="preserve">6.2.3 </w:t>
      </w:r>
      <w:r>
        <w:rPr>
          <w:rFonts w:hint="eastAsia"/>
        </w:rPr>
        <w:t>污泥处理</w:t>
      </w:r>
      <w:r>
        <w:rPr>
          <w:rFonts w:hint="eastAsia"/>
          <w:lang w:val="en-US" w:eastAsia="zh-CN"/>
        </w:rPr>
        <w:t>温室气体</w:t>
      </w:r>
      <w:r>
        <w:rPr>
          <w:rFonts w:hint="eastAsia"/>
        </w:rPr>
        <w:t>排放</w:t>
      </w:r>
    </w:p>
    <w:p w14:paraId="045115EF">
      <w:pPr>
        <w:pStyle w:val="10"/>
        <w:ind w:firstLineChars="0"/>
        <w:rPr>
          <w:rFonts w:hint="default" w:ascii="Times New Roman" w:hAnsi="Times New Roman" w:cs="Times New Roman"/>
          <w:b w:val="0"/>
          <w:bCs w:val="0"/>
          <w:highlight w:val="none"/>
        </w:rPr>
      </w:pPr>
      <w:r>
        <w:rPr>
          <w:rFonts w:hint="default" w:ascii="Times New Roman" w:hAnsi="Times New Roman" w:cs="Times New Roman"/>
          <w:b w:val="0"/>
          <w:bCs w:val="0"/>
          <w:highlight w:val="none"/>
        </w:rPr>
        <w:t>6.2.3.1 计算公式</w:t>
      </w:r>
    </w:p>
    <w:p w14:paraId="35C330EA">
      <w:pPr>
        <w:pStyle w:val="10"/>
        <w:ind w:firstLineChars="0"/>
        <w:rPr>
          <w:rFonts w:hint="default" w:ascii="Times New Roman" w:hAnsi="Times New Roman" w:cs="Times New Roman"/>
          <w:b w:val="0"/>
          <w:bCs w:val="0"/>
          <w:highlight w:val="none"/>
        </w:rPr>
      </w:pPr>
      <w:r>
        <w:rPr>
          <w:rFonts w:hint="default" w:ascii="Times New Roman" w:hAnsi="Times New Roman" w:cs="Times New Roman"/>
          <w:b w:val="0"/>
          <w:bCs w:val="0"/>
          <w:highlight w:val="none"/>
        </w:rPr>
        <w:t>6.2.3.1.1 概述</w:t>
      </w:r>
    </w:p>
    <w:p w14:paraId="1C38589A">
      <w:pPr>
        <w:pStyle w:val="9"/>
        <w:rPr>
          <w:rFonts w:ascii="Times New Roman"/>
          <w:b w:val="0"/>
          <w:bCs w:val="0"/>
          <w:highlight w:val="none"/>
        </w:rPr>
      </w:pPr>
      <w:r>
        <w:rPr>
          <w:rFonts w:ascii="Times New Roman"/>
          <w:b w:val="0"/>
          <w:bCs w:val="0"/>
          <w:highlight w:val="none"/>
        </w:rPr>
        <w:t>污泥处理过程</w:t>
      </w:r>
      <w:r>
        <w:rPr>
          <w:rFonts w:hint="eastAsia" w:ascii="Times New Roman"/>
          <w:b w:val="0"/>
          <w:bCs w:val="0"/>
          <w:highlight w:val="none"/>
          <w:lang w:val="en-US" w:eastAsia="zh-CN"/>
        </w:rPr>
        <w:t>温室气体</w:t>
      </w:r>
      <w:r>
        <w:rPr>
          <w:rFonts w:ascii="Times New Roman"/>
          <w:b w:val="0"/>
          <w:bCs w:val="0"/>
          <w:highlight w:val="none"/>
        </w:rPr>
        <w:t>排放量按式（</w:t>
      </w:r>
      <w:r>
        <w:rPr>
          <w:rFonts w:hint="eastAsia" w:ascii="Times New Roman"/>
          <w:b w:val="0"/>
          <w:bCs w:val="0"/>
          <w:highlight w:val="none"/>
          <w:lang w:eastAsia="zh-CN"/>
        </w:rPr>
        <w:t>5</w:t>
      </w:r>
      <w:r>
        <w:rPr>
          <w:rFonts w:ascii="Times New Roman"/>
          <w:b w:val="0"/>
          <w:bCs w:val="0"/>
          <w:highlight w:val="none"/>
        </w:rPr>
        <w:t>）</w:t>
      </w:r>
      <w:r>
        <w:rPr>
          <w:rFonts w:hint="eastAsia" w:ascii="宋体" w:hAnsi="宋体" w:eastAsia="宋体" w:cs="宋体"/>
          <w:b w:val="0"/>
          <w:bCs w:val="0"/>
          <w:highlight w:val="none"/>
        </w:rPr>
        <w:t>～</w:t>
      </w:r>
      <w:r>
        <w:rPr>
          <w:rFonts w:ascii="Times New Roman"/>
          <w:b w:val="0"/>
          <w:bCs w:val="0"/>
          <w:highlight w:val="none"/>
        </w:rPr>
        <w:t>（1</w:t>
      </w:r>
      <w:r>
        <w:rPr>
          <w:rFonts w:hint="eastAsia" w:ascii="Times New Roman"/>
          <w:b w:val="0"/>
          <w:bCs w:val="0"/>
          <w:highlight w:val="none"/>
          <w:lang w:val="en-US" w:eastAsia="zh-CN"/>
        </w:rPr>
        <w:t>0</w:t>
      </w:r>
      <w:r>
        <w:rPr>
          <w:rFonts w:ascii="Times New Roman"/>
          <w:b w:val="0"/>
          <w:bCs w:val="0"/>
          <w:highlight w:val="none"/>
        </w:rPr>
        <w:t>）计算：</w:t>
      </w:r>
    </w:p>
    <w:p w14:paraId="38ABCC62">
      <w:pPr>
        <w:pStyle w:val="9"/>
        <w:ind w:firstLine="0" w:firstLineChars="0"/>
        <w:jc w:val="center"/>
        <w:rPr>
          <w:rFonts w:ascii="Times New Roman"/>
          <w:b w:val="0"/>
          <w:bCs w:val="0"/>
          <w:highlight w:val="none"/>
        </w:rPr>
      </w:pPr>
      <w:r>
        <w:rPr>
          <w:rFonts w:hint="eastAsia" w:hAnsi="Cambria Math"/>
          <w:b w:val="0"/>
          <w:bCs w:val="0"/>
          <w:i w:val="0"/>
          <w:szCs w:val="21"/>
          <w:highlight w:val="none"/>
          <w:lang w:val="en-US" w:eastAsia="zh-CN"/>
        </w:rPr>
        <w:tab/>
      </w:r>
      <w:r>
        <w:rPr>
          <w:rFonts w:hint="eastAsia" w:hAnsi="Cambria Math"/>
          <w:b w:val="0"/>
          <w:bCs w:val="0"/>
          <w:i w:val="0"/>
          <w:szCs w:val="21"/>
          <w:highlight w:val="none"/>
          <w:lang w:val="en-US" w:eastAsia="zh-CN"/>
        </w:rPr>
        <w:t xml:space="preserve"> </w:t>
      </w:r>
      <m:oMath>
        <m:sSub>
          <m:sSubPr>
            <m:ctrlPr>
              <w:rPr>
                <w:rFonts w:ascii="Cambria Math" w:hAnsi="Cambria Math"/>
                <w:b w:val="0"/>
                <w:bCs w:val="0"/>
                <w:szCs w:val="21"/>
                <w:highlight w:val="none"/>
              </w:rPr>
            </m:ctrlPr>
          </m:sSubPr>
          <m:e>
            <m:r>
              <m:rPr/>
              <w:rPr>
                <w:rFonts w:ascii="Cambria Math" w:hAnsi="Cambria Math"/>
                <w:szCs w:val="21"/>
                <w:highlight w:val="none"/>
              </w:rPr>
              <m:t>Ｅ</m:t>
            </m:r>
            <m:ctrlPr>
              <w:rPr>
                <w:rFonts w:ascii="Cambria Math" w:hAnsi="Cambria Math"/>
                <w:b w:val="0"/>
                <w:bCs w:val="0"/>
                <w:szCs w:val="21"/>
                <w:highlight w:val="none"/>
              </w:rPr>
            </m:ctrlPr>
          </m:e>
          <m:sub>
            <m:r>
              <m:rPr>
                <m:sty m:val="p"/>
              </m:rPr>
              <w:rPr>
                <w:rFonts w:ascii="Cambria Math" w:hAnsi="Cambria Math"/>
                <w:szCs w:val="21"/>
                <w:highlight w:val="none"/>
              </w:rPr>
              <m:t>污泥</m:t>
            </m:r>
            <m:ctrlPr>
              <w:rPr>
                <w:rFonts w:ascii="Cambria Math" w:hAnsi="Cambria Math"/>
                <w:b w:val="0"/>
                <w:bCs w:val="0"/>
                <w:szCs w:val="21"/>
                <w:highlight w:val="none"/>
              </w:rPr>
            </m:ctrlPr>
          </m:sub>
        </m:sSub>
        <m:r>
          <m:rPr>
            <m:sty m:val="p"/>
          </m:rPr>
          <w:rPr>
            <w:rFonts w:ascii="Cambria Math" w:hAnsi="Cambria Math"/>
            <w:szCs w:val="21"/>
            <w:highlight w:val="none"/>
          </w:rPr>
          <m:t>=</m:t>
        </m:r>
        <m:sSub>
          <m:sSubPr>
            <m:ctrlPr>
              <w:rPr>
                <w:rFonts w:ascii="Cambria Math" w:hAnsi="Cambria Math"/>
                <w:b w:val="0"/>
                <w:bCs w:val="0"/>
                <w:i/>
                <w:szCs w:val="21"/>
                <w:highlight w:val="none"/>
              </w:rPr>
            </m:ctrlPr>
          </m:sSubPr>
          <m:e>
            <m:r>
              <m:rPr/>
              <w:rPr>
                <w:rFonts w:hint="default" w:ascii="Cambria Math" w:hAnsi="Cambria Math"/>
                <w:szCs w:val="21"/>
                <w:highlight w:val="none"/>
              </w:rPr>
              <m:t>E</m:t>
            </m:r>
            <m:ctrlPr>
              <w:rPr>
                <w:rFonts w:ascii="Cambria Math" w:hAnsi="Cambria Math"/>
                <w:b w:val="0"/>
                <w:bCs w:val="0"/>
                <w:i/>
                <w:szCs w:val="21"/>
                <w:highlight w:val="none"/>
              </w:rPr>
            </m:ctrlPr>
          </m:e>
          <m:sub>
            <m:sSub>
              <m:sSubPr>
                <m:ctrlPr>
                  <w:rPr>
                    <w:rFonts w:ascii="Cambria Math" w:hAnsi="Cambria Math"/>
                    <w:b w:val="0"/>
                    <w:bCs w:val="0"/>
                    <w:i/>
                    <w:szCs w:val="21"/>
                    <w:highlight w:val="none"/>
                  </w:rPr>
                </m:ctrlPr>
              </m:sSubPr>
              <m:e>
                <m:r>
                  <m:rPr/>
                  <w:rPr>
                    <w:rFonts w:hint="default" w:ascii="Cambria Math" w:hAnsi="Cambria Math"/>
                    <w:szCs w:val="21"/>
                    <w:highlight w:val="none"/>
                  </w:rPr>
                  <m:t>CH</m:t>
                </m:r>
                <m:ctrlPr>
                  <w:rPr>
                    <w:rFonts w:ascii="Cambria Math" w:hAnsi="Cambria Math"/>
                    <w:b w:val="0"/>
                    <w:bCs w:val="0"/>
                    <w:i/>
                    <w:szCs w:val="21"/>
                    <w:highlight w:val="none"/>
                  </w:rPr>
                </m:ctrlPr>
              </m:e>
              <m:sub>
                <m:r>
                  <m:rPr/>
                  <w:rPr>
                    <w:rFonts w:hint="default" w:ascii="Cambria Math" w:hAnsi="Cambria Math"/>
                    <w:szCs w:val="21"/>
                    <w:highlight w:val="none"/>
                  </w:rPr>
                  <m:t>4</m:t>
                </m:r>
                <m:ctrlPr>
                  <w:rPr>
                    <w:rFonts w:ascii="Cambria Math" w:hAnsi="Cambria Math"/>
                    <w:b w:val="0"/>
                    <w:bCs w:val="0"/>
                    <w:i/>
                    <w:szCs w:val="21"/>
                    <w:highlight w:val="none"/>
                  </w:rPr>
                </m:ctrlPr>
              </m:sub>
            </m:sSub>
            <m:r>
              <m:rPr/>
              <w:rPr>
                <w:rFonts w:ascii="Cambria Math" w:hAnsi="Cambria Math"/>
                <w:szCs w:val="21"/>
                <w:highlight w:val="none"/>
              </w:rPr>
              <m:t>−</m:t>
            </m:r>
            <m:r>
              <m:rPr>
                <m:sty m:val="p"/>
              </m:rPr>
              <w:rPr>
                <w:rFonts w:hint="eastAsia" w:ascii="Cambria Math" w:hAnsi="Cambria Math"/>
                <w:szCs w:val="21"/>
                <w:highlight w:val="none"/>
                <w:lang w:val="en-US" w:eastAsia="zh-CN"/>
              </w:rPr>
              <m:t>污泥</m:t>
            </m:r>
            <m:r>
              <m:rPr/>
              <w:rPr>
                <w:rFonts w:hint="default" w:ascii="Cambria Math" w:hAnsi="Cambria Math"/>
                <w:szCs w:val="21"/>
                <w:highlight w:val="none"/>
              </w:rPr>
              <m:t>,i</m:t>
            </m:r>
            <m:ctrlPr>
              <w:rPr>
                <w:rFonts w:ascii="Cambria Math" w:hAnsi="Cambria Math"/>
                <w:b w:val="0"/>
                <w:bCs w:val="0"/>
                <w:i/>
                <w:szCs w:val="21"/>
                <w:highlight w:val="none"/>
              </w:rPr>
            </m:ctrlPr>
          </m:sub>
        </m:sSub>
        <m:r>
          <m:rPr/>
          <w:rPr>
            <w:rFonts w:ascii="Cambria Math" w:hAnsi="Cambria Math"/>
            <w:szCs w:val="21"/>
            <w:highlight w:val="none"/>
          </w:rPr>
          <m:t>×</m:t>
        </m:r>
        <m:sSub>
          <m:sSubPr>
            <m:ctrlPr>
              <w:rPr>
                <w:rFonts w:ascii="Cambria Math" w:hAnsi="Cambria Math"/>
                <w:b w:val="0"/>
                <w:bCs w:val="0"/>
                <w:i/>
                <w:szCs w:val="21"/>
                <w:highlight w:val="none"/>
              </w:rPr>
            </m:ctrlPr>
          </m:sSubPr>
          <m:e>
            <m:r>
              <m:rPr/>
              <w:rPr>
                <w:rFonts w:hint="default" w:ascii="Cambria Math" w:hAnsi="Cambria Math"/>
                <w:szCs w:val="21"/>
                <w:highlight w:val="none"/>
              </w:rPr>
              <m:t>GWP</m:t>
            </m:r>
            <m:ctrlPr>
              <w:rPr>
                <w:rFonts w:ascii="Cambria Math" w:hAnsi="Cambria Math"/>
                <w:b w:val="0"/>
                <w:bCs w:val="0"/>
                <w:i/>
                <w:szCs w:val="21"/>
                <w:highlight w:val="none"/>
              </w:rPr>
            </m:ctrlPr>
          </m:e>
          <m:sub>
            <m:sSub>
              <m:sSubPr>
                <m:ctrlPr>
                  <w:rPr>
                    <w:rFonts w:ascii="Cambria Math" w:hAnsi="Cambria Math"/>
                    <w:b w:val="0"/>
                    <w:bCs w:val="0"/>
                    <w:i/>
                    <w:szCs w:val="21"/>
                    <w:highlight w:val="none"/>
                  </w:rPr>
                </m:ctrlPr>
              </m:sSubPr>
              <m:e>
                <m:r>
                  <m:rPr/>
                  <w:rPr>
                    <w:rFonts w:hint="default" w:ascii="Cambria Math" w:hAnsi="Cambria Math"/>
                    <w:szCs w:val="21"/>
                    <w:highlight w:val="none"/>
                  </w:rPr>
                  <m:t>CH</m:t>
                </m:r>
                <m:ctrlPr>
                  <w:rPr>
                    <w:rFonts w:ascii="Cambria Math" w:hAnsi="Cambria Math"/>
                    <w:b w:val="0"/>
                    <w:bCs w:val="0"/>
                    <w:i/>
                    <w:szCs w:val="21"/>
                    <w:highlight w:val="none"/>
                  </w:rPr>
                </m:ctrlPr>
              </m:e>
              <m:sub>
                <m:r>
                  <m:rPr/>
                  <w:rPr>
                    <w:rFonts w:hint="default" w:ascii="Cambria Math" w:hAnsi="Cambria Math"/>
                    <w:szCs w:val="21"/>
                    <w:highlight w:val="none"/>
                  </w:rPr>
                  <m:t>4</m:t>
                </m:r>
                <m:ctrlPr>
                  <w:rPr>
                    <w:rFonts w:ascii="Cambria Math" w:hAnsi="Cambria Math"/>
                    <w:b w:val="0"/>
                    <w:bCs w:val="0"/>
                    <w:i/>
                    <w:szCs w:val="21"/>
                    <w:highlight w:val="none"/>
                  </w:rPr>
                </m:ctrlPr>
              </m:sub>
            </m:sSub>
            <m:ctrlPr>
              <w:rPr>
                <w:rFonts w:ascii="Cambria Math" w:hAnsi="Cambria Math"/>
                <w:b w:val="0"/>
                <w:bCs w:val="0"/>
                <w:i/>
                <w:szCs w:val="21"/>
                <w:highlight w:val="none"/>
              </w:rPr>
            </m:ctrlPr>
          </m:sub>
        </m:sSub>
        <m:r>
          <m:rPr/>
          <w:rPr>
            <w:rFonts w:ascii="Cambria Math" w:hAnsi="Cambria Math"/>
            <w:szCs w:val="21"/>
            <w:highlight w:val="none"/>
          </w:rPr>
          <m:t>+</m:t>
        </m:r>
        <m:sSub>
          <m:sSubPr>
            <m:ctrlPr>
              <w:rPr>
                <w:rFonts w:ascii="Cambria Math" w:hAnsi="Cambria Math"/>
                <w:b w:val="0"/>
                <w:bCs w:val="0"/>
                <w:i/>
                <w:szCs w:val="21"/>
                <w:highlight w:val="none"/>
              </w:rPr>
            </m:ctrlPr>
          </m:sSubPr>
          <m:e>
            <m:r>
              <m:rPr/>
              <w:rPr>
                <w:rFonts w:hint="default" w:ascii="Cambria Math" w:hAnsi="Cambria Math"/>
                <w:szCs w:val="21"/>
                <w:highlight w:val="none"/>
              </w:rPr>
              <m:t>E</m:t>
            </m:r>
            <m:ctrlPr>
              <w:rPr>
                <w:rFonts w:ascii="Cambria Math" w:hAnsi="Cambria Math"/>
                <w:b w:val="0"/>
                <w:bCs w:val="0"/>
                <w:i/>
                <w:szCs w:val="21"/>
                <w:highlight w:val="none"/>
              </w:rPr>
            </m:ctrlPr>
          </m:e>
          <m:sub>
            <m:sSub>
              <m:sSubPr>
                <m:ctrlPr>
                  <w:rPr>
                    <w:rFonts w:ascii="Cambria Math" w:hAnsi="Cambria Math"/>
                    <w:b w:val="0"/>
                    <w:bCs w:val="0"/>
                    <w:i/>
                    <w:szCs w:val="21"/>
                    <w:highlight w:val="none"/>
                  </w:rPr>
                </m:ctrlPr>
              </m:sSubPr>
              <m:e>
                <m:r>
                  <m:rPr/>
                  <w:rPr>
                    <w:rFonts w:hint="default" w:ascii="Cambria Math" w:hAnsi="Cambria Math"/>
                    <w:szCs w:val="21"/>
                    <w:highlight w:val="none"/>
                  </w:rPr>
                  <m:t>N</m:t>
                </m:r>
                <m:ctrlPr>
                  <w:rPr>
                    <w:rFonts w:ascii="Cambria Math" w:hAnsi="Cambria Math"/>
                    <w:b w:val="0"/>
                    <w:bCs w:val="0"/>
                    <w:i/>
                    <w:szCs w:val="21"/>
                    <w:highlight w:val="none"/>
                  </w:rPr>
                </m:ctrlPr>
              </m:e>
              <m:sub>
                <m:r>
                  <m:rPr/>
                  <w:rPr>
                    <w:rFonts w:hint="default" w:ascii="Cambria Math" w:hAnsi="Cambria Math"/>
                    <w:szCs w:val="21"/>
                    <w:highlight w:val="none"/>
                  </w:rPr>
                  <m:t>2</m:t>
                </m:r>
                <m:ctrlPr>
                  <w:rPr>
                    <w:rFonts w:ascii="Cambria Math" w:hAnsi="Cambria Math"/>
                    <w:b w:val="0"/>
                    <w:bCs w:val="0"/>
                    <w:i/>
                    <w:szCs w:val="21"/>
                    <w:highlight w:val="none"/>
                  </w:rPr>
                </m:ctrlPr>
              </m:sub>
            </m:sSub>
            <m:r>
              <m:rPr/>
              <w:rPr>
                <w:rFonts w:hint="default" w:ascii="Cambria Math" w:hAnsi="Cambria Math"/>
                <w:szCs w:val="21"/>
                <w:highlight w:val="none"/>
              </w:rPr>
              <m:t>O−</m:t>
            </m:r>
            <m:r>
              <m:rPr>
                <m:sty m:val="p"/>
              </m:rPr>
              <w:rPr>
                <w:rFonts w:hint="eastAsia" w:ascii="Cambria Math" w:hAnsi="Cambria Math"/>
                <w:szCs w:val="21"/>
                <w:highlight w:val="none"/>
                <w:lang w:val="en-US" w:eastAsia="zh-CN"/>
              </w:rPr>
              <m:t>污泥</m:t>
            </m:r>
            <m:r>
              <m:rPr/>
              <w:rPr>
                <w:rFonts w:hint="default" w:ascii="Cambria Math" w:hAnsi="Cambria Math"/>
                <w:szCs w:val="21"/>
                <w:highlight w:val="none"/>
              </w:rPr>
              <m:t>,i</m:t>
            </m:r>
            <m:ctrlPr>
              <w:rPr>
                <w:rFonts w:ascii="Cambria Math" w:hAnsi="Cambria Math"/>
                <w:b w:val="0"/>
                <w:bCs w:val="0"/>
                <w:i/>
                <w:szCs w:val="21"/>
                <w:highlight w:val="none"/>
              </w:rPr>
            </m:ctrlPr>
          </m:sub>
        </m:sSub>
        <m:r>
          <m:rPr/>
          <w:rPr>
            <w:rFonts w:ascii="Cambria Math" w:hAnsi="Cambria Math"/>
            <w:szCs w:val="21"/>
            <w:highlight w:val="none"/>
          </w:rPr>
          <m:t>×</m:t>
        </m:r>
        <m:sSub>
          <m:sSubPr>
            <m:ctrlPr>
              <w:rPr>
                <w:rFonts w:ascii="Cambria Math" w:hAnsi="Cambria Math"/>
                <w:b w:val="0"/>
                <w:bCs w:val="0"/>
                <w:i/>
                <w:szCs w:val="21"/>
                <w:highlight w:val="none"/>
              </w:rPr>
            </m:ctrlPr>
          </m:sSubPr>
          <m:e>
            <m:r>
              <m:rPr/>
              <w:rPr>
                <w:rFonts w:hint="default" w:ascii="Cambria Math" w:hAnsi="Cambria Math"/>
                <w:szCs w:val="21"/>
                <w:highlight w:val="none"/>
              </w:rPr>
              <m:t>GWP</m:t>
            </m:r>
            <m:ctrlPr>
              <w:rPr>
                <w:rFonts w:ascii="Cambria Math" w:hAnsi="Cambria Math"/>
                <w:b w:val="0"/>
                <w:bCs w:val="0"/>
                <w:i/>
                <w:szCs w:val="21"/>
                <w:highlight w:val="none"/>
              </w:rPr>
            </m:ctrlPr>
          </m:e>
          <m:sub>
            <m:sSub>
              <m:sSubPr>
                <m:ctrlPr>
                  <w:rPr>
                    <w:rFonts w:ascii="Cambria Math" w:hAnsi="Cambria Math"/>
                    <w:b w:val="0"/>
                    <w:bCs w:val="0"/>
                    <w:i/>
                    <w:szCs w:val="21"/>
                    <w:highlight w:val="none"/>
                  </w:rPr>
                </m:ctrlPr>
              </m:sSubPr>
              <m:e>
                <m:r>
                  <m:rPr/>
                  <w:rPr>
                    <w:rFonts w:hint="default" w:ascii="Cambria Math" w:hAnsi="Cambria Math"/>
                    <w:szCs w:val="21"/>
                    <w:highlight w:val="none"/>
                  </w:rPr>
                  <m:t>N</m:t>
                </m:r>
                <m:ctrlPr>
                  <w:rPr>
                    <w:rFonts w:ascii="Cambria Math" w:hAnsi="Cambria Math"/>
                    <w:b w:val="0"/>
                    <w:bCs w:val="0"/>
                    <w:i/>
                    <w:szCs w:val="21"/>
                    <w:highlight w:val="none"/>
                  </w:rPr>
                </m:ctrlPr>
              </m:e>
              <m:sub>
                <m:r>
                  <m:rPr/>
                  <w:rPr>
                    <w:rFonts w:hint="default" w:ascii="Cambria Math" w:hAnsi="Cambria Math"/>
                    <w:szCs w:val="21"/>
                    <w:highlight w:val="none"/>
                  </w:rPr>
                  <m:t>2</m:t>
                </m:r>
                <m:ctrlPr>
                  <w:rPr>
                    <w:rFonts w:ascii="Cambria Math" w:hAnsi="Cambria Math"/>
                    <w:b w:val="0"/>
                    <w:bCs w:val="0"/>
                    <w:i/>
                    <w:szCs w:val="21"/>
                    <w:highlight w:val="none"/>
                  </w:rPr>
                </m:ctrlPr>
              </m:sub>
            </m:sSub>
            <m:r>
              <m:rPr/>
              <w:rPr>
                <w:rFonts w:hint="default" w:ascii="Cambria Math" w:hAnsi="Cambria Math"/>
                <w:szCs w:val="21"/>
                <w:highlight w:val="none"/>
              </w:rPr>
              <m:t>O</m:t>
            </m:r>
            <m:ctrlPr>
              <w:rPr>
                <w:rFonts w:ascii="Cambria Math" w:hAnsi="Cambria Math"/>
                <w:b w:val="0"/>
                <w:bCs w:val="0"/>
                <w:i/>
                <w:szCs w:val="21"/>
                <w:highlight w:val="none"/>
              </w:rPr>
            </m:ctrlPr>
          </m:sub>
        </m:sSub>
      </m:oMath>
      <w:r>
        <w:rPr>
          <w:rFonts w:hint="eastAsia" w:hAnsi="Cambria Math"/>
          <w:b w:val="0"/>
          <w:bCs w:val="0"/>
          <w:i w:val="0"/>
          <w:szCs w:val="21"/>
          <w:highlight w:val="none"/>
          <w:lang w:val="en-US" w:eastAsia="zh-CN"/>
        </w:rPr>
        <w:t xml:space="preserve">  </w:t>
      </w:r>
      <w:r>
        <w:rPr>
          <w:rFonts w:ascii="Times New Roman"/>
          <w:b w:val="0"/>
          <w:bCs w:val="0"/>
          <w:szCs w:val="21"/>
          <w:highlight w:val="none"/>
        </w:rPr>
        <w:t>（</w:t>
      </w:r>
      <w:r>
        <w:rPr>
          <w:rFonts w:hint="eastAsia" w:ascii="Times New Roman"/>
          <w:b w:val="0"/>
          <w:bCs w:val="0"/>
          <w:szCs w:val="21"/>
          <w:highlight w:val="none"/>
          <w:lang w:eastAsia="zh-CN"/>
        </w:rPr>
        <w:t>5</w:t>
      </w:r>
      <w:r>
        <w:rPr>
          <w:rFonts w:ascii="Times New Roman"/>
          <w:b w:val="0"/>
          <w:bCs w:val="0"/>
          <w:szCs w:val="21"/>
          <w:highlight w:val="none"/>
        </w:rPr>
        <w:t>）</w:t>
      </w:r>
    </w:p>
    <w:p w14:paraId="31CCAD89">
      <w:pPr>
        <w:pStyle w:val="9"/>
        <w:rPr>
          <w:rFonts w:ascii="Times New Roman"/>
          <w:b w:val="0"/>
          <w:bCs w:val="0"/>
          <w:highlight w:val="none"/>
        </w:rPr>
      </w:pPr>
      <w:r>
        <w:rPr>
          <w:rFonts w:ascii="Times New Roman"/>
          <w:b w:val="0"/>
          <w:bCs w:val="0"/>
          <w:highlight w:val="none"/>
        </w:rPr>
        <w:t>式中：</w:t>
      </w:r>
    </w:p>
    <w:p w14:paraId="142A23C2">
      <w:pPr>
        <w:pStyle w:val="9"/>
        <w:snapToGrid w:val="0"/>
        <w:ind w:left="1680" w:leftChars="200" w:hanging="1260" w:hangingChars="600"/>
        <w:rPr>
          <w:b w:val="0"/>
          <w:bCs w:val="0"/>
          <w:kern w:val="0"/>
          <w:szCs w:val="21"/>
          <w:highlight w:val="none"/>
        </w:rPr>
      </w:pPr>
      <m:oMath>
        <m:sSub>
          <m:sSubPr>
            <m:ctrlPr>
              <w:rPr>
                <w:rFonts w:ascii="Cambria Math" w:hAnsi="Cambria Math"/>
                <w:b w:val="0"/>
                <w:bCs w:val="0"/>
                <w:i/>
                <w:kern w:val="0"/>
                <w:szCs w:val="21"/>
                <w:highlight w:val="none"/>
              </w:rPr>
            </m:ctrlPr>
          </m:sSubPr>
          <m:e>
            <m:r>
              <m:rPr/>
              <w:rPr>
                <w:rFonts w:hint="default" w:ascii="Cambria Math" w:hAnsi="Cambria Math"/>
                <w:kern w:val="0"/>
                <w:szCs w:val="21"/>
                <w:highlight w:val="none"/>
              </w:rPr>
              <m:t>E</m:t>
            </m:r>
            <m:ctrlPr>
              <w:rPr>
                <w:rFonts w:ascii="Cambria Math" w:hAnsi="Cambria Math"/>
                <w:b w:val="0"/>
                <w:bCs w:val="0"/>
                <w:i/>
                <w:kern w:val="0"/>
                <w:szCs w:val="21"/>
                <w:highlight w:val="none"/>
              </w:rPr>
            </m:ctrlPr>
          </m:e>
          <m:sub>
            <m:r>
              <m:rPr>
                <m:sty m:val="p"/>
              </m:rPr>
              <w:rPr>
                <w:rFonts w:hint="eastAsia" w:ascii="Cambria Math" w:hAnsi="Cambria Math"/>
                <w:kern w:val="0"/>
                <w:szCs w:val="21"/>
                <w:highlight w:val="none"/>
                <w:lang w:val="en-US" w:eastAsia="zh-CN"/>
              </w:rPr>
              <m:t>污泥</m:t>
            </m:r>
            <m:ctrlPr>
              <w:rPr>
                <w:rFonts w:ascii="Cambria Math" w:hAnsi="Cambria Math"/>
                <w:b w:val="0"/>
                <w:bCs w:val="0"/>
                <w:i/>
                <w:kern w:val="0"/>
                <w:szCs w:val="21"/>
                <w:highlight w:val="none"/>
              </w:rPr>
            </m:ctrlPr>
          </m:sub>
        </m:sSub>
      </m:oMath>
      <w:r>
        <w:rPr>
          <w:rFonts w:hint="eastAsia" w:ascii="Times New Roman"/>
          <w:b w:val="0"/>
          <w:bCs w:val="0"/>
          <w:highlight w:val="none"/>
          <w:vertAlign w:val="subscript"/>
          <w:lang w:val="en-US" w:eastAsia="zh-CN"/>
        </w:rPr>
        <w:t xml:space="preserve">            </w:t>
      </w:r>
      <w:r>
        <w:rPr>
          <w:rFonts w:ascii="Times New Roman"/>
          <w:b w:val="0"/>
          <w:bCs w:val="0"/>
          <w:highlight w:val="none"/>
        </w:rPr>
        <w:t>——</w:t>
      </w:r>
      <w:r>
        <w:rPr>
          <w:rFonts w:hint="eastAsia" w:ascii="Times New Roman"/>
          <w:b w:val="0"/>
          <w:bCs w:val="0"/>
          <w:highlight w:val="none"/>
          <w:lang w:val="en-US" w:eastAsia="zh-CN"/>
        </w:rPr>
        <w:t>核算与报告期</w:t>
      </w:r>
      <w:r>
        <w:rPr>
          <w:rFonts w:ascii="Times New Roman"/>
          <w:b w:val="0"/>
          <w:bCs w:val="0"/>
          <w:highlight w:val="none"/>
        </w:rPr>
        <w:t>污泥处理过程的直接温室气体排放，</w:t>
      </w:r>
      <w:r>
        <w:rPr>
          <w:rFonts w:hint="eastAsia" w:ascii="Times New Roman"/>
          <w:b w:val="0"/>
          <w:bCs w:val="0"/>
          <w:highlight w:val="none"/>
          <w:lang w:val="en-US" w:eastAsia="zh-CN"/>
        </w:rPr>
        <w:t>以</w:t>
      </w:r>
      <w:r>
        <w:rPr>
          <w:rFonts w:ascii="Times New Roman"/>
          <w:b w:val="0"/>
          <w:bCs w:val="0"/>
          <w:highlight w:val="none"/>
        </w:rPr>
        <w:t>吨二氧化碳当量（tCO</w:t>
      </w:r>
      <w:r>
        <w:rPr>
          <w:rFonts w:ascii="Times New Roman"/>
          <w:b w:val="0"/>
          <w:bCs w:val="0"/>
          <w:highlight w:val="none"/>
          <w:vertAlign w:val="subscript"/>
        </w:rPr>
        <w:t>2</w:t>
      </w:r>
      <w:r>
        <w:rPr>
          <w:rFonts w:ascii="Times New Roman"/>
          <w:b w:val="0"/>
          <w:bCs w:val="0"/>
          <w:highlight w:val="none"/>
        </w:rPr>
        <w:t>e）</w:t>
      </w:r>
      <w:r>
        <w:rPr>
          <w:rFonts w:hint="eastAsia" w:ascii="Times New Roman"/>
          <w:b w:val="0"/>
          <w:bCs w:val="0"/>
          <w:highlight w:val="none"/>
          <w:lang w:val="en-US" w:eastAsia="zh-CN"/>
        </w:rPr>
        <w:t>计</w:t>
      </w:r>
      <w:r>
        <w:rPr>
          <w:rFonts w:ascii="Times New Roman"/>
          <w:b w:val="0"/>
          <w:bCs w:val="0"/>
          <w:highlight w:val="none"/>
        </w:rPr>
        <w:t>；</w:t>
      </w:r>
    </w:p>
    <w:p w14:paraId="70425483">
      <w:pPr>
        <w:pStyle w:val="9"/>
        <w:snapToGrid w:val="0"/>
        <w:ind w:left="1680" w:leftChars="200" w:hanging="1260" w:hangingChars="600"/>
        <w:rPr>
          <w:rFonts w:ascii="Times New Roman"/>
          <w:b w:val="0"/>
          <w:bCs w:val="0"/>
          <w:highlight w:val="none"/>
        </w:rPr>
      </w:pPr>
      <m:oMath>
        <m:sSub>
          <m:sSubPr>
            <m:ctrlPr>
              <w:rPr>
                <w:rFonts w:ascii="Cambria Math" w:hAnsi="Cambria Math"/>
                <w:b w:val="0"/>
                <w:bCs w:val="0"/>
                <w:i/>
                <w:highlight w:val="none"/>
              </w:rPr>
            </m:ctrlPr>
          </m:sSubPr>
          <m:e>
            <m:r>
              <m:rPr/>
              <w:rPr>
                <w:rFonts w:hint="default" w:ascii="Cambria Math" w:hAnsi="Cambria Math"/>
                <w:highlight w:val="none"/>
              </w:rPr>
              <m:t>E</m:t>
            </m:r>
            <m:ctrlPr>
              <w:rPr>
                <w:rFonts w:ascii="Cambria Math" w:hAnsi="Cambria Math"/>
                <w:b w:val="0"/>
                <w:bCs w:val="0"/>
                <w:i/>
                <w:highlight w:val="none"/>
              </w:rPr>
            </m:ctrlPr>
          </m:e>
          <m:sub>
            <m:sSub>
              <m:sSubPr>
                <m:ctrlPr>
                  <w:rPr>
                    <w:rFonts w:ascii="Cambria Math" w:hAnsi="Cambria Math"/>
                    <w:b w:val="0"/>
                    <w:bCs w:val="0"/>
                    <w:i/>
                    <w:highlight w:val="none"/>
                  </w:rPr>
                </m:ctrlPr>
              </m:sSubPr>
              <m:e>
                <m:r>
                  <m:rPr/>
                  <w:rPr>
                    <w:rFonts w:hint="default" w:ascii="Cambria Math" w:hAnsi="Cambria Math"/>
                    <w:highlight w:val="none"/>
                  </w:rPr>
                  <m:t>CH</m:t>
                </m:r>
                <m:ctrlPr>
                  <w:rPr>
                    <w:rFonts w:ascii="Cambria Math" w:hAnsi="Cambria Math"/>
                    <w:b w:val="0"/>
                    <w:bCs w:val="0"/>
                    <w:i/>
                    <w:highlight w:val="none"/>
                  </w:rPr>
                </m:ctrlPr>
              </m:e>
              <m:sub>
                <m:r>
                  <m:rPr/>
                  <w:rPr>
                    <w:rFonts w:hint="default" w:ascii="Cambria Math" w:hAnsi="Cambria Math"/>
                    <w:highlight w:val="none"/>
                  </w:rPr>
                  <m:t>4</m:t>
                </m:r>
                <m:ctrlPr>
                  <w:rPr>
                    <w:rFonts w:ascii="Cambria Math" w:hAnsi="Cambria Math"/>
                    <w:b w:val="0"/>
                    <w:bCs w:val="0"/>
                    <w:i/>
                    <w:highlight w:val="none"/>
                  </w:rPr>
                </m:ctrlPr>
              </m:sub>
            </m:sSub>
            <m:r>
              <m:rPr/>
              <w:rPr>
                <w:rFonts w:ascii="Cambria Math" w:hAnsi="Cambria Math"/>
                <w:highlight w:val="none"/>
              </w:rPr>
              <m:t>−</m:t>
            </m:r>
            <m:r>
              <m:rPr>
                <m:sty m:val="p"/>
              </m:rPr>
              <w:rPr>
                <w:rFonts w:hint="eastAsia" w:ascii="Cambria Math" w:hAnsi="Cambria Math"/>
                <w:highlight w:val="none"/>
                <w:lang w:val="en-US" w:eastAsia="zh-CN"/>
              </w:rPr>
              <m:t>污泥</m:t>
            </m:r>
            <m:r>
              <m:rPr/>
              <w:rPr>
                <w:rFonts w:hint="default" w:ascii="Cambria Math" w:hAnsi="Cambria Math"/>
                <w:highlight w:val="none"/>
              </w:rPr>
              <m:t>,i</m:t>
            </m:r>
            <m:ctrlPr>
              <w:rPr>
                <w:rFonts w:ascii="Cambria Math" w:hAnsi="Cambria Math"/>
                <w:b w:val="0"/>
                <w:bCs w:val="0"/>
                <w:i/>
                <w:highlight w:val="none"/>
              </w:rPr>
            </m:ctrlPr>
          </m:sub>
        </m:sSub>
        <m:r>
          <m:rPr/>
          <w:rPr>
            <w:rFonts w:ascii="Cambria Math" w:hAnsi="Cambria Math"/>
            <w:highlight w:val="none"/>
          </w:rPr>
          <m:t xml:space="preserve">   </m:t>
        </m:r>
      </m:oMath>
      <w:r>
        <w:rPr>
          <w:rFonts w:hint="eastAsia" w:hAnsi="Cambria Math"/>
          <w:b w:val="0"/>
          <w:bCs w:val="0"/>
          <w:i w:val="0"/>
          <w:highlight w:val="none"/>
          <w:lang w:val="en-US" w:eastAsia="zh-CN"/>
        </w:rPr>
        <w:t xml:space="preserve">  </w:t>
      </w:r>
      <w:r>
        <w:rPr>
          <w:rFonts w:ascii="Times New Roman"/>
          <w:b w:val="0"/>
          <w:bCs w:val="0"/>
          <w:highlight w:val="none"/>
        </w:rPr>
        <w:t>——污泥处理过程甲烷排放总量，</w:t>
      </w:r>
      <w:r>
        <w:rPr>
          <w:rFonts w:hint="eastAsia" w:ascii="Times New Roman"/>
          <w:b w:val="0"/>
          <w:bCs w:val="0"/>
          <w:highlight w:val="none"/>
          <w:lang w:val="en-US" w:eastAsia="zh-CN"/>
        </w:rPr>
        <w:t>以</w:t>
      </w:r>
      <w:r>
        <w:rPr>
          <w:rFonts w:ascii="Times New Roman"/>
          <w:b w:val="0"/>
          <w:bCs w:val="0"/>
          <w:highlight w:val="none"/>
        </w:rPr>
        <w:t>吨甲烷（tCH</w:t>
      </w:r>
      <w:r>
        <w:rPr>
          <w:rFonts w:ascii="Times New Roman"/>
          <w:b w:val="0"/>
          <w:bCs w:val="0"/>
          <w:highlight w:val="none"/>
          <w:vertAlign w:val="subscript"/>
        </w:rPr>
        <w:t>4</w:t>
      </w:r>
      <w:r>
        <w:rPr>
          <w:rFonts w:ascii="Times New Roman"/>
          <w:b w:val="0"/>
          <w:bCs w:val="0"/>
          <w:highlight w:val="none"/>
        </w:rPr>
        <w:t>）</w:t>
      </w:r>
      <w:r>
        <w:rPr>
          <w:rFonts w:hint="eastAsia" w:ascii="Times New Roman"/>
          <w:b w:val="0"/>
          <w:bCs w:val="0"/>
          <w:highlight w:val="none"/>
          <w:lang w:val="en-US" w:eastAsia="zh-CN"/>
        </w:rPr>
        <w:t>计</w:t>
      </w:r>
      <w:r>
        <w:rPr>
          <w:rFonts w:ascii="Times New Roman"/>
          <w:b w:val="0"/>
          <w:bCs w:val="0"/>
          <w:highlight w:val="none"/>
        </w:rPr>
        <w:t>；</w:t>
      </w:r>
    </w:p>
    <w:p w14:paraId="3BB110F6">
      <w:pPr>
        <w:pStyle w:val="9"/>
        <w:snapToGrid w:val="0"/>
        <w:ind w:left="1680" w:leftChars="200" w:hanging="1260" w:hangingChars="600"/>
        <w:rPr>
          <w:rFonts w:ascii="Times New Roman"/>
          <w:b w:val="0"/>
          <w:bCs w:val="0"/>
          <w:i/>
          <w:highlight w:val="none"/>
        </w:rPr>
      </w:pPr>
      <m:oMath>
        <m:sSub>
          <m:sSubPr>
            <m:ctrlPr>
              <w:rPr>
                <w:rFonts w:ascii="Cambria Math" w:hAnsi="Cambria Math"/>
                <w:b w:val="0"/>
                <w:bCs w:val="0"/>
                <w:i/>
                <w:szCs w:val="21"/>
                <w:highlight w:val="none"/>
              </w:rPr>
            </m:ctrlPr>
          </m:sSubPr>
          <m:e>
            <m:r>
              <m:rPr/>
              <w:rPr>
                <w:rFonts w:hint="default" w:ascii="Cambria Math" w:hAnsi="Cambria Math"/>
                <w:szCs w:val="21"/>
                <w:highlight w:val="none"/>
              </w:rPr>
              <m:t>E</m:t>
            </m:r>
            <m:ctrlPr>
              <w:rPr>
                <w:rFonts w:ascii="Cambria Math" w:hAnsi="Cambria Math"/>
                <w:b w:val="0"/>
                <w:bCs w:val="0"/>
                <w:i/>
                <w:szCs w:val="21"/>
                <w:highlight w:val="none"/>
              </w:rPr>
            </m:ctrlPr>
          </m:e>
          <m:sub>
            <m:sSub>
              <m:sSubPr>
                <m:ctrlPr>
                  <w:rPr>
                    <w:rFonts w:ascii="Cambria Math" w:hAnsi="Cambria Math"/>
                    <w:b w:val="0"/>
                    <w:bCs w:val="0"/>
                    <w:i/>
                    <w:szCs w:val="21"/>
                    <w:highlight w:val="none"/>
                  </w:rPr>
                </m:ctrlPr>
              </m:sSubPr>
              <m:e>
                <m:r>
                  <m:rPr/>
                  <w:rPr>
                    <w:rFonts w:hint="default" w:ascii="Cambria Math" w:hAnsi="Cambria Math"/>
                    <w:szCs w:val="21"/>
                    <w:highlight w:val="none"/>
                  </w:rPr>
                  <m:t>N</m:t>
                </m:r>
                <m:ctrlPr>
                  <w:rPr>
                    <w:rFonts w:ascii="Cambria Math" w:hAnsi="Cambria Math"/>
                    <w:b w:val="0"/>
                    <w:bCs w:val="0"/>
                    <w:i/>
                    <w:szCs w:val="21"/>
                    <w:highlight w:val="none"/>
                  </w:rPr>
                </m:ctrlPr>
              </m:e>
              <m:sub>
                <m:r>
                  <m:rPr/>
                  <w:rPr>
                    <w:rFonts w:hint="default" w:ascii="Cambria Math" w:hAnsi="Cambria Math"/>
                    <w:szCs w:val="21"/>
                    <w:highlight w:val="none"/>
                  </w:rPr>
                  <m:t>2</m:t>
                </m:r>
                <m:ctrlPr>
                  <w:rPr>
                    <w:rFonts w:ascii="Cambria Math" w:hAnsi="Cambria Math"/>
                    <w:b w:val="0"/>
                    <w:bCs w:val="0"/>
                    <w:i/>
                    <w:szCs w:val="21"/>
                    <w:highlight w:val="none"/>
                  </w:rPr>
                </m:ctrlPr>
              </m:sub>
            </m:sSub>
            <m:r>
              <m:rPr/>
              <w:rPr>
                <w:rFonts w:hint="default" w:ascii="Cambria Math" w:hAnsi="Cambria Math"/>
                <w:szCs w:val="21"/>
                <w:highlight w:val="none"/>
              </w:rPr>
              <m:t>O−</m:t>
            </m:r>
            <m:r>
              <m:rPr>
                <m:sty m:val="p"/>
              </m:rPr>
              <w:rPr>
                <w:rFonts w:hint="eastAsia" w:ascii="Cambria Math" w:hAnsi="Cambria Math"/>
                <w:szCs w:val="21"/>
                <w:highlight w:val="none"/>
                <w:lang w:val="en-US" w:eastAsia="zh-CN"/>
              </w:rPr>
              <m:t>污泥</m:t>
            </m:r>
            <m:r>
              <m:rPr>
                <m:sty m:val="p"/>
              </m:rPr>
              <w:rPr>
                <w:rFonts w:ascii="Cambria Math" w:hAnsi="Cambria Math"/>
                <w:szCs w:val="21"/>
                <w:highlight w:val="none"/>
              </w:rPr>
              <m:t>,</m:t>
            </m:r>
            <m:r>
              <m:rPr/>
              <w:rPr>
                <w:rFonts w:hint="default" w:ascii="Cambria Math" w:hAnsi="Cambria Math"/>
                <w:szCs w:val="21"/>
                <w:highlight w:val="none"/>
              </w:rPr>
              <m:t>i</m:t>
            </m:r>
            <m:ctrlPr>
              <w:rPr>
                <w:rFonts w:ascii="Cambria Math" w:hAnsi="Cambria Math"/>
                <w:b w:val="0"/>
                <w:bCs w:val="0"/>
                <w:i/>
                <w:szCs w:val="21"/>
                <w:highlight w:val="none"/>
              </w:rPr>
            </m:ctrlPr>
          </m:sub>
        </m:sSub>
      </m:oMath>
      <w:r>
        <w:rPr>
          <w:rFonts w:hint="eastAsia" w:hAnsi="Cambria Math"/>
          <w:b w:val="0"/>
          <w:bCs w:val="0"/>
          <w:i w:val="0"/>
          <w:szCs w:val="21"/>
          <w:highlight w:val="none"/>
          <w:lang w:val="en-US" w:eastAsia="zh-CN"/>
        </w:rPr>
        <w:t xml:space="preserve">  </w:t>
      </w:r>
      <w:r>
        <w:rPr>
          <w:rFonts w:ascii="Times New Roman"/>
          <w:b w:val="0"/>
          <w:bCs w:val="0"/>
          <w:szCs w:val="21"/>
          <w:highlight w:val="none"/>
        </w:rPr>
        <w:t xml:space="preserve"> </w:t>
      </w:r>
      <w:r>
        <w:rPr>
          <w:rFonts w:ascii="Times New Roman"/>
          <w:b w:val="0"/>
          <w:bCs w:val="0"/>
          <w:highlight w:val="none"/>
        </w:rPr>
        <w:t>——污泥处理过程氧化亚氮排放总量，</w:t>
      </w:r>
      <w:r>
        <w:rPr>
          <w:rFonts w:hint="eastAsia" w:ascii="Times New Roman"/>
          <w:b w:val="0"/>
          <w:bCs w:val="0"/>
          <w:highlight w:val="none"/>
          <w:lang w:val="en-US" w:eastAsia="zh-CN"/>
        </w:rPr>
        <w:t>以</w:t>
      </w:r>
      <w:r>
        <w:rPr>
          <w:rFonts w:ascii="Times New Roman"/>
          <w:b w:val="0"/>
          <w:bCs w:val="0"/>
          <w:highlight w:val="none"/>
        </w:rPr>
        <w:t>吨氧化亚氮（tN</w:t>
      </w:r>
      <w:r>
        <w:rPr>
          <w:rFonts w:ascii="Times New Roman"/>
          <w:b w:val="0"/>
          <w:bCs w:val="0"/>
          <w:highlight w:val="none"/>
          <w:vertAlign w:val="subscript"/>
        </w:rPr>
        <w:t>2</w:t>
      </w:r>
      <w:r>
        <w:rPr>
          <w:rFonts w:ascii="Times New Roman"/>
          <w:b w:val="0"/>
          <w:bCs w:val="0"/>
          <w:highlight w:val="none"/>
        </w:rPr>
        <w:t>O）</w:t>
      </w:r>
      <w:r>
        <w:rPr>
          <w:rFonts w:hint="eastAsia" w:ascii="Times New Roman"/>
          <w:b w:val="0"/>
          <w:bCs w:val="0"/>
          <w:highlight w:val="none"/>
          <w:lang w:val="en-US" w:eastAsia="zh-CN"/>
        </w:rPr>
        <w:t>计</w:t>
      </w:r>
      <w:r>
        <w:rPr>
          <w:rFonts w:ascii="Times New Roman"/>
          <w:b w:val="0"/>
          <w:bCs w:val="0"/>
          <w:highlight w:val="none"/>
        </w:rPr>
        <w:t>；</w:t>
      </w:r>
    </w:p>
    <w:p w14:paraId="5388C80F">
      <w:pPr>
        <w:pStyle w:val="10"/>
        <w:ind w:firstLineChars="0"/>
        <w:rPr>
          <w:rFonts w:hint="default" w:ascii="Times New Roman" w:hAnsi="Times New Roman" w:cs="Times New Roman"/>
          <w:b w:val="0"/>
          <w:bCs w:val="0"/>
          <w:highlight w:val="none"/>
        </w:rPr>
      </w:pPr>
      <w:r>
        <w:rPr>
          <w:rFonts w:hint="default" w:ascii="Times New Roman" w:hAnsi="Times New Roman" w:cs="Times New Roman"/>
          <w:b w:val="0"/>
          <w:bCs w:val="0"/>
          <w:highlight w:val="none"/>
        </w:rPr>
        <w:t>6.2.3.1.</w:t>
      </w:r>
      <w:r>
        <w:rPr>
          <w:rFonts w:hint="default" w:ascii="Times New Roman" w:hAnsi="Times New Roman" w:cs="Times New Roman"/>
          <w:b w:val="0"/>
          <w:bCs w:val="0"/>
          <w:highlight w:val="none"/>
          <w:lang w:val="en-US" w:eastAsia="zh-CN"/>
        </w:rPr>
        <w:t>2</w:t>
      </w:r>
      <w:r>
        <w:rPr>
          <w:rFonts w:hint="default" w:ascii="Times New Roman" w:hAnsi="Times New Roman" w:cs="Times New Roman"/>
          <w:b w:val="0"/>
          <w:bCs w:val="0"/>
          <w:highlight w:val="none"/>
        </w:rPr>
        <w:t xml:space="preserve"> 污泥厌氧消化</w:t>
      </w:r>
      <w:r>
        <w:rPr>
          <w:rFonts w:hint="default" w:ascii="Times New Roman" w:hAnsi="Times New Roman" w:cs="Times New Roman"/>
          <w:b w:val="0"/>
          <w:bCs w:val="0"/>
          <w:highlight w:val="none"/>
          <w:lang w:val="en-US" w:eastAsia="zh-CN"/>
        </w:rPr>
        <w:t>温室气体</w:t>
      </w:r>
      <w:r>
        <w:rPr>
          <w:rFonts w:hint="default" w:ascii="Times New Roman" w:hAnsi="Times New Roman" w:cs="Times New Roman"/>
          <w:b w:val="0"/>
          <w:bCs w:val="0"/>
          <w:highlight w:val="none"/>
        </w:rPr>
        <w:t>排放</w:t>
      </w:r>
    </w:p>
    <w:p w14:paraId="416FD6DE">
      <w:pPr>
        <w:pStyle w:val="9"/>
        <w:rPr>
          <w:rFonts w:ascii="Times New Roman"/>
          <w:b w:val="0"/>
          <w:bCs w:val="0"/>
          <w:color w:val="808080" w:themeColor="background1" w:themeShade="80"/>
          <w:highlight w:val="none"/>
        </w:rPr>
      </w:pPr>
      <w:r>
        <w:rPr>
          <w:rFonts w:ascii="Times New Roman"/>
          <w:b w:val="0"/>
          <w:bCs w:val="0"/>
          <w:highlight w:val="none"/>
        </w:rPr>
        <w:t>污泥厌氧消化过程</w:t>
      </w:r>
      <w:r>
        <w:rPr>
          <w:rFonts w:hint="eastAsia" w:ascii="Times New Roman"/>
          <w:b w:val="0"/>
          <w:bCs w:val="0"/>
          <w:highlight w:val="none"/>
          <w:lang w:val="en-US" w:eastAsia="zh-CN"/>
        </w:rPr>
        <w:t>甲烷</w:t>
      </w:r>
      <w:r>
        <w:rPr>
          <w:rFonts w:ascii="Times New Roman"/>
          <w:b w:val="0"/>
          <w:bCs w:val="0"/>
          <w:highlight w:val="none"/>
        </w:rPr>
        <w:t>排放主要源于收集管路逸散，可按照公式（</w:t>
      </w:r>
      <w:r>
        <w:rPr>
          <w:rFonts w:hint="eastAsia" w:ascii="Times New Roman"/>
          <w:b w:val="0"/>
          <w:bCs w:val="0"/>
          <w:highlight w:val="none"/>
          <w:lang w:val="en-US" w:eastAsia="zh-CN"/>
        </w:rPr>
        <w:t>6</w:t>
      </w:r>
      <w:r>
        <w:rPr>
          <w:rFonts w:ascii="Times New Roman"/>
          <w:b w:val="0"/>
          <w:bCs w:val="0"/>
          <w:highlight w:val="none"/>
        </w:rPr>
        <w:t>）计算：</w:t>
      </w:r>
    </w:p>
    <w:p w14:paraId="7A92E04E">
      <w:pPr>
        <w:pStyle w:val="9"/>
        <w:ind w:firstLine="0" w:firstLineChars="0"/>
        <w:jc w:val="right"/>
        <w:rPr>
          <w:rFonts w:ascii="Times New Roman"/>
          <w:b w:val="0"/>
          <w:bCs w:val="0"/>
          <w:szCs w:val="21"/>
          <w:highlight w:val="none"/>
        </w:rPr>
      </w:pPr>
      <m:oMath>
        <m:sSub>
          <m:sSubPr>
            <m:ctrlPr>
              <w:rPr>
                <w:rFonts w:ascii="Cambria Math" w:hAnsi="Cambria Math"/>
                <w:b w:val="0"/>
                <w:bCs w:val="0"/>
                <w:szCs w:val="21"/>
                <w:highlight w:val="none"/>
              </w:rPr>
            </m:ctrlPr>
          </m:sSubPr>
          <m:e>
            <m:r>
              <m:rPr/>
              <w:rPr>
                <w:rFonts w:hint="default" w:ascii="Cambria Math" w:hAnsi="Cambria Math"/>
                <w:szCs w:val="21"/>
                <w:highlight w:val="none"/>
              </w:rPr>
              <m:t>E</m:t>
            </m:r>
            <m:ctrlPr>
              <w:rPr>
                <w:rFonts w:ascii="Cambria Math" w:hAnsi="Cambria Math"/>
                <w:b w:val="0"/>
                <w:bCs w:val="0"/>
                <w:szCs w:val="21"/>
                <w:highlight w:val="none"/>
              </w:rPr>
            </m:ctrlPr>
          </m:e>
          <m:sub>
            <m:sSub>
              <m:sSubPr>
                <m:ctrlPr>
                  <w:rPr>
                    <w:rFonts w:ascii="Cambria Math" w:hAnsi="Cambria Math"/>
                    <w:b w:val="0"/>
                    <w:bCs w:val="0"/>
                    <w:i/>
                    <w:szCs w:val="21"/>
                    <w:highlight w:val="none"/>
                  </w:rPr>
                </m:ctrlPr>
              </m:sSubPr>
              <m:e>
                <m:r>
                  <m:rPr/>
                  <w:rPr>
                    <w:rFonts w:hint="default" w:ascii="Cambria Math" w:hAnsi="Cambria Math"/>
                    <w:szCs w:val="21"/>
                    <w:highlight w:val="none"/>
                  </w:rPr>
                  <m:t>CH</m:t>
                </m:r>
                <m:ctrlPr>
                  <w:rPr>
                    <w:rFonts w:ascii="Cambria Math" w:hAnsi="Cambria Math"/>
                    <w:b w:val="0"/>
                    <w:bCs w:val="0"/>
                    <w:i/>
                    <w:szCs w:val="21"/>
                    <w:highlight w:val="none"/>
                  </w:rPr>
                </m:ctrlPr>
              </m:e>
              <m:sub>
                <m:r>
                  <m:rPr/>
                  <w:rPr>
                    <w:rFonts w:hint="default" w:ascii="Cambria Math" w:hAnsi="Cambria Math"/>
                    <w:szCs w:val="21"/>
                    <w:highlight w:val="none"/>
                  </w:rPr>
                  <m:t>4</m:t>
                </m:r>
                <m:ctrlPr>
                  <w:rPr>
                    <w:rFonts w:ascii="Cambria Math" w:hAnsi="Cambria Math"/>
                    <w:b w:val="0"/>
                    <w:bCs w:val="0"/>
                    <w:i/>
                    <w:szCs w:val="21"/>
                    <w:highlight w:val="none"/>
                  </w:rPr>
                </m:ctrlPr>
              </m:sub>
            </m:sSub>
            <m:r>
              <m:rPr/>
              <w:rPr>
                <w:rFonts w:ascii="Cambria Math" w:hAnsi="Cambria Math" w:eastAsia="微软雅黑"/>
                <w:szCs w:val="21"/>
                <w:highlight w:val="none"/>
              </w:rPr>
              <m:t>−</m:t>
            </m:r>
            <m:r>
              <m:rPr>
                <m:sty m:val="p"/>
              </m:rPr>
              <w:rPr>
                <w:rFonts w:hint="eastAsia" w:ascii="Cambria Math" w:hAnsi="Cambria Math"/>
                <w:szCs w:val="21"/>
                <w:highlight w:val="none"/>
                <w:lang w:val="en-US" w:eastAsia="zh-CN"/>
              </w:rPr>
              <m:t>污泥厌氧</m:t>
            </m:r>
            <m:ctrlPr>
              <w:rPr>
                <w:rFonts w:ascii="Cambria Math" w:hAnsi="Cambria Math"/>
                <w:b w:val="0"/>
                <w:bCs w:val="0"/>
                <w:szCs w:val="21"/>
                <w:highlight w:val="none"/>
              </w:rPr>
            </m:ctrlPr>
          </m:sub>
        </m:sSub>
        <m:r>
          <m:rPr/>
          <w:rPr>
            <w:rFonts w:ascii="Cambria Math" w:hAnsi="Cambria Math"/>
            <w:szCs w:val="21"/>
            <w:highlight w:val="none"/>
          </w:rPr>
          <m:t>=</m:t>
        </m:r>
        <m:sSub>
          <m:sSubPr>
            <m:ctrlPr>
              <w:rPr>
                <w:rFonts w:ascii="Cambria Math" w:hAnsi="Cambria Math"/>
                <w:b w:val="0"/>
                <w:bCs w:val="0"/>
                <w:i/>
                <w:szCs w:val="21"/>
                <w:highlight w:val="none"/>
              </w:rPr>
            </m:ctrlPr>
          </m:sSubPr>
          <m:e>
            <m:r>
              <m:rPr/>
              <w:rPr>
                <w:rFonts w:hint="default" w:ascii="Cambria Math" w:hAnsi="Cambria Math"/>
                <w:szCs w:val="21"/>
                <w:highlight w:val="none"/>
              </w:rPr>
              <m:t>V</m:t>
            </m:r>
            <m:ctrlPr>
              <w:rPr>
                <w:rFonts w:ascii="Cambria Math" w:hAnsi="Cambria Math"/>
                <w:b w:val="0"/>
                <w:bCs w:val="0"/>
                <w:i/>
                <w:szCs w:val="21"/>
                <w:highlight w:val="none"/>
              </w:rPr>
            </m:ctrlPr>
          </m:e>
          <m:sub>
            <m:r>
              <m:rPr>
                <m:sty m:val="p"/>
              </m:rPr>
              <w:rPr>
                <w:rFonts w:hint="eastAsia" w:ascii="Cambria Math" w:hAnsi="Cambria Math"/>
                <w:szCs w:val="21"/>
                <w:highlight w:val="none"/>
                <w:lang w:val="en-US" w:eastAsia="zh-CN"/>
              </w:rPr>
              <m:t>沼气</m:t>
            </m:r>
            <m:ctrlPr>
              <w:rPr>
                <w:rFonts w:ascii="Cambria Math" w:hAnsi="Cambria Math"/>
                <w:b w:val="0"/>
                <w:bCs w:val="0"/>
                <w:i/>
                <w:szCs w:val="21"/>
                <w:highlight w:val="none"/>
              </w:rPr>
            </m:ctrlPr>
          </m:sub>
        </m:sSub>
        <m:r>
          <m:rPr/>
          <w:rPr>
            <w:rFonts w:ascii="Cambria Math" w:hAnsi="Cambria Math"/>
            <w:szCs w:val="21"/>
            <w:highlight w:val="none"/>
          </w:rPr>
          <m:t>×</m:t>
        </m:r>
        <m:sSub>
          <m:sSubPr>
            <m:ctrlPr>
              <w:rPr>
                <w:rFonts w:ascii="Cambria Math" w:hAnsi="Cambria Math"/>
                <w:b w:val="0"/>
                <w:bCs w:val="0"/>
                <w:i/>
                <w:szCs w:val="21"/>
                <w:highlight w:val="none"/>
              </w:rPr>
            </m:ctrlPr>
          </m:sSubPr>
          <m:e>
            <m:r>
              <m:rPr/>
              <w:rPr>
                <w:rFonts w:hint="default" w:ascii="Cambria Math" w:hAnsi="Cambria Math"/>
                <w:szCs w:val="21"/>
                <w:highlight w:val="none"/>
              </w:rPr>
              <m:t>F</m:t>
            </m:r>
            <m:ctrlPr>
              <w:rPr>
                <w:rFonts w:ascii="Cambria Math" w:hAnsi="Cambria Math"/>
                <w:b w:val="0"/>
                <w:bCs w:val="0"/>
                <w:i/>
                <w:szCs w:val="21"/>
                <w:highlight w:val="none"/>
              </w:rPr>
            </m:ctrlPr>
          </m:e>
          <m:sub>
            <m:r>
              <m:rPr>
                <m:sty m:val="p"/>
              </m:rPr>
              <w:rPr>
                <w:rFonts w:hint="eastAsia" w:ascii="Cambria Math" w:hAnsi="Cambria Math"/>
                <w:szCs w:val="21"/>
                <w:highlight w:val="none"/>
                <w:lang w:val="en-US" w:eastAsia="zh-CN"/>
              </w:rPr>
              <m:t>甲烷</m:t>
            </m:r>
            <m:ctrlPr>
              <w:rPr>
                <w:rFonts w:ascii="Cambria Math" w:hAnsi="Cambria Math"/>
                <w:b w:val="0"/>
                <w:bCs w:val="0"/>
                <w:i/>
                <w:szCs w:val="21"/>
                <w:highlight w:val="none"/>
              </w:rPr>
            </m:ctrlPr>
          </m:sub>
        </m:sSub>
        <m:r>
          <m:rPr/>
          <w:rPr>
            <w:rFonts w:ascii="Cambria Math" w:hAnsi="Cambria Math"/>
            <w:szCs w:val="21"/>
            <w:highlight w:val="none"/>
          </w:rPr>
          <m:t>×</m:t>
        </m:r>
        <m:r>
          <m:rPr/>
          <w:rPr>
            <w:rFonts w:hint="default" w:ascii="Cambria Math" w:hAnsi="Cambria Math"/>
            <w:szCs w:val="21"/>
            <w:highlight w:val="none"/>
            <w:lang w:eastAsia="zh-CN"/>
          </w:rPr>
          <m:t>L</m:t>
        </m:r>
        <m:r>
          <m:rPr/>
          <w:rPr>
            <w:rFonts w:ascii="Cambria Math" w:hAnsi="Cambria Math"/>
            <w:szCs w:val="21"/>
            <w:highlight w:val="none"/>
          </w:rPr>
          <m:t>×</m:t>
        </m:r>
        <m:r>
          <m:rPr>
            <m:sty m:val="p"/>
          </m:rPr>
          <w:rPr>
            <w:rFonts w:hint="default" w:ascii="Cambria Math" w:hAnsi="Cambria Math" w:cs="Cambria Math"/>
            <w:szCs w:val="21"/>
            <w:highlight w:val="none"/>
          </w:rPr>
          <m:t>ρ</m:t>
        </m:r>
        <m:r>
          <m:rPr/>
          <w:rPr>
            <w:rFonts w:hint="default" w:ascii="Cambria Math" w:hAnsi="Cambria Math"/>
            <w:szCs w:val="21"/>
            <w:highlight w:val="none"/>
          </w:rPr>
          <m:t>×0.001</m:t>
        </m:r>
      </m:oMath>
      <w:r>
        <w:rPr>
          <w:rFonts w:ascii="Times New Roman"/>
          <w:b w:val="0"/>
          <w:bCs w:val="0"/>
          <w:szCs w:val="21"/>
          <w:highlight w:val="none"/>
        </w:rPr>
        <w:t xml:space="preserve">  </w:t>
      </w:r>
      <w:r>
        <w:rPr>
          <w:rFonts w:ascii="Times New Roman"/>
          <w:b w:val="0"/>
          <w:bCs w:val="0"/>
          <w:color w:val="444444"/>
          <w:szCs w:val="21"/>
          <w:highlight w:val="none"/>
        </w:rPr>
        <w:t xml:space="preserve">   </w:t>
      </w:r>
      <w:r>
        <w:rPr>
          <w:rFonts w:ascii="Times New Roman"/>
          <w:b w:val="0"/>
          <w:bCs w:val="0"/>
          <w:szCs w:val="21"/>
          <w:highlight w:val="none"/>
        </w:rPr>
        <w:t xml:space="preserve">         （</w:t>
      </w:r>
      <w:r>
        <w:rPr>
          <w:rFonts w:hint="eastAsia" w:ascii="Times New Roman"/>
          <w:b w:val="0"/>
          <w:bCs w:val="0"/>
          <w:szCs w:val="21"/>
          <w:highlight w:val="none"/>
          <w:lang w:val="en-US" w:eastAsia="zh-CN"/>
        </w:rPr>
        <w:t>6</w:t>
      </w:r>
      <w:r>
        <w:rPr>
          <w:rFonts w:ascii="Times New Roman"/>
          <w:b w:val="0"/>
          <w:bCs w:val="0"/>
          <w:szCs w:val="21"/>
          <w:highlight w:val="none"/>
        </w:rPr>
        <w:t>）</w:t>
      </w:r>
    </w:p>
    <w:p w14:paraId="6FB4127C">
      <w:pPr>
        <w:pStyle w:val="9"/>
        <w:rPr>
          <w:rFonts w:ascii="Times New Roman"/>
          <w:b w:val="0"/>
          <w:bCs w:val="0"/>
          <w:highlight w:val="none"/>
        </w:rPr>
      </w:pPr>
      <w:r>
        <w:rPr>
          <w:rFonts w:ascii="Times New Roman"/>
          <w:b w:val="0"/>
          <w:bCs w:val="0"/>
          <w:highlight w:val="none"/>
        </w:rPr>
        <w:t>式中：</w:t>
      </w:r>
    </w:p>
    <w:p w14:paraId="6A360C84">
      <w:pPr>
        <w:pStyle w:val="9"/>
        <w:snapToGrid w:val="0"/>
        <w:ind w:left="1680" w:leftChars="200" w:hanging="1260" w:hangingChars="600"/>
        <w:rPr>
          <w:rFonts w:ascii="Times New Roman"/>
          <w:b w:val="0"/>
          <w:bCs w:val="0"/>
          <w:szCs w:val="21"/>
          <w:highlight w:val="none"/>
        </w:rPr>
      </w:pPr>
      <m:oMath>
        <m:sSub>
          <m:sSubPr>
            <m:ctrlPr>
              <w:rPr>
                <w:rFonts w:ascii="Cambria Math" w:hAnsi="Cambria Math"/>
                <w:b w:val="0"/>
                <w:bCs w:val="0"/>
                <w:szCs w:val="21"/>
                <w:highlight w:val="none"/>
              </w:rPr>
            </m:ctrlPr>
          </m:sSubPr>
          <m:e>
            <m:r>
              <m:rPr/>
              <w:rPr>
                <w:rFonts w:hint="default" w:ascii="Cambria Math" w:hAnsi="Cambria Math"/>
                <w:szCs w:val="21"/>
                <w:highlight w:val="none"/>
              </w:rPr>
              <m:t>E</m:t>
            </m:r>
            <m:ctrlPr>
              <w:rPr>
                <w:rFonts w:ascii="Cambria Math" w:hAnsi="Cambria Math"/>
                <w:b w:val="0"/>
                <w:bCs w:val="0"/>
                <w:szCs w:val="21"/>
                <w:highlight w:val="none"/>
              </w:rPr>
            </m:ctrlPr>
          </m:e>
          <m:sub>
            <m:sSub>
              <m:sSubPr>
                <m:ctrlPr>
                  <w:rPr>
                    <w:rFonts w:ascii="Cambria Math" w:hAnsi="Cambria Math"/>
                    <w:b w:val="0"/>
                    <w:bCs w:val="0"/>
                    <w:i/>
                    <w:szCs w:val="21"/>
                    <w:highlight w:val="none"/>
                  </w:rPr>
                </m:ctrlPr>
              </m:sSubPr>
              <m:e>
                <m:r>
                  <m:rPr/>
                  <w:rPr>
                    <w:rFonts w:hint="default" w:ascii="Cambria Math" w:hAnsi="Cambria Math"/>
                    <w:szCs w:val="21"/>
                    <w:highlight w:val="none"/>
                  </w:rPr>
                  <m:t>CH</m:t>
                </m:r>
                <m:ctrlPr>
                  <w:rPr>
                    <w:rFonts w:ascii="Cambria Math" w:hAnsi="Cambria Math"/>
                    <w:b w:val="0"/>
                    <w:bCs w:val="0"/>
                    <w:i/>
                    <w:szCs w:val="21"/>
                    <w:highlight w:val="none"/>
                  </w:rPr>
                </m:ctrlPr>
              </m:e>
              <m:sub>
                <m:r>
                  <m:rPr/>
                  <w:rPr>
                    <w:rFonts w:hint="default" w:ascii="Cambria Math" w:hAnsi="Cambria Math"/>
                    <w:szCs w:val="21"/>
                    <w:highlight w:val="none"/>
                  </w:rPr>
                  <m:t>4</m:t>
                </m:r>
                <m:ctrlPr>
                  <w:rPr>
                    <w:rFonts w:ascii="Cambria Math" w:hAnsi="Cambria Math"/>
                    <w:b w:val="0"/>
                    <w:bCs w:val="0"/>
                    <w:i/>
                    <w:szCs w:val="21"/>
                    <w:highlight w:val="none"/>
                  </w:rPr>
                </m:ctrlPr>
              </m:sub>
            </m:sSub>
            <m:r>
              <m:rPr/>
              <w:rPr>
                <w:rFonts w:ascii="Cambria Math" w:hAnsi="Cambria Math" w:eastAsia="微软雅黑"/>
                <w:szCs w:val="21"/>
                <w:highlight w:val="none"/>
              </w:rPr>
              <m:t>−</m:t>
            </m:r>
            <m:r>
              <m:rPr>
                <m:sty m:val="p"/>
              </m:rPr>
              <w:rPr>
                <w:rFonts w:hint="default" w:ascii="Cambria Math" w:hAnsi="Cambria Math"/>
                <w:szCs w:val="21"/>
                <w:highlight w:val="none"/>
                <w:lang w:val="en-US" w:eastAsia="zh-CN"/>
              </w:rPr>
              <m:t>污泥厌氧</m:t>
            </m:r>
            <m:ctrlPr>
              <w:rPr>
                <w:rFonts w:ascii="Cambria Math" w:hAnsi="Cambria Math"/>
                <w:b w:val="0"/>
                <w:bCs w:val="0"/>
                <w:szCs w:val="21"/>
                <w:highlight w:val="none"/>
              </w:rPr>
            </m:ctrlPr>
          </m:sub>
        </m:sSub>
        <m:r>
          <m:rPr/>
          <w:rPr>
            <w:rFonts w:ascii="Cambria Math" w:hAnsi="Cambria Math"/>
            <w:szCs w:val="21"/>
            <w:highlight w:val="none"/>
          </w:rPr>
          <m:t xml:space="preserve"> </m:t>
        </m:r>
      </m:oMath>
      <w:r>
        <w:rPr>
          <w:rFonts w:hint="eastAsia" w:hAnsi="Cambria Math"/>
          <w:b w:val="0"/>
          <w:bCs w:val="0"/>
          <w:i w:val="0"/>
          <w:szCs w:val="21"/>
          <w:highlight w:val="none"/>
          <w:lang w:val="en-US" w:eastAsia="zh-CN"/>
        </w:rPr>
        <w:t xml:space="preserve"> </w:t>
      </w:r>
      <w:r>
        <w:rPr>
          <w:rFonts w:ascii="Times New Roman"/>
          <w:b w:val="0"/>
          <w:bCs w:val="0"/>
          <w:highlight w:val="none"/>
        </w:rPr>
        <w:t>——</w:t>
      </w:r>
      <w:r>
        <w:rPr>
          <w:rFonts w:ascii="Times New Roman"/>
          <w:b w:val="0"/>
          <w:bCs w:val="0"/>
          <w:szCs w:val="21"/>
          <w:highlight w:val="none"/>
        </w:rPr>
        <w:t>核算和报告期内污</w:t>
      </w:r>
      <w:r>
        <w:rPr>
          <w:rFonts w:ascii="Times New Roman"/>
          <w:b w:val="0"/>
          <w:bCs w:val="0"/>
          <w:highlight w:val="none"/>
        </w:rPr>
        <w:t>泥厌氧消化过程</w:t>
      </w:r>
      <w:r>
        <w:rPr>
          <w:rFonts w:ascii="Times New Roman"/>
          <w:b w:val="0"/>
          <w:bCs w:val="0"/>
          <w:szCs w:val="21"/>
          <w:highlight w:val="none"/>
        </w:rPr>
        <w:t>甲烷排放总量，</w:t>
      </w:r>
      <w:r>
        <w:rPr>
          <w:rFonts w:hint="eastAsia" w:ascii="Times New Roman"/>
          <w:b w:val="0"/>
          <w:bCs w:val="0"/>
          <w:szCs w:val="21"/>
          <w:highlight w:val="none"/>
          <w:lang w:val="en-US" w:eastAsia="zh-CN"/>
        </w:rPr>
        <w:t>以</w:t>
      </w:r>
      <w:r>
        <w:rPr>
          <w:rFonts w:ascii="Times New Roman"/>
          <w:b w:val="0"/>
          <w:bCs w:val="0"/>
          <w:szCs w:val="21"/>
          <w:highlight w:val="none"/>
        </w:rPr>
        <w:t>吨甲烷（tCH</w:t>
      </w:r>
      <w:r>
        <w:rPr>
          <w:rFonts w:ascii="Times New Roman"/>
          <w:b w:val="0"/>
          <w:bCs w:val="0"/>
          <w:szCs w:val="21"/>
          <w:highlight w:val="none"/>
          <w:vertAlign w:val="subscript"/>
        </w:rPr>
        <w:t>4</w:t>
      </w:r>
      <w:r>
        <w:rPr>
          <w:rFonts w:ascii="Times New Roman"/>
          <w:b w:val="0"/>
          <w:bCs w:val="0"/>
          <w:szCs w:val="21"/>
          <w:highlight w:val="none"/>
        </w:rPr>
        <w:t>）</w:t>
      </w:r>
      <w:r>
        <w:rPr>
          <w:rFonts w:hint="eastAsia" w:ascii="Times New Roman"/>
          <w:b w:val="0"/>
          <w:bCs w:val="0"/>
          <w:szCs w:val="21"/>
          <w:highlight w:val="none"/>
          <w:lang w:val="en-US" w:eastAsia="zh-CN"/>
        </w:rPr>
        <w:t>计</w:t>
      </w:r>
      <w:r>
        <w:rPr>
          <w:rFonts w:ascii="Times New Roman"/>
          <w:b w:val="0"/>
          <w:bCs w:val="0"/>
          <w:szCs w:val="21"/>
          <w:highlight w:val="none"/>
        </w:rPr>
        <w:t>；</w:t>
      </w:r>
    </w:p>
    <w:p w14:paraId="368B0C54">
      <w:pPr>
        <w:widowControl/>
        <w:snapToGrid w:val="0"/>
        <w:ind w:left="1575" w:leftChars="200" w:hanging="1155" w:hangingChars="550"/>
        <w:rPr>
          <w:b w:val="0"/>
          <w:bCs w:val="0"/>
          <w:kern w:val="0"/>
          <w:szCs w:val="21"/>
          <w:highlight w:val="none"/>
        </w:rPr>
      </w:pPr>
      <m:oMath>
        <m:sSub>
          <m:sSubPr>
            <m:ctrlPr>
              <w:rPr>
                <w:rFonts w:ascii="Cambria Math" w:hAnsi="Cambria Math"/>
                <w:b w:val="0"/>
                <w:bCs w:val="0"/>
                <w:i/>
                <w:kern w:val="0"/>
                <w:szCs w:val="21"/>
                <w:highlight w:val="none"/>
              </w:rPr>
            </m:ctrlPr>
          </m:sSubPr>
          <m:e>
            <m:r>
              <m:rPr/>
              <w:rPr>
                <w:rFonts w:hint="default" w:ascii="Cambria Math" w:hAnsi="Cambria Math"/>
                <w:szCs w:val="21"/>
                <w:highlight w:val="none"/>
              </w:rPr>
              <m:t>V</m:t>
            </m:r>
            <m:ctrlPr>
              <w:rPr>
                <w:rFonts w:ascii="Cambria Math" w:hAnsi="Cambria Math"/>
                <w:b w:val="0"/>
                <w:bCs w:val="0"/>
                <w:i/>
                <w:kern w:val="0"/>
                <w:szCs w:val="21"/>
                <w:highlight w:val="none"/>
              </w:rPr>
            </m:ctrlPr>
          </m:e>
          <m:sub>
            <m:r>
              <m:rPr>
                <m:sty m:val="p"/>
              </m:rPr>
              <w:rPr>
                <w:rFonts w:hint="default" w:ascii="Cambria Math" w:hAnsi="Cambria Math"/>
                <w:szCs w:val="21"/>
                <w:highlight w:val="none"/>
                <w:lang w:val="en-US" w:eastAsia="zh-CN"/>
              </w:rPr>
              <m:t>沼气</m:t>
            </m:r>
            <m:ctrlPr>
              <w:rPr>
                <w:rFonts w:ascii="Cambria Math" w:hAnsi="Cambria Math"/>
                <w:b w:val="0"/>
                <w:bCs w:val="0"/>
                <w:i/>
                <w:kern w:val="0"/>
                <w:szCs w:val="21"/>
                <w:highlight w:val="none"/>
              </w:rPr>
            </m:ctrlPr>
          </m:sub>
        </m:sSub>
        <m:r>
          <m:rPr/>
          <w:rPr>
            <w:rFonts w:ascii="Cambria Math" w:hAnsi="Cambria Math"/>
            <w:kern w:val="0"/>
            <w:szCs w:val="21"/>
            <w:highlight w:val="none"/>
          </w:rPr>
          <m:t xml:space="preserve"> </m:t>
        </m:r>
      </m:oMath>
      <w:r>
        <w:rPr>
          <w:b w:val="0"/>
          <w:bCs w:val="0"/>
          <w:kern w:val="0"/>
          <w:szCs w:val="21"/>
          <w:highlight w:val="none"/>
        </w:rPr>
        <w:t xml:space="preserve"> </w:t>
      </w:r>
      <w:r>
        <w:rPr>
          <w:rFonts w:hint="eastAsia"/>
          <w:b w:val="0"/>
          <w:bCs w:val="0"/>
          <w:kern w:val="0"/>
          <w:szCs w:val="21"/>
          <w:highlight w:val="none"/>
          <w:lang w:val="en-US" w:eastAsia="zh-CN"/>
        </w:rPr>
        <w:t xml:space="preserve">      </w:t>
      </w:r>
      <w:r>
        <w:rPr>
          <w:b w:val="0"/>
          <w:bCs w:val="0"/>
          <w:highlight w:val="none"/>
        </w:rPr>
        <w:t>——</w:t>
      </w:r>
      <w:r>
        <w:rPr>
          <w:b w:val="0"/>
          <w:bCs w:val="0"/>
          <w:kern w:val="0"/>
          <w:szCs w:val="21"/>
          <w:highlight w:val="none"/>
        </w:rPr>
        <w:t>核算和报告期内沼气总产量，</w:t>
      </w:r>
      <w:r>
        <w:rPr>
          <w:rFonts w:hint="eastAsia" w:ascii="Times New Roman"/>
          <w:b w:val="0"/>
          <w:bCs w:val="0"/>
          <w:szCs w:val="21"/>
          <w:highlight w:val="none"/>
          <w:lang w:val="en-US" w:eastAsia="zh-CN"/>
        </w:rPr>
        <w:t>以</w:t>
      </w:r>
      <w:r>
        <w:rPr>
          <w:b w:val="0"/>
          <w:bCs w:val="0"/>
          <w:kern w:val="0"/>
          <w:szCs w:val="21"/>
          <w:highlight w:val="none"/>
        </w:rPr>
        <w:t>立方米（m</w:t>
      </w:r>
      <w:r>
        <w:rPr>
          <w:b w:val="0"/>
          <w:bCs w:val="0"/>
          <w:kern w:val="0"/>
          <w:szCs w:val="21"/>
          <w:highlight w:val="none"/>
          <w:vertAlign w:val="superscript"/>
        </w:rPr>
        <w:t>3</w:t>
      </w:r>
      <w:r>
        <w:rPr>
          <w:b w:val="0"/>
          <w:bCs w:val="0"/>
          <w:kern w:val="0"/>
          <w:szCs w:val="21"/>
          <w:highlight w:val="none"/>
        </w:rPr>
        <w:t>）</w:t>
      </w:r>
      <w:r>
        <w:rPr>
          <w:rFonts w:hint="eastAsia" w:ascii="Times New Roman"/>
          <w:b w:val="0"/>
          <w:bCs w:val="0"/>
          <w:szCs w:val="21"/>
          <w:highlight w:val="none"/>
          <w:lang w:val="en-US" w:eastAsia="zh-CN"/>
        </w:rPr>
        <w:t>计</w:t>
      </w:r>
      <w:r>
        <w:rPr>
          <w:b w:val="0"/>
          <w:bCs w:val="0"/>
          <w:kern w:val="0"/>
          <w:szCs w:val="21"/>
          <w:highlight w:val="none"/>
        </w:rPr>
        <w:t>；</w:t>
      </w:r>
    </w:p>
    <w:p w14:paraId="0F64CD55">
      <w:pPr>
        <w:pStyle w:val="9"/>
        <w:snapToGrid w:val="0"/>
        <w:ind w:left="0" w:leftChars="0" w:firstLine="420" w:firstLineChars="200"/>
        <w:rPr>
          <w:rFonts w:hint="default" w:ascii="Times New Roman" w:hAnsi="Times New Roman"/>
          <w:b w:val="0"/>
          <w:bCs w:val="0"/>
          <w:kern w:val="0"/>
          <w:szCs w:val="21"/>
          <w:highlight w:val="none"/>
        </w:rPr>
      </w:pPr>
      <m:oMath>
        <m:sSub>
          <m:sSubPr>
            <m:ctrlPr>
              <w:rPr>
                <w:rFonts w:ascii="Cambria Math" w:hAnsi="Cambria Math"/>
                <w:b w:val="0"/>
                <w:bCs w:val="0"/>
                <w:i w:val="0"/>
                <w:szCs w:val="21"/>
                <w:highlight w:val="none"/>
              </w:rPr>
            </m:ctrlPr>
          </m:sSubPr>
          <m:e>
            <m:r>
              <m:rPr>
                <m:sty m:val="p"/>
              </m:rPr>
              <w:rPr>
                <w:rFonts w:hint="default" w:ascii="Cambria Math" w:hAnsi="Cambria Math"/>
                <w:szCs w:val="21"/>
                <w:highlight w:val="none"/>
              </w:rPr>
              <m:t>F</m:t>
            </m:r>
            <m:ctrlPr>
              <w:rPr>
                <w:rFonts w:ascii="Cambria Math" w:hAnsi="Cambria Math"/>
                <w:b w:val="0"/>
                <w:bCs w:val="0"/>
                <w:i w:val="0"/>
                <w:szCs w:val="21"/>
                <w:highlight w:val="none"/>
              </w:rPr>
            </m:ctrlPr>
          </m:e>
          <m:sub>
            <m:r>
              <m:rPr>
                <m:sty m:val="p"/>
              </m:rPr>
              <w:rPr>
                <w:rFonts w:hint="default" w:ascii="Cambria Math" w:hAnsi="Cambria Math"/>
                <w:szCs w:val="21"/>
                <w:highlight w:val="none"/>
                <w:lang w:val="en-US" w:eastAsia="zh-CN"/>
              </w:rPr>
              <m:t>甲烷</m:t>
            </m:r>
            <m:ctrlPr>
              <w:rPr>
                <w:rFonts w:ascii="Cambria Math" w:hAnsi="Cambria Math"/>
                <w:b w:val="0"/>
                <w:bCs w:val="0"/>
                <w:i w:val="0"/>
                <w:szCs w:val="21"/>
                <w:highlight w:val="none"/>
              </w:rPr>
            </m:ctrlPr>
          </m:sub>
        </m:sSub>
      </m:oMath>
      <w:r>
        <w:rPr>
          <w:rFonts w:ascii="Times New Roman" w:hAnsi="Times New Roman"/>
          <w:b w:val="0"/>
          <w:bCs w:val="0"/>
          <w:szCs w:val="21"/>
          <w:highlight w:val="none"/>
        </w:rPr>
        <w:t xml:space="preserve">  </w:t>
      </w:r>
      <w:r>
        <w:rPr>
          <w:rFonts w:hint="eastAsia" w:ascii="Times New Roman"/>
          <w:b w:val="0"/>
          <w:bCs w:val="0"/>
          <w:szCs w:val="21"/>
          <w:highlight w:val="none"/>
          <w:lang w:val="en-US" w:eastAsia="zh-CN"/>
        </w:rPr>
        <w:t xml:space="preserve">      </w:t>
      </w:r>
      <w:r>
        <w:rPr>
          <w:rFonts w:ascii="Times New Roman"/>
          <w:b w:val="0"/>
          <w:bCs w:val="0"/>
          <w:highlight w:val="none"/>
        </w:rPr>
        <w:t>——</w:t>
      </w:r>
      <w:r>
        <w:rPr>
          <w:rFonts w:ascii="Times New Roman" w:hAnsi="Times New Roman"/>
          <w:b w:val="0"/>
          <w:bCs w:val="0"/>
          <w:kern w:val="0"/>
          <w:szCs w:val="21"/>
          <w:highlight w:val="none"/>
        </w:rPr>
        <w:t>沼气中甲烷所占比例，以</w:t>
      </w:r>
      <w:r>
        <w:rPr>
          <w:rFonts w:hint="default" w:ascii="Times New Roman" w:hAnsi="Times New Roman"/>
          <w:b w:val="0"/>
          <w:bCs w:val="0"/>
          <w:kern w:val="0"/>
          <w:szCs w:val="21"/>
          <w:highlight w:val="none"/>
          <w:lang w:val="en-US" w:eastAsia="zh-CN"/>
        </w:rPr>
        <w:t>百分比（%）计</w:t>
      </w:r>
      <w:r>
        <w:rPr>
          <w:rFonts w:hint="default" w:ascii="Times New Roman" w:hAnsi="Times New Roman"/>
          <w:b w:val="0"/>
          <w:bCs w:val="0"/>
          <w:kern w:val="0"/>
          <w:szCs w:val="21"/>
          <w:highlight w:val="none"/>
          <w:lang w:eastAsia="zh-CN"/>
        </w:rPr>
        <w:t>；</w:t>
      </w:r>
    </w:p>
    <w:p w14:paraId="33EE1CFB">
      <w:pPr>
        <w:keepNext w:val="0"/>
        <w:keepLines w:val="0"/>
        <w:widowControl/>
        <w:suppressLineNumbers w:val="0"/>
        <w:tabs>
          <w:tab w:val="center" w:pos="4201"/>
          <w:tab w:val="right" w:leader="dot" w:pos="9298"/>
        </w:tabs>
        <w:snapToGrid w:val="0"/>
        <w:spacing w:before="0" w:beforeAutospacing="0" w:after="0" w:afterAutospacing="0"/>
        <w:ind w:left="420" w:leftChars="200" w:right="0" w:firstLine="0" w:firstLineChars="0"/>
        <w:jc w:val="both"/>
        <w:rPr>
          <w:rFonts w:hint="default" w:ascii="Times New Roman" w:hAnsi="Times New Roman"/>
          <w:b w:val="0"/>
          <w:bCs w:val="0"/>
          <w:kern w:val="0"/>
          <w:szCs w:val="21"/>
          <w:highlight w:val="none"/>
        </w:rPr>
      </w:pPr>
      <w:r>
        <w:rPr>
          <w:rFonts w:hint="default" w:ascii="Times New Roman" w:hAnsi="Times New Roman"/>
          <w:b w:val="0"/>
          <w:bCs w:val="0"/>
          <w:i/>
          <w:iCs/>
          <w:kern w:val="0"/>
          <w:szCs w:val="21"/>
          <w:highlight w:val="none"/>
          <w:lang w:eastAsia="zh-CN"/>
        </w:rPr>
        <w:t>L</w:t>
      </w:r>
      <w:r>
        <w:rPr>
          <w:rFonts w:ascii="Times New Roman" w:hAnsi="Times New Roman"/>
          <w:b w:val="0"/>
          <w:bCs w:val="0"/>
          <w:i w:val="0"/>
          <w:kern w:val="0"/>
          <w:szCs w:val="21"/>
          <w:highlight w:val="none"/>
        </w:rPr>
        <w:t xml:space="preserve">  </w:t>
      </w:r>
      <w:r>
        <w:rPr>
          <w:rFonts w:hint="eastAsia"/>
          <w:b w:val="0"/>
          <w:bCs w:val="0"/>
          <w:i w:val="0"/>
          <w:kern w:val="0"/>
          <w:szCs w:val="21"/>
          <w:highlight w:val="none"/>
          <w:lang w:val="en-US" w:eastAsia="zh-CN"/>
        </w:rPr>
        <w:t xml:space="preserve">         </w:t>
      </w:r>
      <w:r>
        <w:rPr>
          <w:rFonts w:ascii="Times New Roman"/>
          <w:b w:val="0"/>
          <w:bCs w:val="0"/>
          <w:highlight w:val="none"/>
        </w:rPr>
        <w:t>——</w:t>
      </w:r>
      <w:r>
        <w:rPr>
          <w:b w:val="0"/>
          <w:bCs w:val="0"/>
          <w:color w:val="000000"/>
          <w:kern w:val="2"/>
          <w:sz w:val="20"/>
          <w:szCs w:val="20"/>
          <w:highlight w:val="none"/>
        </w:rPr>
        <w:t>沼气</w:t>
      </w:r>
      <w:r>
        <w:rPr>
          <w:rFonts w:hint="default"/>
          <w:b w:val="0"/>
          <w:bCs w:val="0"/>
          <w:color w:val="000000"/>
          <w:kern w:val="2"/>
          <w:sz w:val="20"/>
          <w:szCs w:val="20"/>
          <w:highlight w:val="none"/>
        </w:rPr>
        <w:t>泄</w:t>
      </w:r>
      <w:r>
        <w:rPr>
          <w:rFonts w:hint="default"/>
          <w:b w:val="0"/>
          <w:bCs w:val="0"/>
          <w:color w:val="000000"/>
          <w:kern w:val="2"/>
          <w:sz w:val="20"/>
          <w:szCs w:val="20"/>
          <w:highlight w:val="none"/>
          <w:lang w:val="en-US" w:eastAsia="zh-CN"/>
        </w:rPr>
        <w:t>漏</w:t>
      </w:r>
      <w:r>
        <w:rPr>
          <w:rFonts w:ascii="Times New Roman" w:hAnsi="Times New Roman"/>
          <w:b w:val="0"/>
          <w:bCs w:val="0"/>
          <w:kern w:val="0"/>
          <w:szCs w:val="21"/>
          <w:highlight w:val="none"/>
        </w:rPr>
        <w:t>比例，以</w:t>
      </w:r>
      <w:r>
        <w:rPr>
          <w:rFonts w:hint="default" w:ascii="Times New Roman" w:hAnsi="Times New Roman"/>
          <w:b w:val="0"/>
          <w:bCs w:val="0"/>
          <w:kern w:val="0"/>
          <w:szCs w:val="21"/>
          <w:highlight w:val="none"/>
          <w:lang w:val="en-US" w:eastAsia="zh-CN"/>
        </w:rPr>
        <w:t>百分比（%）计</w:t>
      </w:r>
      <w:r>
        <w:rPr>
          <w:rFonts w:hint="default" w:ascii="Times New Roman" w:hAnsi="Times New Roman"/>
          <w:b w:val="0"/>
          <w:bCs w:val="0"/>
          <w:kern w:val="0"/>
          <w:szCs w:val="21"/>
          <w:highlight w:val="none"/>
          <w:lang w:eastAsia="zh-CN"/>
        </w:rPr>
        <w:t>，</w:t>
      </w:r>
      <w:r>
        <w:rPr>
          <w:rFonts w:ascii="Times New Roman" w:hAnsi="Times New Roman"/>
          <w:b w:val="0"/>
          <w:bCs w:val="0"/>
          <w:szCs w:val="21"/>
          <w:highlight w:val="none"/>
        </w:rPr>
        <w:t>比例</w:t>
      </w:r>
      <w:r>
        <w:rPr>
          <w:rFonts w:hint="default" w:ascii="Times New Roman" w:hAnsi="Times New Roman"/>
          <w:b w:val="0"/>
          <w:bCs w:val="0"/>
          <w:szCs w:val="21"/>
          <w:highlight w:val="none"/>
        </w:rPr>
        <w:t>通常</w:t>
      </w:r>
      <w:r>
        <w:rPr>
          <w:rFonts w:ascii="Times New Roman" w:hAnsi="Times New Roman"/>
          <w:b w:val="0"/>
          <w:bCs w:val="0"/>
          <w:szCs w:val="21"/>
          <w:highlight w:val="none"/>
        </w:rPr>
        <w:t>为</w:t>
      </w:r>
      <w:r>
        <w:rPr>
          <w:rFonts w:hint="default" w:ascii="Times New Roman" w:hAnsi="Times New Roman"/>
          <w:b w:val="0"/>
          <w:bCs w:val="0"/>
          <w:szCs w:val="21"/>
          <w:highlight w:val="none"/>
          <w:lang w:val="en-US" w:eastAsia="zh-CN"/>
          <w:woUserID w:val="22"/>
        </w:rPr>
        <w:t>1～10</w:t>
      </w:r>
      <w:r>
        <w:rPr>
          <w:rFonts w:ascii="Times New Roman" w:hAnsi="Times New Roman"/>
          <w:b w:val="0"/>
          <w:bCs w:val="0"/>
          <w:szCs w:val="21"/>
          <w:highlight w:val="none"/>
        </w:rPr>
        <w:t>%，缺省值取</w:t>
      </w:r>
      <w:r>
        <w:rPr>
          <w:rFonts w:hint="default" w:ascii="Times New Roman" w:hAnsi="Times New Roman"/>
          <w:b w:val="0"/>
          <w:bCs w:val="0"/>
          <w:szCs w:val="21"/>
          <w:highlight w:val="none"/>
        </w:rPr>
        <w:t>5</w:t>
      </w:r>
      <w:r>
        <w:rPr>
          <w:rFonts w:ascii="Times New Roman" w:hAnsi="Times New Roman"/>
          <w:b w:val="0"/>
          <w:bCs w:val="0"/>
          <w:szCs w:val="21"/>
          <w:highlight w:val="none"/>
        </w:rPr>
        <w:t>%</w:t>
      </w:r>
      <w:r>
        <w:rPr>
          <w:rFonts w:hint="default" w:ascii="Times New Roman" w:hAnsi="Times New Roman"/>
          <w:b w:val="0"/>
          <w:bCs w:val="0"/>
          <w:kern w:val="0"/>
          <w:szCs w:val="21"/>
          <w:highlight w:val="none"/>
          <w:lang w:val="en-US" w:eastAsia="zh-CN"/>
        </w:rPr>
        <w:t>；</w:t>
      </w:r>
    </w:p>
    <w:p w14:paraId="2F508FE7">
      <w:pPr>
        <w:pStyle w:val="9"/>
        <w:snapToGrid w:val="0"/>
        <w:ind w:left="0" w:leftChars="0" w:firstLine="0" w:firstLineChars="0"/>
        <w:rPr>
          <w:rFonts w:hint="default" w:ascii="Cambria Math" w:hAnsi="Cambria Math"/>
          <w:b w:val="0"/>
          <w:bCs w:val="0"/>
          <w:kern w:val="0"/>
          <w:szCs w:val="21"/>
          <w:highlight w:val="none"/>
          <w:vertAlign w:val="baseline"/>
        </w:rPr>
      </w:pPr>
      <w:r>
        <w:rPr>
          <w:rFonts w:hint="default" w:ascii="Times New Roman" w:hAnsi="Times New Roman" w:cs="Times New Roman"/>
          <w:b w:val="0"/>
          <w:bCs w:val="0"/>
          <w:i w:val="0"/>
          <w:kern w:val="0"/>
          <w:szCs w:val="21"/>
          <w:highlight w:val="none"/>
          <w:lang w:val="en-US" w:eastAsia="zh-CN"/>
        </w:rPr>
        <w:tab/>
      </w:r>
      <w:r>
        <w:rPr>
          <w:rFonts w:hint="default" w:ascii="Times New Roman" w:hAnsi="Times New Roman" w:cs="Times New Roman"/>
          <w:b w:val="0"/>
          <w:bCs w:val="0"/>
          <w:i w:val="0"/>
          <w:kern w:val="0"/>
          <w:szCs w:val="21"/>
          <w:highlight w:val="none"/>
          <w:lang w:val="en-US" w:eastAsia="zh-CN"/>
        </w:rPr>
        <w:t xml:space="preserve">    </w:t>
      </w:r>
      <w:r>
        <w:rPr>
          <w:rFonts w:hint="default" w:ascii="Times New Roman" w:hAnsi="Times New Roman" w:cs="Times New Roman"/>
          <w:b w:val="0"/>
          <w:bCs w:val="0"/>
          <w:i/>
          <w:iCs/>
          <w:kern w:val="0"/>
          <w:szCs w:val="21"/>
          <w:highlight w:val="none"/>
        </w:rPr>
        <w:t>ρ</w:t>
      </w:r>
      <w:r>
        <w:rPr>
          <w:rFonts w:ascii="Times New Roman" w:hAnsi="Times New Roman"/>
          <w:b w:val="0"/>
          <w:bCs w:val="0"/>
          <w:kern w:val="0"/>
          <w:szCs w:val="21"/>
          <w:highlight w:val="none"/>
        </w:rPr>
        <w:t xml:space="preserve">  </w:t>
      </w:r>
      <w:r>
        <w:rPr>
          <w:rFonts w:hint="eastAsia" w:ascii="Times New Roman"/>
          <w:b w:val="0"/>
          <w:bCs w:val="0"/>
          <w:kern w:val="0"/>
          <w:szCs w:val="21"/>
          <w:highlight w:val="none"/>
          <w:lang w:val="en-US" w:eastAsia="zh-CN"/>
        </w:rPr>
        <w:t xml:space="preserve">         </w:t>
      </w:r>
      <w:r>
        <w:rPr>
          <w:rFonts w:ascii="Times New Roman"/>
          <w:b w:val="0"/>
          <w:bCs w:val="0"/>
          <w:highlight w:val="none"/>
        </w:rPr>
        <w:t>——</w:t>
      </w:r>
      <w:r>
        <w:rPr>
          <w:rFonts w:ascii="Times New Roman" w:hAnsi="Times New Roman"/>
          <w:b w:val="0"/>
          <w:bCs w:val="0"/>
          <w:kern w:val="0"/>
          <w:szCs w:val="21"/>
          <w:highlight w:val="none"/>
        </w:rPr>
        <w:t>甲烷密度，标准状态下（压强101.325</w:t>
      </w:r>
      <w:r>
        <w:rPr>
          <w:rFonts w:hint="eastAsia" w:ascii="Times New Roman"/>
          <w:b w:val="0"/>
          <w:bCs w:val="0"/>
          <w:kern w:val="0"/>
          <w:szCs w:val="21"/>
          <w:highlight w:val="none"/>
          <w:lang w:val="en-US" w:eastAsia="zh-CN"/>
        </w:rPr>
        <w:t xml:space="preserve"> </w:t>
      </w:r>
      <w:r>
        <w:rPr>
          <w:rFonts w:ascii="Times New Roman"/>
          <w:b w:val="0"/>
          <w:bCs w:val="0"/>
        </w:rPr>
        <w:t>kPa</w:t>
      </w:r>
      <w:r>
        <w:rPr>
          <w:rFonts w:ascii="Times New Roman" w:hAnsi="Times New Roman"/>
          <w:b w:val="0"/>
          <w:bCs w:val="0"/>
          <w:kern w:val="0"/>
          <w:szCs w:val="21"/>
          <w:highlight w:val="none"/>
        </w:rPr>
        <w:t>，温度0</w:t>
      </w:r>
      <w:r>
        <w:rPr>
          <w:rFonts w:hint="default" w:ascii="Times New Roman" w:hAnsi="Times New Roman"/>
          <w:b w:val="0"/>
          <w:bCs w:val="0"/>
          <w:kern w:val="0"/>
          <w:szCs w:val="21"/>
          <w:highlight w:val="none"/>
          <w:lang w:val="en-US" w:eastAsia="zh-CN"/>
        </w:rPr>
        <w:t xml:space="preserve"> </w:t>
      </w:r>
      <w:r>
        <w:rPr>
          <w:rFonts w:hint="default" w:ascii="Times New Roman" w:hAnsi="Times New Roman" w:cs="Times New Roman"/>
          <w:b w:val="0"/>
          <w:bCs w:val="0"/>
          <w:kern w:val="0"/>
          <w:szCs w:val="21"/>
          <w:highlight w:val="none"/>
        </w:rPr>
        <w:t>º</w:t>
      </w:r>
      <w:r>
        <w:rPr>
          <w:rFonts w:hint="default" w:ascii="Times New Roman" w:hAnsi="Times New Roman"/>
          <w:b w:val="0"/>
          <w:bCs w:val="0"/>
          <w:kern w:val="0"/>
          <w:szCs w:val="21"/>
          <w:highlight w:val="none"/>
          <w:lang w:val="en-US" w:eastAsia="zh-CN"/>
        </w:rPr>
        <w:t>C</w:t>
      </w:r>
      <w:r>
        <w:rPr>
          <w:rFonts w:ascii="Times New Roman" w:hAnsi="Times New Roman"/>
          <w:b w:val="0"/>
          <w:bCs w:val="0"/>
          <w:kern w:val="0"/>
          <w:szCs w:val="21"/>
          <w:highlight w:val="none"/>
        </w:rPr>
        <w:t>）甲烷的密度为0.717</w:t>
      </w:r>
      <w:r>
        <w:rPr>
          <w:rFonts w:hint="eastAsia" w:ascii="Times New Roman"/>
          <w:b w:val="0"/>
          <w:bCs w:val="0"/>
          <w:kern w:val="0"/>
          <w:szCs w:val="21"/>
          <w:highlight w:val="none"/>
          <w:lang w:val="en-US" w:eastAsia="zh-CN"/>
        </w:rPr>
        <w:t xml:space="preserve"> </w:t>
      </w:r>
      <w:r>
        <w:rPr>
          <w:rFonts w:hint="default" w:ascii="Times New Roman"/>
          <w:b w:val="0"/>
          <w:bCs w:val="0"/>
        </w:rPr>
        <w:t>kg/m³</w:t>
      </w:r>
      <w:r>
        <w:rPr>
          <w:rFonts w:ascii="Cambria Math" w:hAnsi="Cambria Math"/>
          <w:b w:val="0"/>
          <w:bCs w:val="0"/>
          <w:kern w:val="0"/>
          <w:szCs w:val="21"/>
          <w:highlight w:val="none"/>
        </w:rPr>
        <w:t>。</w:t>
      </w:r>
    </w:p>
    <w:p w14:paraId="56E2B1C9">
      <w:pPr>
        <w:pStyle w:val="10"/>
        <w:ind w:firstLineChars="0"/>
        <w:rPr>
          <w:rFonts w:hint="default" w:ascii="Times New Roman" w:hAnsi="Times New Roman" w:cs="Times New Roman"/>
          <w:b w:val="0"/>
          <w:bCs w:val="0"/>
          <w:szCs w:val="20"/>
          <w:highlight w:val="none"/>
        </w:rPr>
      </w:pPr>
      <w:r>
        <w:rPr>
          <w:rFonts w:hint="default" w:ascii="Times New Roman" w:hAnsi="Times New Roman" w:cs="Times New Roman"/>
          <w:b w:val="0"/>
          <w:bCs w:val="0"/>
          <w:highlight w:val="none"/>
        </w:rPr>
        <w:t>6.2.3.1.</w:t>
      </w:r>
      <w:r>
        <w:rPr>
          <w:rFonts w:hint="default" w:ascii="Times New Roman" w:hAnsi="Times New Roman" w:cs="Times New Roman"/>
          <w:b w:val="0"/>
          <w:bCs w:val="0"/>
          <w:highlight w:val="none"/>
          <w:lang w:val="en-US" w:eastAsia="zh-CN"/>
        </w:rPr>
        <w:t>3</w:t>
      </w:r>
      <w:r>
        <w:rPr>
          <w:rFonts w:hint="default" w:ascii="Times New Roman" w:hAnsi="Times New Roman" w:cs="Times New Roman"/>
          <w:b w:val="0"/>
          <w:bCs w:val="0"/>
          <w:highlight w:val="none"/>
        </w:rPr>
        <w:t xml:space="preserve"> 污泥好氧发酵</w:t>
      </w:r>
      <w:r>
        <w:rPr>
          <w:rFonts w:hint="default" w:ascii="Times New Roman" w:hAnsi="Times New Roman" w:cs="Times New Roman"/>
          <w:b w:val="0"/>
          <w:bCs w:val="0"/>
          <w:highlight w:val="none"/>
          <w:lang w:val="en-US" w:eastAsia="zh-CN"/>
        </w:rPr>
        <w:t>温室气体</w:t>
      </w:r>
      <w:r>
        <w:rPr>
          <w:rFonts w:hint="default" w:ascii="Times New Roman" w:hAnsi="Times New Roman" w:cs="Times New Roman"/>
          <w:b w:val="0"/>
          <w:bCs w:val="0"/>
          <w:highlight w:val="none"/>
        </w:rPr>
        <w:t xml:space="preserve">排放 </w:t>
      </w:r>
    </w:p>
    <w:p w14:paraId="51CB5F09">
      <w:pPr>
        <w:pStyle w:val="9"/>
        <w:rPr>
          <w:rFonts w:ascii="Times New Roman"/>
          <w:b w:val="0"/>
          <w:bCs w:val="0"/>
          <w:color w:val="808080" w:themeColor="background1" w:themeShade="80"/>
          <w:highlight w:val="none"/>
        </w:rPr>
      </w:pPr>
      <w:r>
        <w:rPr>
          <w:rFonts w:ascii="Times New Roman"/>
          <w:b w:val="0"/>
          <w:bCs w:val="0"/>
          <w:highlight w:val="none"/>
        </w:rPr>
        <w:t>污泥好氧发酵过程甲烷和氧化亚氮</w:t>
      </w:r>
      <w:r>
        <w:rPr>
          <w:rFonts w:hint="eastAsia" w:ascii="Times New Roman"/>
          <w:b w:val="0"/>
          <w:bCs w:val="0"/>
          <w:highlight w:val="none"/>
          <w:lang w:val="en-US" w:eastAsia="zh-CN"/>
        </w:rPr>
        <w:t>温室气体</w:t>
      </w:r>
      <w:r>
        <w:rPr>
          <w:rFonts w:ascii="Times New Roman"/>
          <w:b w:val="0"/>
          <w:bCs w:val="0"/>
          <w:highlight w:val="none"/>
        </w:rPr>
        <w:t>排放可分别按照公式（</w:t>
      </w:r>
      <w:r>
        <w:rPr>
          <w:rFonts w:hint="eastAsia" w:ascii="Times New Roman"/>
          <w:b w:val="0"/>
          <w:bCs w:val="0"/>
          <w:highlight w:val="none"/>
          <w:lang w:val="en-US" w:eastAsia="zh-CN"/>
        </w:rPr>
        <w:t>7</w:t>
      </w:r>
      <w:r>
        <w:rPr>
          <w:rFonts w:ascii="Times New Roman"/>
          <w:b w:val="0"/>
          <w:bCs w:val="0"/>
          <w:highlight w:val="none"/>
        </w:rPr>
        <w:t>）和公式（</w:t>
      </w:r>
      <w:r>
        <w:rPr>
          <w:rFonts w:hint="eastAsia" w:ascii="Times New Roman"/>
          <w:b w:val="0"/>
          <w:bCs w:val="0"/>
          <w:highlight w:val="none"/>
          <w:lang w:val="en-US" w:eastAsia="zh-CN"/>
        </w:rPr>
        <w:t>8</w:t>
      </w:r>
      <w:r>
        <w:rPr>
          <w:rFonts w:ascii="Times New Roman"/>
          <w:b w:val="0"/>
          <w:bCs w:val="0"/>
          <w:highlight w:val="none"/>
        </w:rPr>
        <w:t>）计算：</w:t>
      </w:r>
    </w:p>
    <w:p w14:paraId="0209AF25">
      <w:pPr>
        <w:pStyle w:val="9"/>
        <w:ind w:firstLine="0" w:firstLineChars="0"/>
        <w:jc w:val="right"/>
        <w:rPr>
          <w:rFonts w:ascii="Times New Roman"/>
          <w:b w:val="0"/>
          <w:bCs w:val="0"/>
          <w:highlight w:val="none"/>
        </w:rPr>
      </w:pPr>
      <m:oMath>
        <m:sSub>
          <m:sSubPr>
            <m:ctrlPr>
              <w:rPr>
                <w:rFonts w:ascii="Cambria Math" w:hAnsi="Cambria Math"/>
                <w:b w:val="0"/>
                <w:bCs w:val="0"/>
                <w:szCs w:val="21"/>
                <w:highlight w:val="none"/>
              </w:rPr>
            </m:ctrlPr>
          </m:sSubPr>
          <m:e>
            <m:r>
              <m:rPr/>
              <w:rPr>
                <w:rFonts w:hint="default" w:ascii="Cambria Math" w:hAnsi="Cambria Math"/>
                <w:szCs w:val="21"/>
                <w:highlight w:val="none"/>
              </w:rPr>
              <m:t>E</m:t>
            </m:r>
            <m:ctrlPr>
              <w:rPr>
                <w:rFonts w:ascii="Cambria Math" w:hAnsi="Cambria Math"/>
                <w:b w:val="0"/>
                <w:bCs w:val="0"/>
                <w:szCs w:val="21"/>
                <w:highlight w:val="none"/>
              </w:rPr>
            </m:ctrlPr>
          </m:e>
          <m:sub>
            <m:sSub>
              <m:sSubPr>
                <m:ctrlPr>
                  <w:rPr>
                    <w:rFonts w:ascii="Cambria Math" w:hAnsi="Cambria Math"/>
                    <w:b w:val="0"/>
                    <w:bCs w:val="0"/>
                    <w:i/>
                    <w:szCs w:val="21"/>
                    <w:highlight w:val="none"/>
                  </w:rPr>
                </m:ctrlPr>
              </m:sSubPr>
              <m:e>
                <m:r>
                  <m:rPr/>
                  <w:rPr>
                    <w:rFonts w:hint="default" w:ascii="Cambria Math" w:hAnsi="Cambria Math"/>
                    <w:szCs w:val="21"/>
                    <w:highlight w:val="none"/>
                  </w:rPr>
                  <m:t>CH</m:t>
                </m:r>
                <m:ctrlPr>
                  <w:rPr>
                    <w:rFonts w:ascii="Cambria Math" w:hAnsi="Cambria Math"/>
                    <w:b w:val="0"/>
                    <w:bCs w:val="0"/>
                    <w:i/>
                    <w:szCs w:val="21"/>
                    <w:highlight w:val="none"/>
                  </w:rPr>
                </m:ctrlPr>
              </m:e>
              <m:sub>
                <m:r>
                  <m:rPr/>
                  <w:rPr>
                    <w:rFonts w:hint="default" w:ascii="Cambria Math" w:hAnsi="Cambria Math"/>
                    <w:szCs w:val="21"/>
                    <w:highlight w:val="none"/>
                  </w:rPr>
                  <m:t>4</m:t>
                </m:r>
                <m:ctrlPr>
                  <w:rPr>
                    <w:rFonts w:ascii="Cambria Math" w:hAnsi="Cambria Math"/>
                    <w:b w:val="0"/>
                    <w:bCs w:val="0"/>
                    <w:i/>
                    <w:szCs w:val="21"/>
                    <w:highlight w:val="none"/>
                  </w:rPr>
                </m:ctrlPr>
              </m:sub>
            </m:sSub>
            <m:r>
              <m:rPr/>
              <w:rPr>
                <w:rFonts w:hint="default" w:ascii="Cambria Math" w:hAnsi="Cambria Math" w:eastAsia="微软雅黑"/>
                <w:szCs w:val="21"/>
                <w:highlight w:val="none"/>
                <w:lang w:val="en-US" w:eastAsia="zh-CN"/>
              </w:rPr>
              <m:t>_</m:t>
            </m:r>
            <m:r>
              <m:rPr>
                <m:sty m:val="p"/>
              </m:rPr>
              <w:rPr>
                <w:rFonts w:hint="eastAsia" w:ascii="Cambria Math" w:hAnsi="Cambria Math"/>
                <w:szCs w:val="21"/>
                <w:highlight w:val="none"/>
                <w:lang w:val="en-US" w:eastAsia="zh-CN"/>
              </w:rPr>
              <m:t>污泥好氧</m:t>
            </m:r>
            <m:ctrlPr>
              <w:rPr>
                <w:rFonts w:ascii="Cambria Math" w:hAnsi="Cambria Math"/>
                <w:b w:val="0"/>
                <w:bCs w:val="0"/>
                <w:szCs w:val="21"/>
                <w:highlight w:val="none"/>
              </w:rPr>
            </m:ctrlPr>
          </m:sub>
        </m:sSub>
        <m:r>
          <m:rPr/>
          <w:rPr>
            <w:rFonts w:ascii="Cambria Math" w:hAnsi="Cambria Math"/>
            <w:szCs w:val="21"/>
            <w:highlight w:val="none"/>
          </w:rPr>
          <m:t>=</m:t>
        </m:r>
        <m:d>
          <m:dPr>
            <m:ctrlPr>
              <w:rPr>
                <w:rFonts w:hint="eastAsia" w:ascii="Cambria Math" w:hAnsi="Cambria Math"/>
                <w:b w:val="0"/>
                <w:bCs w:val="0"/>
                <w:i/>
                <w:szCs w:val="21"/>
                <w:highlight w:val="none"/>
                <w:lang w:eastAsia="zh-CN"/>
              </w:rPr>
            </m:ctrlPr>
          </m:dPr>
          <m:e>
            <m:sSub>
              <m:sSubPr>
                <m:ctrlPr>
                  <w:rPr>
                    <w:rFonts w:ascii="Cambria Math" w:hAnsi="Cambria Math"/>
                    <w:b w:val="0"/>
                    <w:bCs w:val="0"/>
                    <w:i/>
                    <w:szCs w:val="21"/>
                    <w:highlight w:val="none"/>
                  </w:rPr>
                </m:ctrlPr>
              </m:sSubPr>
              <m:e>
                <m:r>
                  <m:rPr/>
                  <w:rPr>
                    <w:rFonts w:hint="default" w:ascii="Cambria Math" w:hAnsi="Cambria Math"/>
                    <w:szCs w:val="21"/>
                    <w:highlight w:val="none"/>
                  </w:rPr>
                  <m:t>M</m:t>
                </m:r>
                <m:ctrlPr>
                  <w:rPr>
                    <w:rFonts w:ascii="Cambria Math" w:hAnsi="Cambria Math"/>
                    <w:b w:val="0"/>
                    <w:bCs w:val="0"/>
                    <w:i/>
                    <w:szCs w:val="21"/>
                    <w:highlight w:val="none"/>
                  </w:rPr>
                </m:ctrlPr>
              </m:e>
              <m:sub>
                <m:r>
                  <m:rPr>
                    <m:sty m:val="p"/>
                  </m:rPr>
                  <w:rPr>
                    <w:rFonts w:hint="eastAsia" w:ascii="Cambria Math" w:hAnsi="Cambria Math"/>
                    <w:szCs w:val="21"/>
                    <w:highlight w:val="none"/>
                    <w:lang w:val="en-US" w:eastAsia="zh-CN"/>
                  </w:rPr>
                  <m:t>污泥</m:t>
                </m:r>
                <m:ctrlPr>
                  <w:rPr>
                    <w:rFonts w:ascii="Cambria Math" w:hAnsi="Cambria Math"/>
                    <w:b w:val="0"/>
                    <w:bCs w:val="0"/>
                    <w:i/>
                    <w:szCs w:val="21"/>
                    <w:highlight w:val="none"/>
                  </w:rPr>
                </m:ctrlPr>
              </m:sub>
            </m:sSub>
            <m:r>
              <m:rPr/>
              <w:rPr>
                <w:rFonts w:ascii="Cambria Math" w:hAnsi="Cambria Math"/>
                <w:szCs w:val="21"/>
                <w:highlight w:val="none"/>
              </w:rPr>
              <m:t>×</m:t>
            </m:r>
            <m:sSub>
              <m:sSubPr>
                <m:ctrlPr>
                  <w:rPr>
                    <w:rFonts w:ascii="Cambria Math" w:hAnsi="Cambria Math"/>
                    <w:b w:val="0"/>
                    <w:bCs w:val="0"/>
                    <w:i/>
                    <w:szCs w:val="21"/>
                    <w:highlight w:val="none"/>
                  </w:rPr>
                </m:ctrlPr>
              </m:sSubPr>
              <m:e>
                <m:r>
                  <m:rPr/>
                  <w:rPr>
                    <w:rFonts w:hint="default" w:ascii="Cambria Math" w:hAnsi="Cambria Math"/>
                    <w:szCs w:val="21"/>
                    <w:highlight w:val="none"/>
                  </w:rPr>
                  <m:t>EF</m:t>
                </m:r>
                <m:ctrlPr>
                  <w:rPr>
                    <w:rFonts w:ascii="Cambria Math" w:hAnsi="Cambria Math"/>
                    <w:b w:val="0"/>
                    <w:bCs w:val="0"/>
                    <w:i/>
                    <w:szCs w:val="21"/>
                    <w:highlight w:val="none"/>
                  </w:rPr>
                </m:ctrlPr>
              </m:e>
              <m:sub>
                <m:sSub>
                  <m:sSubPr>
                    <m:ctrlPr>
                      <w:rPr>
                        <w:rFonts w:ascii="Cambria Math" w:hAnsi="Cambria Math"/>
                        <w:b w:val="0"/>
                        <w:bCs w:val="0"/>
                        <w:i/>
                        <w:szCs w:val="21"/>
                        <w:highlight w:val="none"/>
                      </w:rPr>
                    </m:ctrlPr>
                  </m:sSubPr>
                  <m:e>
                    <m:r>
                      <m:rPr/>
                      <w:rPr>
                        <w:rFonts w:hint="default" w:ascii="Cambria Math" w:hAnsi="Cambria Math"/>
                        <w:szCs w:val="21"/>
                        <w:highlight w:val="none"/>
                      </w:rPr>
                      <m:t>CH</m:t>
                    </m:r>
                    <m:ctrlPr>
                      <w:rPr>
                        <w:rFonts w:ascii="Cambria Math" w:hAnsi="Cambria Math"/>
                        <w:b w:val="0"/>
                        <w:bCs w:val="0"/>
                        <w:i/>
                        <w:szCs w:val="21"/>
                        <w:highlight w:val="none"/>
                      </w:rPr>
                    </m:ctrlPr>
                  </m:e>
                  <m:sub>
                    <m:r>
                      <m:rPr/>
                      <w:rPr>
                        <w:rFonts w:hint="default" w:ascii="Cambria Math" w:hAnsi="Cambria Math"/>
                        <w:szCs w:val="21"/>
                        <w:highlight w:val="none"/>
                      </w:rPr>
                      <m:t>4</m:t>
                    </m:r>
                    <m:ctrlPr>
                      <w:rPr>
                        <w:rFonts w:ascii="Cambria Math" w:hAnsi="Cambria Math"/>
                        <w:b w:val="0"/>
                        <w:bCs w:val="0"/>
                        <w:i/>
                        <w:szCs w:val="21"/>
                        <w:highlight w:val="none"/>
                      </w:rPr>
                    </m:ctrlPr>
                  </m:sub>
                </m:sSub>
                <m:r>
                  <m:rPr/>
                  <w:rPr>
                    <w:rFonts w:hint="default" w:ascii="Cambria Math" w:hAnsi="Cambria Math" w:eastAsia="微软雅黑"/>
                    <w:szCs w:val="21"/>
                    <w:highlight w:val="none"/>
                    <w:lang w:val="en-US" w:eastAsia="zh-CN"/>
                  </w:rPr>
                  <m:t>_</m:t>
                </m:r>
                <m:r>
                  <m:rPr>
                    <m:sty m:val="p"/>
                  </m:rPr>
                  <w:rPr>
                    <w:rFonts w:hint="eastAsia" w:ascii="Cambria Math" w:hAnsi="Cambria Math"/>
                    <w:szCs w:val="21"/>
                    <w:highlight w:val="none"/>
                    <w:lang w:val="en-US" w:eastAsia="zh-CN"/>
                  </w:rPr>
                  <m:t>污泥好氧</m:t>
                </m:r>
                <m:ctrlPr>
                  <w:rPr>
                    <w:rFonts w:ascii="Cambria Math" w:hAnsi="Cambria Math"/>
                    <w:b w:val="0"/>
                    <w:bCs w:val="0"/>
                    <w:i/>
                    <w:szCs w:val="21"/>
                    <w:highlight w:val="none"/>
                  </w:rPr>
                </m:ctrlPr>
              </m:sub>
            </m:sSub>
            <m:ctrlPr>
              <w:rPr>
                <w:rFonts w:hint="eastAsia" w:ascii="Cambria Math" w:hAnsi="Cambria Math"/>
                <w:b w:val="0"/>
                <w:bCs w:val="0"/>
                <w:i/>
                <w:szCs w:val="21"/>
                <w:highlight w:val="none"/>
                <w:lang w:eastAsia="zh-CN"/>
              </w:rPr>
            </m:ctrlPr>
          </m:e>
        </m:d>
        <m:r>
          <m:rPr>
            <m:sty m:val="p"/>
          </m:rPr>
          <w:rPr>
            <w:rFonts w:ascii="Cambria Math" w:hAnsi="Cambria Math"/>
            <w:szCs w:val="21"/>
            <w:highlight w:val="none"/>
          </w:rPr>
          <m:t>×</m:t>
        </m:r>
        <m:sSup>
          <m:sSupPr>
            <m:ctrlPr>
              <w:rPr>
                <w:rFonts w:ascii="Cambria Math" w:hAnsi="Cambria Math"/>
                <w:b w:val="0"/>
                <w:bCs w:val="0"/>
                <w:szCs w:val="21"/>
                <w:highlight w:val="none"/>
              </w:rPr>
            </m:ctrlPr>
          </m:sSupPr>
          <m:e>
            <m:r>
              <m:rPr>
                <m:sty m:val="p"/>
              </m:rPr>
              <w:rPr>
                <w:rFonts w:hint="default" w:ascii="Cambria Math" w:hAnsi="Cambria Math"/>
                <w:szCs w:val="21"/>
                <w:highlight w:val="none"/>
                <w:lang w:val="en-US" w:eastAsia="zh-CN"/>
              </w:rPr>
              <m:t>10</m:t>
            </m:r>
            <m:ctrlPr>
              <w:rPr>
                <w:rFonts w:ascii="Cambria Math" w:hAnsi="Cambria Math"/>
                <w:b w:val="0"/>
                <w:bCs w:val="0"/>
                <w:szCs w:val="21"/>
                <w:highlight w:val="none"/>
              </w:rPr>
            </m:ctrlPr>
          </m:e>
          <m:sup>
            <m:r>
              <m:rPr>
                <m:sty m:val="p"/>
              </m:rPr>
              <w:rPr>
                <w:rFonts w:hint="default" w:ascii="Cambria Math" w:hAnsi="Cambria Math"/>
                <w:szCs w:val="21"/>
                <w:highlight w:val="none"/>
                <w:lang w:val="en-US" w:eastAsia="zh-CN"/>
              </w:rPr>
              <m:t>−3</m:t>
            </m:r>
            <m:ctrlPr>
              <w:rPr>
                <w:rFonts w:ascii="Cambria Math" w:hAnsi="Cambria Math"/>
                <w:b w:val="0"/>
                <w:bCs w:val="0"/>
                <w:szCs w:val="21"/>
                <w:highlight w:val="none"/>
              </w:rPr>
            </m:ctrlPr>
          </m:sup>
        </m:sSup>
        <m:r>
          <m:rPr>
            <m:sty m:val="p"/>
          </m:rPr>
          <w:rPr>
            <w:rFonts w:ascii="Cambria Math" w:hAnsi="Cambria Math"/>
            <w:szCs w:val="21"/>
            <w:highlight w:val="none"/>
          </w:rPr>
          <m:t>−</m:t>
        </m:r>
        <m:sSub>
          <m:sSubPr>
            <m:ctrlPr>
              <w:rPr>
                <w:rFonts w:ascii="Cambria Math" w:hAnsi="Cambria Math"/>
                <w:b w:val="0"/>
                <w:bCs w:val="0"/>
                <w:szCs w:val="21"/>
                <w:highlight w:val="none"/>
              </w:rPr>
            </m:ctrlPr>
          </m:sSubPr>
          <m:e>
            <m:r>
              <m:rPr/>
              <w:rPr>
                <w:rFonts w:hint="default" w:ascii="Cambria Math" w:hAnsi="Cambria Math"/>
                <w:szCs w:val="21"/>
                <w:highlight w:val="none"/>
              </w:rPr>
              <m:t>R</m:t>
            </m:r>
            <m:ctrlPr>
              <w:rPr>
                <w:rFonts w:ascii="Cambria Math" w:hAnsi="Cambria Math"/>
                <w:b w:val="0"/>
                <w:bCs w:val="0"/>
                <w:szCs w:val="21"/>
                <w:highlight w:val="none"/>
              </w:rPr>
            </m:ctrlPr>
          </m:e>
          <m:sub>
            <m:sSub>
              <m:sSubPr>
                <m:ctrlPr>
                  <w:rPr>
                    <w:rFonts w:ascii="Cambria Math" w:hAnsi="Cambria Math"/>
                    <w:b w:val="0"/>
                    <w:bCs w:val="0"/>
                    <w:i/>
                    <w:szCs w:val="21"/>
                    <w:highlight w:val="none"/>
                  </w:rPr>
                </m:ctrlPr>
              </m:sSubPr>
              <m:e>
                <m:r>
                  <m:rPr/>
                  <w:rPr>
                    <w:rFonts w:hint="default" w:ascii="Cambria Math" w:hAnsi="Cambria Math"/>
                    <w:szCs w:val="21"/>
                    <w:highlight w:val="none"/>
                  </w:rPr>
                  <m:t>CH</m:t>
                </m:r>
                <m:ctrlPr>
                  <w:rPr>
                    <w:rFonts w:ascii="Cambria Math" w:hAnsi="Cambria Math"/>
                    <w:b w:val="0"/>
                    <w:bCs w:val="0"/>
                    <w:i/>
                    <w:szCs w:val="21"/>
                    <w:highlight w:val="none"/>
                  </w:rPr>
                </m:ctrlPr>
              </m:e>
              <m:sub>
                <m:r>
                  <m:rPr/>
                  <w:rPr>
                    <w:rFonts w:hint="default" w:ascii="Cambria Math" w:hAnsi="Cambria Math"/>
                    <w:szCs w:val="21"/>
                    <w:highlight w:val="none"/>
                  </w:rPr>
                  <m:t>4</m:t>
                </m:r>
                <m:ctrlPr>
                  <w:rPr>
                    <w:rFonts w:ascii="Cambria Math" w:hAnsi="Cambria Math"/>
                    <w:b w:val="0"/>
                    <w:bCs w:val="0"/>
                    <w:i/>
                    <w:szCs w:val="21"/>
                    <w:highlight w:val="none"/>
                  </w:rPr>
                </m:ctrlPr>
              </m:sub>
            </m:sSub>
            <m:r>
              <m:rPr/>
              <w:rPr>
                <w:rFonts w:hint="default" w:ascii="Cambria Math" w:hAnsi="Cambria Math" w:eastAsia="微软雅黑"/>
                <w:szCs w:val="21"/>
                <w:highlight w:val="none"/>
                <w:lang w:val="en-US" w:eastAsia="zh-CN"/>
              </w:rPr>
              <m:t>_</m:t>
            </m:r>
            <m:r>
              <m:rPr>
                <m:sty m:val="p"/>
              </m:rPr>
              <w:rPr>
                <w:rFonts w:hint="eastAsia" w:ascii="Cambria Math" w:hAnsi="Cambria Math"/>
                <w:szCs w:val="21"/>
                <w:highlight w:val="none"/>
                <w:lang w:val="en-US" w:eastAsia="zh-CN"/>
              </w:rPr>
              <m:t>污泥好氧</m:t>
            </m:r>
            <m:ctrlPr>
              <w:rPr>
                <w:rFonts w:ascii="Cambria Math" w:hAnsi="Cambria Math"/>
                <w:b w:val="0"/>
                <w:bCs w:val="0"/>
                <w:szCs w:val="21"/>
                <w:highlight w:val="none"/>
              </w:rPr>
            </m:ctrlPr>
          </m:sub>
        </m:sSub>
      </m:oMath>
      <w:r>
        <w:rPr>
          <w:rFonts w:ascii="Times New Roman"/>
          <w:b w:val="0"/>
          <w:bCs w:val="0"/>
          <w:szCs w:val="21"/>
          <w:highlight w:val="none"/>
        </w:rPr>
        <w:t xml:space="preserve">             </w:t>
      </w:r>
      <w:r>
        <w:rPr>
          <w:rFonts w:ascii="Times New Roman"/>
          <w:b w:val="0"/>
          <w:bCs w:val="0"/>
          <w:highlight w:val="none"/>
        </w:rPr>
        <w:t>（</w:t>
      </w:r>
      <w:r>
        <w:rPr>
          <w:rFonts w:hint="eastAsia" w:ascii="Times New Roman"/>
          <w:b w:val="0"/>
          <w:bCs w:val="0"/>
          <w:highlight w:val="none"/>
          <w:lang w:val="en-US" w:eastAsia="zh-CN"/>
        </w:rPr>
        <w:t>7</w:t>
      </w:r>
      <w:r>
        <w:rPr>
          <w:rFonts w:ascii="Times New Roman"/>
          <w:b w:val="0"/>
          <w:bCs w:val="0"/>
          <w:highlight w:val="none"/>
        </w:rPr>
        <w:t>）</w:t>
      </w:r>
    </w:p>
    <w:p w14:paraId="4890CDDF">
      <w:pPr>
        <w:pStyle w:val="9"/>
        <w:ind w:firstLine="0" w:firstLineChars="0"/>
        <w:jc w:val="right"/>
        <w:rPr>
          <w:rFonts w:ascii="Times New Roman"/>
          <w:b w:val="0"/>
          <w:bCs w:val="0"/>
          <w:highlight w:val="none"/>
        </w:rPr>
      </w:pPr>
      <m:oMath>
        <m:sSub>
          <m:sSubPr>
            <m:ctrlPr>
              <w:rPr>
                <w:rFonts w:ascii="Cambria Math" w:hAnsi="Cambria Math"/>
                <w:b w:val="0"/>
                <w:bCs w:val="0"/>
                <w:szCs w:val="21"/>
                <w:highlight w:val="none"/>
              </w:rPr>
            </m:ctrlPr>
          </m:sSubPr>
          <m:e>
            <m:r>
              <m:rPr/>
              <w:rPr>
                <w:rFonts w:hint="default" w:ascii="Cambria Math" w:hAnsi="Cambria Math"/>
                <w:szCs w:val="21"/>
                <w:highlight w:val="none"/>
              </w:rPr>
              <m:t>E</m:t>
            </m:r>
            <m:ctrlPr>
              <w:rPr>
                <w:rFonts w:ascii="Cambria Math" w:hAnsi="Cambria Math"/>
                <w:b w:val="0"/>
                <w:bCs w:val="0"/>
                <w:szCs w:val="21"/>
                <w:highlight w:val="none"/>
              </w:rPr>
            </m:ctrlPr>
          </m:e>
          <m:sub>
            <m:sSub>
              <m:sSubPr>
                <m:ctrlPr>
                  <w:rPr>
                    <w:rFonts w:ascii="Cambria Math" w:hAnsi="Cambria Math"/>
                    <w:b w:val="0"/>
                    <w:bCs w:val="0"/>
                    <w:i/>
                    <w:szCs w:val="21"/>
                    <w:highlight w:val="none"/>
                  </w:rPr>
                </m:ctrlPr>
              </m:sSubPr>
              <m:e>
                <m:r>
                  <m:rPr/>
                  <w:rPr>
                    <w:rFonts w:hint="default" w:ascii="Cambria Math" w:hAnsi="Cambria Math"/>
                    <w:szCs w:val="21"/>
                    <w:highlight w:val="none"/>
                    <w:lang w:val="en-US" w:eastAsia="zh-CN"/>
                  </w:rPr>
                  <m:t>N</m:t>
                </m:r>
                <m:ctrlPr>
                  <w:rPr>
                    <w:rFonts w:ascii="Cambria Math" w:hAnsi="Cambria Math"/>
                    <w:b w:val="0"/>
                    <w:bCs w:val="0"/>
                    <w:i/>
                    <w:szCs w:val="21"/>
                    <w:highlight w:val="none"/>
                  </w:rPr>
                </m:ctrlPr>
              </m:e>
              <m:sub>
                <m:r>
                  <m:rPr/>
                  <w:rPr>
                    <w:rFonts w:hint="default" w:ascii="Cambria Math" w:hAnsi="Cambria Math"/>
                    <w:szCs w:val="21"/>
                    <w:highlight w:val="none"/>
                    <w:lang w:val="en-US" w:eastAsia="zh-CN"/>
                  </w:rPr>
                  <m:t>2</m:t>
                </m:r>
                <m:ctrlPr>
                  <w:rPr>
                    <w:rFonts w:ascii="Cambria Math" w:hAnsi="Cambria Math"/>
                    <w:b w:val="0"/>
                    <w:bCs w:val="0"/>
                    <w:i/>
                    <w:szCs w:val="21"/>
                    <w:highlight w:val="none"/>
                  </w:rPr>
                </m:ctrlPr>
              </m:sub>
            </m:sSub>
            <m:r>
              <m:rPr/>
              <w:rPr>
                <w:rFonts w:hint="default" w:ascii="Cambria Math" w:hAnsi="Cambria Math"/>
                <w:szCs w:val="21"/>
                <w:highlight w:val="none"/>
                <w:lang w:val="en-US" w:eastAsia="zh-CN"/>
              </w:rPr>
              <m:t>O</m:t>
            </m:r>
            <m:r>
              <m:rPr/>
              <w:rPr>
                <w:rFonts w:hint="default" w:ascii="Cambria Math" w:hAnsi="Cambria Math" w:eastAsia="微软雅黑"/>
                <w:szCs w:val="21"/>
                <w:highlight w:val="none"/>
                <w:lang w:val="en-US" w:eastAsia="zh-CN"/>
              </w:rPr>
              <m:t>_</m:t>
            </m:r>
            <m:r>
              <m:rPr>
                <m:sty m:val="p"/>
              </m:rPr>
              <w:rPr>
                <w:rFonts w:hint="eastAsia" w:ascii="Cambria Math" w:hAnsi="Cambria Math"/>
                <w:szCs w:val="21"/>
                <w:highlight w:val="none"/>
                <w:lang w:val="en-US" w:eastAsia="zh-CN"/>
              </w:rPr>
              <m:t>污泥好氧</m:t>
            </m:r>
            <m:ctrlPr>
              <w:rPr>
                <w:rFonts w:ascii="Cambria Math" w:hAnsi="Cambria Math"/>
                <w:b w:val="0"/>
                <w:bCs w:val="0"/>
                <w:szCs w:val="21"/>
                <w:highlight w:val="none"/>
              </w:rPr>
            </m:ctrlPr>
          </m:sub>
        </m:sSub>
        <m:r>
          <m:rPr/>
          <w:rPr>
            <w:rFonts w:ascii="Cambria Math" w:hAnsi="Cambria Math"/>
            <w:szCs w:val="21"/>
            <w:highlight w:val="none"/>
          </w:rPr>
          <m:t>=</m:t>
        </m:r>
        <m:d>
          <m:dPr>
            <m:ctrlPr>
              <w:rPr>
                <w:rFonts w:hint="eastAsia" w:ascii="Cambria Math" w:hAnsi="Cambria Math"/>
                <w:b w:val="0"/>
                <w:bCs w:val="0"/>
                <w:i/>
                <w:szCs w:val="21"/>
                <w:highlight w:val="none"/>
                <w:lang w:eastAsia="zh-CN"/>
              </w:rPr>
            </m:ctrlPr>
          </m:dPr>
          <m:e>
            <m:sSub>
              <m:sSubPr>
                <m:ctrlPr>
                  <w:rPr>
                    <w:rFonts w:ascii="Cambria Math" w:hAnsi="Cambria Math"/>
                    <w:b w:val="0"/>
                    <w:bCs w:val="0"/>
                    <w:i/>
                    <w:szCs w:val="21"/>
                    <w:highlight w:val="none"/>
                  </w:rPr>
                </m:ctrlPr>
              </m:sSubPr>
              <m:e>
                <m:r>
                  <m:rPr/>
                  <w:rPr>
                    <w:rFonts w:hint="default" w:ascii="Cambria Math" w:hAnsi="Cambria Math"/>
                    <w:szCs w:val="21"/>
                    <w:highlight w:val="none"/>
                  </w:rPr>
                  <m:t>M</m:t>
                </m:r>
                <m:ctrlPr>
                  <w:rPr>
                    <w:rFonts w:ascii="Cambria Math" w:hAnsi="Cambria Math"/>
                    <w:b w:val="0"/>
                    <w:bCs w:val="0"/>
                    <w:i/>
                    <w:szCs w:val="21"/>
                    <w:highlight w:val="none"/>
                  </w:rPr>
                </m:ctrlPr>
              </m:e>
              <m:sub>
                <m:r>
                  <m:rPr>
                    <m:sty m:val="p"/>
                  </m:rPr>
                  <w:rPr>
                    <w:rFonts w:hint="eastAsia" w:ascii="Cambria Math" w:hAnsi="Cambria Math"/>
                    <w:szCs w:val="21"/>
                    <w:highlight w:val="none"/>
                    <w:lang w:val="en-US" w:eastAsia="zh-CN"/>
                  </w:rPr>
                  <m:t>污泥</m:t>
                </m:r>
                <m:ctrlPr>
                  <w:rPr>
                    <w:rFonts w:ascii="Cambria Math" w:hAnsi="Cambria Math"/>
                    <w:b w:val="0"/>
                    <w:bCs w:val="0"/>
                    <w:i/>
                    <w:szCs w:val="21"/>
                    <w:highlight w:val="none"/>
                  </w:rPr>
                </m:ctrlPr>
              </m:sub>
            </m:sSub>
            <m:r>
              <m:rPr/>
              <w:rPr>
                <w:rFonts w:ascii="Cambria Math" w:hAnsi="Cambria Math"/>
                <w:szCs w:val="21"/>
                <w:highlight w:val="none"/>
              </w:rPr>
              <m:t>×</m:t>
            </m:r>
            <m:sSub>
              <m:sSubPr>
                <m:ctrlPr>
                  <w:rPr>
                    <w:rFonts w:ascii="Cambria Math" w:hAnsi="Cambria Math"/>
                    <w:b w:val="0"/>
                    <w:bCs w:val="0"/>
                    <w:i/>
                    <w:szCs w:val="21"/>
                    <w:highlight w:val="none"/>
                  </w:rPr>
                </m:ctrlPr>
              </m:sSubPr>
              <m:e>
                <m:r>
                  <m:rPr/>
                  <w:rPr>
                    <w:rFonts w:hint="default" w:ascii="Cambria Math" w:hAnsi="Cambria Math"/>
                    <w:szCs w:val="21"/>
                    <w:highlight w:val="none"/>
                  </w:rPr>
                  <m:t>EF</m:t>
                </m:r>
                <m:ctrlPr>
                  <w:rPr>
                    <w:rFonts w:ascii="Cambria Math" w:hAnsi="Cambria Math"/>
                    <w:b w:val="0"/>
                    <w:bCs w:val="0"/>
                    <w:i/>
                    <w:szCs w:val="21"/>
                    <w:highlight w:val="none"/>
                  </w:rPr>
                </m:ctrlPr>
              </m:e>
              <m:sub>
                <m:sSub>
                  <m:sSubPr>
                    <m:ctrlPr>
                      <w:rPr>
                        <w:rFonts w:ascii="Cambria Math" w:hAnsi="Cambria Math"/>
                        <w:b w:val="0"/>
                        <w:bCs w:val="0"/>
                        <w:i/>
                        <w:szCs w:val="21"/>
                        <w:highlight w:val="none"/>
                      </w:rPr>
                    </m:ctrlPr>
                  </m:sSubPr>
                  <m:e>
                    <m:r>
                      <m:rPr/>
                      <w:rPr>
                        <w:rFonts w:hint="default" w:ascii="Cambria Math" w:hAnsi="Cambria Math"/>
                        <w:szCs w:val="21"/>
                        <w:highlight w:val="none"/>
                        <w:lang w:val="en-US" w:eastAsia="zh-CN"/>
                      </w:rPr>
                      <m:t>N</m:t>
                    </m:r>
                    <m:ctrlPr>
                      <w:rPr>
                        <w:rFonts w:ascii="Cambria Math" w:hAnsi="Cambria Math"/>
                        <w:b w:val="0"/>
                        <w:bCs w:val="0"/>
                        <w:i/>
                        <w:szCs w:val="21"/>
                        <w:highlight w:val="none"/>
                      </w:rPr>
                    </m:ctrlPr>
                  </m:e>
                  <m:sub>
                    <m:r>
                      <m:rPr/>
                      <w:rPr>
                        <w:rFonts w:hint="default" w:ascii="Cambria Math" w:hAnsi="Cambria Math"/>
                        <w:szCs w:val="21"/>
                        <w:highlight w:val="none"/>
                        <w:lang w:val="en-US" w:eastAsia="zh-CN"/>
                      </w:rPr>
                      <m:t>2</m:t>
                    </m:r>
                    <m:ctrlPr>
                      <w:rPr>
                        <w:rFonts w:ascii="Cambria Math" w:hAnsi="Cambria Math"/>
                        <w:b w:val="0"/>
                        <w:bCs w:val="0"/>
                        <w:i/>
                        <w:szCs w:val="21"/>
                        <w:highlight w:val="none"/>
                      </w:rPr>
                    </m:ctrlPr>
                  </m:sub>
                </m:sSub>
                <m:r>
                  <m:rPr/>
                  <w:rPr>
                    <w:rFonts w:hint="default" w:ascii="Cambria Math" w:hAnsi="Cambria Math"/>
                    <w:szCs w:val="21"/>
                    <w:highlight w:val="none"/>
                    <w:lang w:val="en-US" w:eastAsia="zh-CN"/>
                  </w:rPr>
                  <m:t>O</m:t>
                </m:r>
                <m:r>
                  <m:rPr/>
                  <w:rPr>
                    <w:rFonts w:hint="default" w:ascii="Cambria Math" w:hAnsi="Cambria Math" w:eastAsia="微软雅黑"/>
                    <w:szCs w:val="21"/>
                    <w:highlight w:val="none"/>
                    <w:lang w:val="en-US" w:eastAsia="zh-CN"/>
                  </w:rPr>
                  <m:t>_</m:t>
                </m:r>
                <m:r>
                  <m:rPr>
                    <m:sty m:val="p"/>
                  </m:rPr>
                  <w:rPr>
                    <w:rFonts w:hint="eastAsia" w:ascii="Cambria Math" w:hAnsi="Cambria Math"/>
                    <w:szCs w:val="21"/>
                    <w:highlight w:val="none"/>
                    <w:lang w:val="en-US" w:eastAsia="zh-CN"/>
                  </w:rPr>
                  <m:t>污泥好氧</m:t>
                </m:r>
                <m:ctrlPr>
                  <w:rPr>
                    <w:rFonts w:ascii="Cambria Math" w:hAnsi="Cambria Math"/>
                    <w:b w:val="0"/>
                    <w:bCs w:val="0"/>
                    <w:i/>
                    <w:szCs w:val="21"/>
                    <w:highlight w:val="none"/>
                  </w:rPr>
                </m:ctrlPr>
              </m:sub>
            </m:sSub>
            <m:ctrlPr>
              <w:rPr>
                <w:rFonts w:hint="eastAsia" w:ascii="Cambria Math" w:hAnsi="Cambria Math"/>
                <w:b w:val="0"/>
                <w:bCs w:val="0"/>
                <w:i/>
                <w:szCs w:val="21"/>
                <w:highlight w:val="none"/>
                <w:lang w:eastAsia="zh-CN"/>
              </w:rPr>
            </m:ctrlPr>
          </m:e>
        </m:d>
        <m:r>
          <m:rPr>
            <m:sty m:val="p"/>
          </m:rPr>
          <w:rPr>
            <w:rFonts w:ascii="Cambria Math" w:hAnsi="Cambria Math"/>
            <w:szCs w:val="21"/>
            <w:highlight w:val="none"/>
          </w:rPr>
          <m:t>×</m:t>
        </m:r>
        <m:sSup>
          <m:sSupPr>
            <m:ctrlPr>
              <w:rPr>
                <w:rFonts w:ascii="Cambria Math" w:hAnsi="Cambria Math"/>
                <w:b w:val="0"/>
                <w:bCs w:val="0"/>
                <w:szCs w:val="21"/>
                <w:highlight w:val="none"/>
              </w:rPr>
            </m:ctrlPr>
          </m:sSupPr>
          <m:e>
            <m:r>
              <m:rPr>
                <m:sty m:val="p"/>
              </m:rPr>
              <w:rPr>
                <w:rFonts w:hint="default" w:ascii="Cambria Math" w:hAnsi="Cambria Math"/>
                <w:szCs w:val="21"/>
                <w:highlight w:val="none"/>
                <w:lang w:val="en-US" w:eastAsia="zh-CN"/>
              </w:rPr>
              <m:t>10</m:t>
            </m:r>
            <m:ctrlPr>
              <w:rPr>
                <w:rFonts w:ascii="Cambria Math" w:hAnsi="Cambria Math"/>
                <w:b w:val="0"/>
                <w:bCs w:val="0"/>
                <w:szCs w:val="21"/>
                <w:highlight w:val="none"/>
              </w:rPr>
            </m:ctrlPr>
          </m:e>
          <m:sup>
            <m:r>
              <m:rPr>
                <m:sty m:val="p"/>
              </m:rPr>
              <w:rPr>
                <w:rFonts w:hint="default" w:ascii="Cambria Math" w:hAnsi="Cambria Math"/>
                <w:szCs w:val="21"/>
                <w:highlight w:val="none"/>
                <w:lang w:val="en-US" w:eastAsia="zh-CN"/>
              </w:rPr>
              <m:t>−3</m:t>
            </m:r>
            <m:ctrlPr>
              <w:rPr>
                <w:rFonts w:ascii="Cambria Math" w:hAnsi="Cambria Math"/>
                <w:b w:val="0"/>
                <w:bCs w:val="0"/>
                <w:szCs w:val="21"/>
                <w:highlight w:val="none"/>
              </w:rPr>
            </m:ctrlPr>
          </m:sup>
        </m:sSup>
      </m:oMath>
      <w:r>
        <w:rPr>
          <w:rFonts w:ascii="Times New Roman"/>
          <w:b w:val="0"/>
          <w:bCs w:val="0"/>
          <w:szCs w:val="21"/>
          <w:highlight w:val="none"/>
        </w:rPr>
        <w:t xml:space="preserve">                    </w:t>
      </w:r>
      <w:r>
        <w:rPr>
          <w:rFonts w:ascii="Times New Roman"/>
          <w:b w:val="0"/>
          <w:bCs w:val="0"/>
          <w:highlight w:val="none"/>
        </w:rPr>
        <w:t>（</w:t>
      </w:r>
      <w:r>
        <w:rPr>
          <w:rFonts w:hint="eastAsia" w:ascii="Times New Roman"/>
          <w:b w:val="0"/>
          <w:bCs w:val="0"/>
          <w:highlight w:val="none"/>
          <w:lang w:val="en-US" w:eastAsia="zh-CN"/>
        </w:rPr>
        <w:t>8</w:t>
      </w:r>
      <w:r>
        <w:rPr>
          <w:rFonts w:ascii="Times New Roman"/>
          <w:b w:val="0"/>
          <w:bCs w:val="0"/>
          <w:highlight w:val="none"/>
        </w:rPr>
        <w:t>）</w:t>
      </w:r>
    </w:p>
    <w:p w14:paraId="7636BD07">
      <w:pPr>
        <w:pStyle w:val="9"/>
        <w:rPr>
          <w:rFonts w:ascii="Times New Roman"/>
          <w:b w:val="0"/>
          <w:bCs w:val="0"/>
          <w:highlight w:val="none"/>
        </w:rPr>
      </w:pPr>
      <w:r>
        <w:rPr>
          <w:rFonts w:ascii="Times New Roman"/>
          <w:b w:val="0"/>
          <w:bCs w:val="0"/>
          <w:highlight w:val="none"/>
        </w:rPr>
        <w:t>式中：</w:t>
      </w:r>
    </w:p>
    <w:p w14:paraId="2CFE9E4B">
      <w:pPr>
        <w:pStyle w:val="9"/>
        <w:snapToGrid w:val="0"/>
        <w:ind w:left="1470" w:leftChars="200" w:hanging="1050" w:hangingChars="500"/>
        <w:rPr>
          <w:rFonts w:ascii="Times New Roman"/>
          <w:b w:val="0"/>
          <w:bCs w:val="0"/>
          <w:szCs w:val="21"/>
          <w:highlight w:val="none"/>
        </w:rPr>
      </w:pPr>
      <m:oMath>
        <m:sSub>
          <m:sSubPr>
            <m:ctrlPr>
              <w:rPr>
                <w:rFonts w:ascii="Cambria Math" w:hAnsi="Cambria Math"/>
                <w:b w:val="0"/>
                <w:bCs w:val="0"/>
                <w:szCs w:val="21"/>
                <w:highlight w:val="none"/>
              </w:rPr>
            </m:ctrlPr>
          </m:sSubPr>
          <m:e>
            <m:r>
              <m:rPr/>
              <w:rPr>
                <w:rFonts w:hint="default" w:ascii="Cambria Math" w:hAnsi="Cambria Math"/>
                <w:szCs w:val="21"/>
                <w:highlight w:val="none"/>
              </w:rPr>
              <m:t>E</m:t>
            </m:r>
            <m:ctrlPr>
              <w:rPr>
                <w:rFonts w:ascii="Cambria Math" w:hAnsi="Cambria Math"/>
                <w:b w:val="0"/>
                <w:bCs w:val="0"/>
                <w:szCs w:val="21"/>
                <w:highlight w:val="none"/>
              </w:rPr>
            </m:ctrlPr>
          </m:e>
          <m:sub>
            <m:sSub>
              <m:sSubPr>
                <m:ctrlPr>
                  <w:rPr>
                    <w:rFonts w:ascii="Cambria Math" w:hAnsi="Cambria Math"/>
                    <w:b w:val="0"/>
                    <w:bCs w:val="0"/>
                    <w:i/>
                    <w:szCs w:val="21"/>
                    <w:highlight w:val="none"/>
                  </w:rPr>
                </m:ctrlPr>
              </m:sSubPr>
              <m:e>
                <m:r>
                  <m:rPr/>
                  <w:rPr>
                    <w:rFonts w:hint="default" w:ascii="Cambria Math" w:hAnsi="Cambria Math"/>
                    <w:szCs w:val="21"/>
                    <w:highlight w:val="none"/>
                  </w:rPr>
                  <m:t>CH</m:t>
                </m:r>
                <m:ctrlPr>
                  <w:rPr>
                    <w:rFonts w:ascii="Cambria Math" w:hAnsi="Cambria Math"/>
                    <w:b w:val="0"/>
                    <w:bCs w:val="0"/>
                    <w:i/>
                    <w:szCs w:val="21"/>
                    <w:highlight w:val="none"/>
                  </w:rPr>
                </m:ctrlPr>
              </m:e>
              <m:sub>
                <m:r>
                  <m:rPr/>
                  <w:rPr>
                    <w:rFonts w:hint="default" w:ascii="Cambria Math" w:hAnsi="Cambria Math"/>
                    <w:szCs w:val="21"/>
                    <w:highlight w:val="none"/>
                  </w:rPr>
                  <m:t>4</m:t>
                </m:r>
                <m:ctrlPr>
                  <w:rPr>
                    <w:rFonts w:ascii="Cambria Math" w:hAnsi="Cambria Math"/>
                    <w:b w:val="0"/>
                    <w:bCs w:val="0"/>
                    <w:i/>
                    <w:szCs w:val="21"/>
                    <w:highlight w:val="none"/>
                  </w:rPr>
                </m:ctrlPr>
              </m:sub>
            </m:sSub>
            <m:r>
              <m:rPr/>
              <w:rPr>
                <w:rFonts w:hint="default" w:ascii="Cambria Math" w:hAnsi="Cambria Math" w:eastAsia="微软雅黑"/>
                <w:szCs w:val="21"/>
                <w:highlight w:val="none"/>
                <w:lang w:val="en-US" w:eastAsia="zh-CN"/>
              </w:rPr>
              <m:t>_</m:t>
            </m:r>
            <m:r>
              <m:rPr>
                <m:sty m:val="p"/>
              </m:rPr>
              <w:rPr>
                <w:rFonts w:hint="eastAsia" w:ascii="Cambria Math" w:hAnsi="Cambria Math"/>
                <w:szCs w:val="21"/>
                <w:highlight w:val="none"/>
                <w:lang w:val="en-US" w:eastAsia="zh-CN"/>
              </w:rPr>
              <m:t>污泥好氧</m:t>
            </m:r>
            <m:ctrlPr>
              <w:rPr>
                <w:rFonts w:ascii="Cambria Math" w:hAnsi="Cambria Math"/>
                <w:b w:val="0"/>
                <w:bCs w:val="0"/>
                <w:szCs w:val="21"/>
                <w:highlight w:val="none"/>
              </w:rPr>
            </m:ctrlPr>
          </m:sub>
        </m:sSub>
        <m:r>
          <m:rPr/>
          <w:rPr>
            <w:rFonts w:ascii="Cambria Math" w:hAnsi="Cambria Math"/>
            <w:szCs w:val="21"/>
            <w:highlight w:val="none"/>
          </w:rPr>
          <m:t xml:space="preserve">  </m:t>
        </m:r>
      </m:oMath>
      <w:r>
        <w:rPr>
          <w:rFonts w:hint="eastAsia" w:hAnsi="Cambria Math"/>
          <w:b w:val="0"/>
          <w:bCs w:val="0"/>
          <w:i w:val="0"/>
          <w:szCs w:val="21"/>
          <w:highlight w:val="none"/>
          <w:lang w:val="en-US" w:eastAsia="zh-CN"/>
        </w:rPr>
        <w:t xml:space="preserve"> </w:t>
      </w:r>
      <w:r>
        <w:rPr>
          <w:rFonts w:ascii="Times New Roman"/>
          <w:b w:val="0"/>
          <w:bCs w:val="0"/>
          <w:highlight w:val="none"/>
        </w:rPr>
        <w:t>——</w:t>
      </w:r>
      <w:r>
        <w:rPr>
          <w:rFonts w:ascii="Times New Roman"/>
          <w:b w:val="0"/>
          <w:bCs w:val="0"/>
          <w:szCs w:val="21"/>
          <w:highlight w:val="none"/>
        </w:rPr>
        <w:t>核算和报告期内污</w:t>
      </w:r>
      <w:r>
        <w:rPr>
          <w:rFonts w:ascii="Times New Roman"/>
          <w:b w:val="0"/>
          <w:bCs w:val="0"/>
          <w:highlight w:val="none"/>
        </w:rPr>
        <w:t>泥好氧发酵过程</w:t>
      </w:r>
      <w:r>
        <w:rPr>
          <w:rFonts w:ascii="Times New Roman"/>
          <w:b w:val="0"/>
          <w:bCs w:val="0"/>
          <w:szCs w:val="21"/>
          <w:highlight w:val="none"/>
        </w:rPr>
        <w:t>甲烷排放总量，</w:t>
      </w:r>
      <w:r>
        <w:rPr>
          <w:rFonts w:hint="eastAsia" w:ascii="Times New Roman"/>
          <w:b w:val="0"/>
          <w:bCs w:val="0"/>
          <w:szCs w:val="21"/>
          <w:highlight w:val="none"/>
          <w:lang w:val="en-US" w:eastAsia="zh-CN"/>
        </w:rPr>
        <w:t>以</w:t>
      </w:r>
      <w:r>
        <w:rPr>
          <w:rFonts w:ascii="Times New Roman"/>
          <w:b w:val="0"/>
          <w:bCs w:val="0"/>
          <w:szCs w:val="21"/>
          <w:highlight w:val="none"/>
        </w:rPr>
        <w:t>吨甲烷（tCH</w:t>
      </w:r>
      <w:r>
        <w:rPr>
          <w:rFonts w:ascii="Times New Roman"/>
          <w:b w:val="0"/>
          <w:bCs w:val="0"/>
          <w:szCs w:val="21"/>
          <w:highlight w:val="none"/>
          <w:vertAlign w:val="subscript"/>
        </w:rPr>
        <w:t>4</w:t>
      </w:r>
      <w:r>
        <w:rPr>
          <w:rFonts w:ascii="Times New Roman"/>
          <w:b w:val="0"/>
          <w:bCs w:val="0"/>
          <w:szCs w:val="21"/>
          <w:highlight w:val="none"/>
        </w:rPr>
        <w:t>）</w:t>
      </w:r>
      <w:r>
        <w:rPr>
          <w:rFonts w:hint="eastAsia" w:ascii="Times New Roman"/>
          <w:b w:val="0"/>
          <w:bCs w:val="0"/>
          <w:szCs w:val="21"/>
          <w:highlight w:val="none"/>
          <w:lang w:val="en-US" w:eastAsia="zh-CN"/>
        </w:rPr>
        <w:t>计</w:t>
      </w:r>
      <w:r>
        <w:rPr>
          <w:rFonts w:ascii="Times New Roman"/>
          <w:b w:val="0"/>
          <w:bCs w:val="0"/>
          <w:szCs w:val="21"/>
          <w:highlight w:val="none"/>
        </w:rPr>
        <w:t>；</w:t>
      </w:r>
    </w:p>
    <w:p w14:paraId="3F0B7AB0">
      <w:pPr>
        <w:widowControl/>
        <w:snapToGrid w:val="0"/>
        <w:ind w:left="1890" w:leftChars="200" w:hanging="1470" w:hangingChars="700"/>
        <w:rPr>
          <w:b w:val="0"/>
          <w:bCs w:val="0"/>
          <w:szCs w:val="21"/>
          <w:highlight w:val="none"/>
        </w:rPr>
      </w:pPr>
      <m:oMath>
        <m:sSub>
          <m:sSubPr>
            <m:ctrlPr>
              <w:rPr>
                <w:rFonts w:ascii="Cambria Math" w:hAnsi="Cambria Math"/>
                <w:b w:val="0"/>
                <w:bCs w:val="0"/>
                <w:szCs w:val="21"/>
                <w:highlight w:val="none"/>
              </w:rPr>
            </m:ctrlPr>
          </m:sSubPr>
          <m:e>
            <m:r>
              <m:rPr/>
              <w:rPr>
                <w:rFonts w:hint="default" w:ascii="Cambria Math" w:hAnsi="Cambria Math"/>
                <w:szCs w:val="21"/>
                <w:highlight w:val="none"/>
              </w:rPr>
              <m:t>E</m:t>
            </m:r>
            <m:ctrlPr>
              <w:rPr>
                <w:rFonts w:ascii="Cambria Math" w:hAnsi="Cambria Math"/>
                <w:b w:val="0"/>
                <w:bCs w:val="0"/>
                <w:szCs w:val="21"/>
                <w:highlight w:val="none"/>
              </w:rPr>
            </m:ctrlPr>
          </m:e>
          <m:sub>
            <m:sSub>
              <m:sSubPr>
                <m:ctrlPr>
                  <w:rPr>
                    <w:rFonts w:ascii="Cambria Math" w:hAnsi="Cambria Math"/>
                    <w:b w:val="0"/>
                    <w:bCs w:val="0"/>
                    <w:i/>
                    <w:szCs w:val="21"/>
                    <w:highlight w:val="none"/>
                  </w:rPr>
                </m:ctrlPr>
              </m:sSubPr>
              <m:e>
                <m:r>
                  <m:rPr/>
                  <w:rPr>
                    <w:rFonts w:hint="default" w:ascii="Cambria Math" w:hAnsi="Cambria Math"/>
                    <w:szCs w:val="21"/>
                    <w:highlight w:val="none"/>
                  </w:rPr>
                  <m:t>N</m:t>
                </m:r>
                <m:ctrlPr>
                  <w:rPr>
                    <w:rFonts w:ascii="Cambria Math" w:hAnsi="Cambria Math"/>
                    <w:b w:val="0"/>
                    <w:bCs w:val="0"/>
                    <w:i/>
                    <w:szCs w:val="21"/>
                    <w:highlight w:val="none"/>
                  </w:rPr>
                </m:ctrlPr>
              </m:e>
              <m:sub>
                <m:r>
                  <m:rPr/>
                  <w:rPr>
                    <w:rFonts w:hint="default" w:ascii="Cambria Math" w:hAnsi="Cambria Math"/>
                    <w:szCs w:val="21"/>
                    <w:highlight w:val="none"/>
                  </w:rPr>
                  <m:t>2</m:t>
                </m:r>
                <m:ctrlPr>
                  <w:rPr>
                    <w:rFonts w:ascii="Cambria Math" w:hAnsi="Cambria Math"/>
                    <w:b w:val="0"/>
                    <w:bCs w:val="0"/>
                    <w:i/>
                    <w:szCs w:val="21"/>
                    <w:highlight w:val="none"/>
                  </w:rPr>
                </m:ctrlPr>
              </m:sub>
            </m:sSub>
            <m:r>
              <m:rPr/>
              <w:rPr>
                <w:rFonts w:hint="default" w:ascii="Cambria Math" w:hAnsi="Cambria Math" w:eastAsia="微软雅黑"/>
                <w:szCs w:val="21"/>
                <w:highlight w:val="none"/>
              </w:rPr>
              <m:t>O</m:t>
            </m:r>
            <m:r>
              <m:rPr/>
              <w:rPr>
                <w:rFonts w:hint="default" w:ascii="Cambria Math" w:hAnsi="Cambria Math" w:eastAsia="微软雅黑"/>
                <w:szCs w:val="21"/>
                <w:highlight w:val="none"/>
                <w:lang w:val="en-US" w:eastAsia="zh-CN"/>
              </w:rPr>
              <m:t>_</m:t>
            </m:r>
            <m:r>
              <m:rPr>
                <m:sty m:val="p"/>
              </m:rPr>
              <w:rPr>
                <w:rFonts w:hint="eastAsia" w:ascii="Cambria Math" w:hAnsi="Cambria Math"/>
                <w:szCs w:val="21"/>
                <w:highlight w:val="none"/>
                <w:lang w:val="en-US" w:eastAsia="zh-CN"/>
              </w:rPr>
              <m:t>污泥好氧</m:t>
            </m:r>
            <m:ctrlPr>
              <w:rPr>
                <w:rFonts w:ascii="Cambria Math" w:hAnsi="Cambria Math"/>
                <w:b w:val="0"/>
                <w:bCs w:val="0"/>
                <w:szCs w:val="21"/>
                <w:highlight w:val="none"/>
              </w:rPr>
            </m:ctrlPr>
          </m:sub>
        </m:sSub>
        <m:r>
          <m:rPr/>
          <w:rPr>
            <w:rFonts w:ascii="Cambria Math" w:hAnsi="Cambria Math"/>
            <w:szCs w:val="21"/>
            <w:highlight w:val="none"/>
          </w:rPr>
          <m:t xml:space="preserve"> </m:t>
        </m:r>
      </m:oMath>
      <w:r>
        <w:rPr>
          <w:rFonts w:hint="eastAsia" w:hAnsi="Cambria Math"/>
          <w:b w:val="0"/>
          <w:bCs w:val="0"/>
          <w:i w:val="0"/>
          <w:szCs w:val="21"/>
          <w:highlight w:val="none"/>
          <w:lang w:val="en-US" w:eastAsia="zh-CN"/>
        </w:rPr>
        <w:t xml:space="preserve"> </w:t>
      </w:r>
      <w:r>
        <w:rPr>
          <w:b w:val="0"/>
          <w:bCs w:val="0"/>
          <w:highlight w:val="none"/>
        </w:rPr>
        <w:t>——</w:t>
      </w:r>
      <w:r>
        <w:rPr>
          <w:b w:val="0"/>
          <w:bCs w:val="0"/>
          <w:szCs w:val="21"/>
          <w:highlight w:val="none"/>
        </w:rPr>
        <w:t>核算和报告期内污</w:t>
      </w:r>
      <w:r>
        <w:rPr>
          <w:b w:val="0"/>
          <w:bCs w:val="0"/>
          <w:highlight w:val="none"/>
        </w:rPr>
        <w:t>泥好氧发酵过程</w:t>
      </w:r>
      <w:r>
        <w:rPr>
          <w:b w:val="0"/>
          <w:bCs w:val="0"/>
          <w:szCs w:val="21"/>
          <w:highlight w:val="none"/>
        </w:rPr>
        <w:t>氧化亚氮排放总量，</w:t>
      </w:r>
      <w:r>
        <w:rPr>
          <w:rFonts w:hint="eastAsia" w:ascii="Times New Roman"/>
          <w:b w:val="0"/>
          <w:bCs w:val="0"/>
          <w:szCs w:val="21"/>
          <w:highlight w:val="none"/>
          <w:lang w:val="en-US" w:eastAsia="zh-CN"/>
        </w:rPr>
        <w:t>以</w:t>
      </w:r>
      <w:r>
        <w:rPr>
          <w:b w:val="0"/>
          <w:bCs w:val="0"/>
          <w:szCs w:val="21"/>
          <w:highlight w:val="none"/>
        </w:rPr>
        <w:t>吨氧化亚氮（tN</w:t>
      </w:r>
      <w:r>
        <w:rPr>
          <w:b w:val="0"/>
          <w:bCs w:val="0"/>
          <w:szCs w:val="21"/>
          <w:highlight w:val="none"/>
          <w:vertAlign w:val="subscript"/>
        </w:rPr>
        <w:t>2</w:t>
      </w:r>
      <w:r>
        <w:rPr>
          <w:b w:val="0"/>
          <w:bCs w:val="0"/>
          <w:szCs w:val="21"/>
          <w:highlight w:val="none"/>
        </w:rPr>
        <w:t>O）</w:t>
      </w:r>
      <w:r>
        <w:rPr>
          <w:rFonts w:hint="eastAsia" w:ascii="Times New Roman"/>
          <w:b w:val="0"/>
          <w:bCs w:val="0"/>
          <w:szCs w:val="21"/>
          <w:highlight w:val="none"/>
          <w:lang w:val="en-US" w:eastAsia="zh-CN"/>
        </w:rPr>
        <w:t>计</w:t>
      </w:r>
      <w:r>
        <w:rPr>
          <w:b w:val="0"/>
          <w:bCs w:val="0"/>
          <w:szCs w:val="21"/>
          <w:highlight w:val="none"/>
        </w:rPr>
        <w:t>；</w:t>
      </w:r>
    </w:p>
    <w:p w14:paraId="366E8ACE">
      <w:pPr>
        <w:widowControl/>
        <w:snapToGrid w:val="0"/>
        <w:ind w:left="1470" w:leftChars="200" w:hanging="1050" w:hangingChars="500"/>
        <w:rPr>
          <w:b w:val="0"/>
          <w:bCs w:val="0"/>
          <w:i/>
          <w:kern w:val="0"/>
          <w:szCs w:val="21"/>
          <w:highlight w:val="none"/>
        </w:rPr>
      </w:pPr>
      <m:oMath>
        <m:sSub>
          <m:sSubPr>
            <m:ctrlPr>
              <w:rPr>
                <w:rFonts w:ascii="Cambria Math" w:hAnsi="Cambria Math"/>
                <w:b w:val="0"/>
                <w:bCs w:val="0"/>
                <w:i/>
                <w:szCs w:val="21"/>
                <w:highlight w:val="none"/>
              </w:rPr>
            </m:ctrlPr>
          </m:sSubPr>
          <m:e>
            <m:r>
              <m:rPr/>
              <w:rPr>
                <w:rFonts w:hint="default" w:ascii="Cambria Math" w:hAnsi="Cambria Math"/>
                <w:szCs w:val="21"/>
                <w:highlight w:val="none"/>
              </w:rPr>
              <m:t>M</m:t>
            </m:r>
            <m:ctrlPr>
              <w:rPr>
                <w:rFonts w:ascii="Cambria Math" w:hAnsi="Cambria Math"/>
                <w:b w:val="0"/>
                <w:bCs w:val="0"/>
                <w:i/>
                <w:szCs w:val="21"/>
                <w:highlight w:val="none"/>
              </w:rPr>
            </m:ctrlPr>
          </m:e>
          <m:sub>
            <m:r>
              <m:rPr>
                <m:sty m:val="p"/>
              </m:rPr>
              <w:rPr>
                <w:rFonts w:hint="eastAsia" w:ascii="Cambria Math" w:hAnsi="Cambria Math"/>
                <w:szCs w:val="21"/>
                <w:highlight w:val="none"/>
                <w:lang w:val="en-US" w:eastAsia="zh-CN"/>
              </w:rPr>
              <m:t>污泥</m:t>
            </m:r>
            <m:ctrlPr>
              <w:rPr>
                <w:rFonts w:ascii="Cambria Math" w:hAnsi="Cambria Math"/>
                <w:b w:val="0"/>
                <w:bCs w:val="0"/>
                <w:i/>
                <w:szCs w:val="21"/>
                <w:highlight w:val="none"/>
              </w:rPr>
            </m:ctrlPr>
          </m:sub>
        </m:sSub>
        <m:r>
          <m:rPr/>
          <w:rPr>
            <w:rFonts w:ascii="Cambria Math" w:hAnsi="Cambria Math"/>
            <w:szCs w:val="21"/>
            <w:highlight w:val="none"/>
          </w:rPr>
          <m:t xml:space="preserve"> </m:t>
        </m:r>
      </m:oMath>
      <w:r>
        <w:rPr>
          <w:b w:val="0"/>
          <w:bCs w:val="0"/>
          <w:i/>
          <w:szCs w:val="21"/>
          <w:highlight w:val="none"/>
        </w:rPr>
        <w:t xml:space="preserve">     </w:t>
      </w:r>
      <w:r>
        <w:rPr>
          <w:rFonts w:hint="eastAsia"/>
          <w:b w:val="0"/>
          <w:bCs w:val="0"/>
          <w:i/>
          <w:szCs w:val="21"/>
          <w:highlight w:val="none"/>
          <w:lang w:val="en-US" w:eastAsia="zh-CN"/>
        </w:rPr>
        <w:t xml:space="preserve">  </w:t>
      </w:r>
      <w:r>
        <w:rPr>
          <w:b w:val="0"/>
          <w:bCs w:val="0"/>
          <w:highlight w:val="none"/>
        </w:rPr>
        <w:t>——</w:t>
      </w:r>
      <w:r>
        <w:rPr>
          <w:rFonts w:hint="eastAsia"/>
          <w:b w:val="0"/>
          <w:bCs w:val="0"/>
          <w:highlight w:val="none"/>
          <w:lang w:val="en-US" w:eastAsia="zh-CN"/>
        </w:rPr>
        <w:t>绝干</w:t>
      </w:r>
      <w:r>
        <w:rPr>
          <w:b w:val="0"/>
          <w:bCs w:val="0"/>
          <w:kern w:val="0"/>
          <w:szCs w:val="21"/>
          <w:highlight w:val="none"/>
        </w:rPr>
        <w:t>污泥</w:t>
      </w:r>
      <w:r>
        <w:rPr>
          <w:rFonts w:hint="eastAsia"/>
          <w:b w:val="0"/>
          <w:bCs w:val="0"/>
          <w:kern w:val="0"/>
          <w:szCs w:val="21"/>
          <w:highlight w:val="none"/>
          <w:lang w:eastAsia="zh"/>
          <w:woUserID w:val="6"/>
        </w:rPr>
        <w:t>重</w:t>
      </w:r>
      <w:r>
        <w:rPr>
          <w:rFonts w:hint="eastAsia"/>
          <w:b w:val="0"/>
          <w:bCs w:val="0"/>
          <w:kern w:val="0"/>
          <w:szCs w:val="21"/>
          <w:highlight w:val="none"/>
          <w:lang w:val="en-US" w:eastAsia="zh-CN"/>
          <w:woUserID w:val="6"/>
        </w:rPr>
        <w:t>量</w:t>
      </w:r>
      <w:r>
        <w:rPr>
          <w:b w:val="0"/>
          <w:bCs w:val="0"/>
          <w:kern w:val="0"/>
          <w:szCs w:val="21"/>
          <w:highlight w:val="none"/>
        </w:rPr>
        <w:t>，</w:t>
      </w:r>
      <w:r>
        <w:rPr>
          <w:rFonts w:hint="eastAsia"/>
          <w:b w:val="0"/>
          <w:bCs w:val="0"/>
          <w:kern w:val="0"/>
          <w:szCs w:val="21"/>
          <w:highlight w:val="none"/>
          <w:lang w:val="en-US" w:eastAsia="zh-CN"/>
        </w:rPr>
        <w:t>以</w:t>
      </w:r>
      <w:r>
        <w:rPr>
          <w:b w:val="0"/>
          <w:bCs w:val="0"/>
          <w:kern w:val="0"/>
          <w:szCs w:val="21"/>
          <w:highlight w:val="none"/>
        </w:rPr>
        <w:t>吨</w:t>
      </w:r>
      <w:r>
        <w:rPr>
          <w:rFonts w:hint="eastAsia"/>
          <w:b w:val="0"/>
          <w:bCs w:val="0"/>
          <w:kern w:val="0"/>
          <w:szCs w:val="21"/>
          <w:highlight w:val="none"/>
          <w:lang w:val="en-US" w:eastAsia="zh-CN"/>
        </w:rPr>
        <w:t>干重</w:t>
      </w:r>
      <w:r>
        <w:rPr>
          <w:b w:val="0"/>
          <w:bCs w:val="0"/>
          <w:kern w:val="0"/>
          <w:szCs w:val="21"/>
          <w:highlight w:val="none"/>
        </w:rPr>
        <w:t>（t</w:t>
      </w:r>
      <w:r>
        <w:rPr>
          <w:rFonts w:hint="eastAsia"/>
          <w:b w:val="0"/>
          <w:bCs w:val="0"/>
          <w:kern w:val="0"/>
          <w:szCs w:val="21"/>
          <w:highlight w:val="none"/>
          <w:lang w:val="en-US" w:eastAsia="zh-CN"/>
        </w:rPr>
        <w:t>DS</w:t>
      </w:r>
      <w:r>
        <w:rPr>
          <w:b w:val="0"/>
          <w:bCs w:val="0"/>
          <w:kern w:val="0"/>
          <w:szCs w:val="21"/>
          <w:highlight w:val="none"/>
        </w:rPr>
        <w:t>）</w:t>
      </w:r>
      <w:r>
        <w:rPr>
          <w:rFonts w:hint="eastAsia"/>
          <w:b w:val="0"/>
          <w:bCs w:val="0"/>
          <w:kern w:val="0"/>
          <w:szCs w:val="21"/>
          <w:highlight w:val="none"/>
          <w:lang w:val="en-US" w:eastAsia="zh-CN"/>
        </w:rPr>
        <w:t>计</w:t>
      </w:r>
      <w:r>
        <w:rPr>
          <w:rFonts w:hint="eastAsia"/>
          <w:b w:val="0"/>
          <w:bCs w:val="0"/>
          <w:szCs w:val="21"/>
          <w:highlight w:val="none"/>
          <w:lang w:val="en-US" w:eastAsia="zh-CN"/>
        </w:rPr>
        <w:t>；</w:t>
      </w:r>
    </w:p>
    <w:p w14:paraId="64E392CA">
      <w:pPr>
        <w:widowControl/>
        <w:snapToGrid w:val="0"/>
        <w:ind w:left="1575" w:leftChars="200" w:hanging="1155" w:hangingChars="550"/>
        <w:rPr>
          <w:b w:val="0"/>
          <w:bCs w:val="0"/>
          <w:kern w:val="0"/>
          <w:szCs w:val="21"/>
          <w:highlight w:val="none"/>
        </w:rPr>
      </w:pPr>
      <m:oMath>
        <m:sSub>
          <m:sSubPr>
            <m:ctrlPr>
              <w:rPr>
                <w:rFonts w:ascii="Cambria Math" w:hAnsi="Cambria Math"/>
                <w:b w:val="0"/>
                <w:bCs w:val="0"/>
                <w:i/>
                <w:szCs w:val="21"/>
                <w:highlight w:val="none"/>
              </w:rPr>
            </m:ctrlPr>
          </m:sSubPr>
          <m:e>
            <m:r>
              <m:rPr/>
              <w:rPr>
                <w:rFonts w:hint="default" w:ascii="Cambria Math" w:hAnsi="Cambria Math"/>
                <w:szCs w:val="21"/>
                <w:highlight w:val="none"/>
              </w:rPr>
              <m:t>EF</m:t>
            </m:r>
            <m:ctrlPr>
              <w:rPr>
                <w:rFonts w:ascii="Cambria Math" w:hAnsi="Cambria Math"/>
                <w:b w:val="0"/>
                <w:bCs w:val="0"/>
                <w:i/>
                <w:szCs w:val="21"/>
                <w:highlight w:val="none"/>
              </w:rPr>
            </m:ctrlPr>
          </m:e>
          <m:sub>
            <m:sSub>
              <m:sSubPr>
                <m:ctrlPr>
                  <w:rPr>
                    <w:rFonts w:ascii="Cambria Math" w:hAnsi="Cambria Math"/>
                    <w:b w:val="0"/>
                    <w:bCs w:val="0"/>
                    <w:i/>
                    <w:szCs w:val="21"/>
                    <w:highlight w:val="none"/>
                  </w:rPr>
                </m:ctrlPr>
              </m:sSubPr>
              <m:e>
                <m:r>
                  <m:rPr/>
                  <w:rPr>
                    <w:rFonts w:hint="default" w:ascii="Cambria Math" w:hAnsi="Cambria Math"/>
                    <w:szCs w:val="21"/>
                    <w:highlight w:val="none"/>
                  </w:rPr>
                  <m:t>CH</m:t>
                </m:r>
                <m:ctrlPr>
                  <w:rPr>
                    <w:rFonts w:ascii="Cambria Math" w:hAnsi="Cambria Math"/>
                    <w:b w:val="0"/>
                    <w:bCs w:val="0"/>
                    <w:i/>
                    <w:szCs w:val="21"/>
                    <w:highlight w:val="none"/>
                  </w:rPr>
                </m:ctrlPr>
              </m:e>
              <m:sub>
                <m:r>
                  <m:rPr/>
                  <w:rPr>
                    <w:rFonts w:hint="default" w:ascii="Cambria Math" w:hAnsi="Cambria Math"/>
                    <w:szCs w:val="21"/>
                    <w:highlight w:val="none"/>
                  </w:rPr>
                  <m:t>4</m:t>
                </m:r>
                <m:ctrlPr>
                  <w:rPr>
                    <w:rFonts w:ascii="Cambria Math" w:hAnsi="Cambria Math"/>
                    <w:b w:val="0"/>
                    <w:bCs w:val="0"/>
                    <w:i/>
                    <w:szCs w:val="21"/>
                    <w:highlight w:val="none"/>
                  </w:rPr>
                </m:ctrlPr>
              </m:sub>
            </m:sSub>
            <m:r>
              <m:rPr/>
              <w:rPr>
                <w:rFonts w:hint="default" w:ascii="Cambria Math" w:hAnsi="Cambria Math" w:eastAsia="微软雅黑"/>
                <w:szCs w:val="21"/>
                <w:highlight w:val="none"/>
                <w:lang w:val="en-US" w:eastAsia="zh-CN"/>
              </w:rPr>
              <m:t>_</m:t>
            </m:r>
            <m:r>
              <m:rPr>
                <m:sty m:val="p"/>
              </m:rPr>
              <w:rPr>
                <w:rFonts w:hint="eastAsia" w:ascii="Cambria Math" w:hAnsi="Cambria Math"/>
                <w:szCs w:val="21"/>
                <w:highlight w:val="none"/>
                <w:lang w:val="en-US" w:eastAsia="zh-CN"/>
              </w:rPr>
              <m:t>污泥好氧</m:t>
            </m:r>
            <m:ctrlPr>
              <w:rPr>
                <w:rFonts w:ascii="Cambria Math" w:hAnsi="Cambria Math"/>
                <w:b w:val="0"/>
                <w:bCs w:val="0"/>
                <w:i/>
                <w:szCs w:val="21"/>
                <w:highlight w:val="none"/>
              </w:rPr>
            </m:ctrlPr>
          </m:sub>
        </m:sSub>
        <m:r>
          <m:rPr/>
          <w:rPr>
            <w:rFonts w:ascii="Cambria Math" w:hAnsi="Cambria Math"/>
            <w:szCs w:val="21"/>
            <w:highlight w:val="none"/>
          </w:rPr>
          <m:t xml:space="preserve"> </m:t>
        </m:r>
      </m:oMath>
      <w:r>
        <w:rPr>
          <w:b w:val="0"/>
          <w:bCs w:val="0"/>
          <w:highlight w:val="none"/>
        </w:rPr>
        <w:t>——</w:t>
      </w:r>
      <w:r>
        <w:rPr>
          <w:b w:val="0"/>
          <w:bCs w:val="0"/>
          <w:kern w:val="0"/>
          <w:szCs w:val="21"/>
          <w:highlight w:val="none"/>
        </w:rPr>
        <w:t>污泥好氧发酵过程甲烷排放因子，</w:t>
      </w:r>
      <w:r>
        <w:rPr>
          <w:rFonts w:hint="eastAsia" w:ascii="Times New Roman"/>
          <w:b w:val="0"/>
          <w:bCs w:val="0"/>
          <w:szCs w:val="21"/>
          <w:highlight w:val="none"/>
          <w:lang w:val="en-US" w:eastAsia="zh-CN"/>
        </w:rPr>
        <w:t>以</w:t>
      </w:r>
      <w:r>
        <w:rPr>
          <w:rFonts w:hint="eastAsia"/>
          <w:b w:val="0"/>
          <w:bCs w:val="0"/>
          <w:szCs w:val="21"/>
          <w:highlight w:val="none"/>
          <w:lang w:val="en-US" w:eastAsia="zh"/>
          <w:woUserID w:val="6"/>
        </w:rPr>
        <w:t>千克</w:t>
      </w:r>
      <w:r>
        <w:rPr>
          <w:b w:val="0"/>
          <w:bCs w:val="0"/>
          <w:kern w:val="0"/>
          <w:szCs w:val="21"/>
          <w:highlight w:val="none"/>
        </w:rPr>
        <w:t>甲烷每</w:t>
      </w:r>
      <w:r>
        <w:rPr>
          <w:rFonts w:hint="eastAsia"/>
          <w:b w:val="0"/>
          <w:bCs w:val="0"/>
          <w:kern w:val="0"/>
          <w:szCs w:val="21"/>
          <w:highlight w:val="none"/>
          <w:lang w:eastAsia="zh"/>
          <w:woUserID w:val="6"/>
        </w:rPr>
        <w:t>吨干</w:t>
      </w:r>
      <w:r>
        <w:rPr>
          <w:b w:val="0"/>
          <w:bCs w:val="0"/>
          <w:kern w:val="0"/>
          <w:szCs w:val="21"/>
          <w:highlight w:val="none"/>
        </w:rPr>
        <w:t>污泥（</w:t>
      </w:r>
      <w:r>
        <w:rPr>
          <w:rFonts w:hint="eastAsia"/>
          <w:b w:val="0"/>
          <w:bCs w:val="0"/>
          <w:kern w:val="0"/>
          <w:szCs w:val="21"/>
          <w:highlight w:val="none"/>
          <w:lang w:eastAsia="zh"/>
          <w:woUserID w:val="6"/>
        </w:rPr>
        <w:t>kg</w:t>
      </w:r>
      <w:r>
        <w:rPr>
          <w:b w:val="0"/>
          <w:bCs w:val="0"/>
          <w:kern w:val="0"/>
          <w:szCs w:val="21"/>
          <w:highlight w:val="none"/>
        </w:rPr>
        <w:t>CH</w:t>
      </w:r>
      <w:r>
        <w:rPr>
          <w:b w:val="0"/>
          <w:bCs w:val="0"/>
          <w:kern w:val="0"/>
          <w:szCs w:val="21"/>
          <w:highlight w:val="none"/>
          <w:vertAlign w:val="subscript"/>
        </w:rPr>
        <w:t>4</w:t>
      </w:r>
      <w:r>
        <w:rPr>
          <w:b w:val="0"/>
          <w:bCs w:val="0"/>
          <w:kern w:val="0"/>
          <w:szCs w:val="21"/>
          <w:highlight w:val="none"/>
        </w:rPr>
        <w:t>/</w:t>
      </w:r>
      <w:r>
        <w:rPr>
          <w:rFonts w:hint="eastAsia"/>
          <w:b w:val="0"/>
          <w:bCs w:val="0"/>
          <w:kern w:val="0"/>
          <w:szCs w:val="21"/>
          <w:highlight w:val="none"/>
          <w:lang w:eastAsia="zh"/>
          <w:woUserID w:val="6"/>
        </w:rPr>
        <w:t>tDS</w:t>
      </w:r>
      <w:r>
        <w:rPr>
          <w:b w:val="0"/>
          <w:bCs w:val="0"/>
          <w:kern w:val="0"/>
          <w:szCs w:val="21"/>
          <w:highlight w:val="none"/>
        </w:rPr>
        <w:t>）</w:t>
      </w:r>
      <w:r>
        <w:rPr>
          <w:rFonts w:hint="eastAsia" w:ascii="Times New Roman"/>
          <w:b w:val="0"/>
          <w:bCs w:val="0"/>
          <w:szCs w:val="21"/>
          <w:highlight w:val="none"/>
          <w:lang w:val="en-US" w:eastAsia="zh-CN"/>
        </w:rPr>
        <w:t>计</w:t>
      </w:r>
      <w:r>
        <w:rPr>
          <w:rFonts w:hint="eastAsia"/>
          <w:b w:val="0"/>
          <w:bCs w:val="0"/>
          <w:kern w:val="0"/>
          <w:szCs w:val="21"/>
          <w:highlight w:val="none"/>
          <w:lang w:eastAsia="zh-CN"/>
        </w:rPr>
        <w:t>，</w:t>
      </w:r>
      <w:r>
        <w:rPr>
          <w:b w:val="0"/>
          <w:bCs w:val="0"/>
          <w:szCs w:val="21"/>
          <w:highlight w:val="none"/>
        </w:rPr>
        <w:t>可采用表</w:t>
      </w:r>
      <w:r>
        <w:rPr>
          <w:rStyle w:val="53"/>
          <w:rFonts w:hint="eastAsia"/>
          <w:b w:val="0"/>
          <w:bCs w:val="0"/>
          <w:highlight w:val="none"/>
          <w:lang w:val="en-US" w:eastAsia="zh-CN"/>
        </w:rPr>
        <w:t>C.2</w:t>
      </w:r>
      <w:r>
        <w:rPr>
          <w:b w:val="0"/>
          <w:bCs w:val="0"/>
          <w:szCs w:val="21"/>
          <w:highlight w:val="none"/>
        </w:rPr>
        <w:t>的推荐值</w:t>
      </w:r>
      <w:r>
        <w:rPr>
          <w:rFonts w:hint="eastAsia"/>
          <w:b w:val="0"/>
          <w:bCs w:val="0"/>
          <w:szCs w:val="21"/>
          <w:highlight w:val="none"/>
          <w:lang w:eastAsia="zh-CN"/>
        </w:rPr>
        <w:t>；</w:t>
      </w:r>
    </w:p>
    <w:p w14:paraId="7C88650B">
      <w:pPr>
        <w:widowControl/>
        <w:snapToGrid w:val="0"/>
        <w:ind w:left="1575" w:leftChars="200" w:hanging="1155" w:hangingChars="550"/>
        <w:rPr>
          <w:b w:val="0"/>
          <w:bCs w:val="0"/>
          <w:kern w:val="0"/>
          <w:szCs w:val="21"/>
          <w:highlight w:val="none"/>
        </w:rPr>
      </w:pPr>
      <m:oMath>
        <m:sSub>
          <m:sSubPr>
            <m:ctrlPr>
              <w:rPr>
                <w:rFonts w:ascii="Cambria Math" w:hAnsi="Cambria Math"/>
                <w:b w:val="0"/>
                <w:bCs w:val="0"/>
                <w:i/>
                <w:szCs w:val="21"/>
                <w:highlight w:val="none"/>
              </w:rPr>
            </m:ctrlPr>
          </m:sSubPr>
          <m:e>
            <m:r>
              <m:rPr/>
              <w:rPr>
                <w:rFonts w:hint="default" w:ascii="Cambria Math" w:hAnsi="Cambria Math"/>
                <w:szCs w:val="21"/>
                <w:highlight w:val="none"/>
              </w:rPr>
              <m:t>EF</m:t>
            </m:r>
            <m:ctrlPr>
              <w:rPr>
                <w:rFonts w:ascii="Cambria Math" w:hAnsi="Cambria Math"/>
                <w:b w:val="0"/>
                <w:bCs w:val="0"/>
                <w:i/>
                <w:szCs w:val="21"/>
                <w:highlight w:val="none"/>
              </w:rPr>
            </m:ctrlPr>
          </m:e>
          <m:sub>
            <m:sSub>
              <m:sSubPr>
                <m:ctrlPr>
                  <w:rPr>
                    <w:rFonts w:ascii="Cambria Math" w:hAnsi="Cambria Math"/>
                    <w:b w:val="0"/>
                    <w:bCs w:val="0"/>
                    <w:i/>
                    <w:szCs w:val="21"/>
                    <w:highlight w:val="none"/>
                  </w:rPr>
                </m:ctrlPr>
              </m:sSubPr>
              <m:e>
                <m:r>
                  <m:rPr/>
                  <w:rPr>
                    <w:rFonts w:hint="default" w:ascii="Cambria Math" w:hAnsi="Cambria Math"/>
                    <w:szCs w:val="21"/>
                    <w:highlight w:val="none"/>
                  </w:rPr>
                  <m:t>N</m:t>
                </m:r>
                <m:ctrlPr>
                  <w:rPr>
                    <w:rFonts w:ascii="Cambria Math" w:hAnsi="Cambria Math"/>
                    <w:b w:val="0"/>
                    <w:bCs w:val="0"/>
                    <w:i/>
                    <w:szCs w:val="21"/>
                    <w:highlight w:val="none"/>
                  </w:rPr>
                </m:ctrlPr>
              </m:e>
              <m:sub>
                <m:r>
                  <m:rPr/>
                  <w:rPr>
                    <w:rFonts w:hint="default" w:ascii="Cambria Math" w:hAnsi="Cambria Math"/>
                    <w:szCs w:val="21"/>
                    <w:highlight w:val="none"/>
                  </w:rPr>
                  <m:t>2</m:t>
                </m:r>
                <m:ctrlPr>
                  <w:rPr>
                    <w:rFonts w:ascii="Cambria Math" w:hAnsi="Cambria Math"/>
                    <w:b w:val="0"/>
                    <w:bCs w:val="0"/>
                    <w:i/>
                    <w:szCs w:val="21"/>
                    <w:highlight w:val="none"/>
                  </w:rPr>
                </m:ctrlPr>
              </m:sub>
            </m:sSub>
            <m:r>
              <m:rPr/>
              <w:rPr>
                <w:rFonts w:hint="default" w:ascii="Cambria Math" w:hAnsi="Cambria Math" w:eastAsia="微软雅黑"/>
                <w:szCs w:val="21"/>
                <w:highlight w:val="none"/>
              </w:rPr>
              <m:t>O</m:t>
            </m:r>
            <m:r>
              <m:rPr/>
              <w:rPr>
                <w:rFonts w:hint="default" w:ascii="Cambria Math" w:hAnsi="Cambria Math" w:eastAsia="微软雅黑"/>
                <w:szCs w:val="21"/>
                <w:highlight w:val="none"/>
                <w:lang w:val="en-US" w:eastAsia="zh-CN"/>
              </w:rPr>
              <m:t>_</m:t>
            </m:r>
            <m:r>
              <m:rPr>
                <m:sty m:val="p"/>
              </m:rPr>
              <w:rPr>
                <w:rFonts w:hint="eastAsia" w:ascii="Cambria Math" w:hAnsi="Cambria Math"/>
                <w:szCs w:val="21"/>
                <w:highlight w:val="none"/>
                <w:lang w:val="en-US" w:eastAsia="zh-CN"/>
              </w:rPr>
              <m:t>污泥好氧</m:t>
            </m:r>
            <m:ctrlPr>
              <w:rPr>
                <w:rFonts w:ascii="Cambria Math" w:hAnsi="Cambria Math"/>
                <w:b w:val="0"/>
                <w:bCs w:val="0"/>
                <w:i/>
                <w:szCs w:val="21"/>
                <w:highlight w:val="none"/>
              </w:rPr>
            </m:ctrlPr>
          </m:sub>
        </m:sSub>
        <m:r>
          <m:rPr/>
          <w:rPr>
            <w:rFonts w:ascii="Cambria Math" w:hAnsi="Cambria Math"/>
            <w:szCs w:val="21"/>
            <w:highlight w:val="none"/>
          </w:rPr>
          <m:t xml:space="preserve"> </m:t>
        </m:r>
      </m:oMath>
      <w:r>
        <w:rPr>
          <w:b w:val="0"/>
          <w:bCs w:val="0"/>
          <w:highlight w:val="none"/>
        </w:rPr>
        <w:t>——</w:t>
      </w:r>
      <w:r>
        <w:rPr>
          <w:b w:val="0"/>
          <w:bCs w:val="0"/>
          <w:kern w:val="0"/>
          <w:szCs w:val="21"/>
          <w:highlight w:val="none"/>
        </w:rPr>
        <w:t>污泥好氧发酵过程氧化亚氮排放因子，</w:t>
      </w:r>
      <w:r>
        <w:rPr>
          <w:rFonts w:hint="eastAsia"/>
          <w:b w:val="0"/>
          <w:bCs w:val="0"/>
          <w:kern w:val="0"/>
          <w:szCs w:val="21"/>
          <w:highlight w:val="none"/>
          <w:lang w:eastAsia="zh"/>
          <w:woUserID w:val="6"/>
        </w:rPr>
        <w:t>以千</w:t>
      </w:r>
      <w:r>
        <w:rPr>
          <w:b w:val="0"/>
          <w:bCs w:val="0"/>
          <w:kern w:val="0"/>
          <w:szCs w:val="21"/>
          <w:highlight w:val="none"/>
        </w:rPr>
        <w:t>克氧化亚氮每</w:t>
      </w:r>
      <w:r>
        <w:rPr>
          <w:rFonts w:hint="eastAsia"/>
          <w:b w:val="0"/>
          <w:bCs w:val="0"/>
          <w:kern w:val="0"/>
          <w:szCs w:val="21"/>
          <w:highlight w:val="none"/>
          <w:lang w:eastAsia="zh"/>
          <w:woUserID w:val="6"/>
        </w:rPr>
        <w:t>吨干</w:t>
      </w:r>
      <w:r>
        <w:rPr>
          <w:b w:val="0"/>
          <w:bCs w:val="0"/>
          <w:kern w:val="0"/>
          <w:szCs w:val="21"/>
          <w:highlight w:val="none"/>
        </w:rPr>
        <w:t>污泥（</w:t>
      </w:r>
      <w:r>
        <w:rPr>
          <w:rFonts w:hint="eastAsia"/>
          <w:b w:val="0"/>
          <w:bCs w:val="0"/>
          <w:kern w:val="0"/>
          <w:szCs w:val="21"/>
          <w:highlight w:val="none"/>
          <w:lang w:eastAsia="zh"/>
          <w:woUserID w:val="6"/>
        </w:rPr>
        <w:t>kg</w:t>
      </w:r>
      <w:r>
        <w:rPr>
          <w:b w:val="0"/>
          <w:bCs w:val="0"/>
          <w:kern w:val="0"/>
          <w:szCs w:val="21"/>
          <w:highlight w:val="none"/>
        </w:rPr>
        <w:t>N</w:t>
      </w:r>
      <w:r>
        <w:rPr>
          <w:b w:val="0"/>
          <w:bCs w:val="0"/>
          <w:kern w:val="0"/>
          <w:szCs w:val="21"/>
          <w:highlight w:val="none"/>
          <w:vertAlign w:val="subscript"/>
        </w:rPr>
        <w:t>2</w:t>
      </w:r>
      <w:r>
        <w:rPr>
          <w:b w:val="0"/>
          <w:bCs w:val="0"/>
          <w:kern w:val="0"/>
          <w:szCs w:val="21"/>
          <w:highlight w:val="none"/>
        </w:rPr>
        <w:t>O/</w:t>
      </w:r>
      <w:r>
        <w:rPr>
          <w:rFonts w:hint="eastAsia"/>
          <w:b w:val="0"/>
          <w:bCs w:val="0"/>
          <w:kern w:val="0"/>
          <w:szCs w:val="21"/>
          <w:highlight w:val="none"/>
          <w:lang w:eastAsia="zh"/>
          <w:woUserID w:val="6"/>
        </w:rPr>
        <w:t>tDS</w:t>
      </w:r>
      <w:r>
        <w:rPr>
          <w:b w:val="0"/>
          <w:bCs w:val="0"/>
          <w:kern w:val="0"/>
          <w:szCs w:val="21"/>
          <w:highlight w:val="none"/>
        </w:rPr>
        <w:t>）</w:t>
      </w:r>
      <w:r>
        <w:rPr>
          <w:rFonts w:hint="eastAsia" w:ascii="Times New Roman"/>
          <w:b w:val="0"/>
          <w:bCs w:val="0"/>
          <w:szCs w:val="21"/>
          <w:highlight w:val="none"/>
          <w:lang w:val="en-US" w:eastAsia="zh-CN"/>
        </w:rPr>
        <w:t>计</w:t>
      </w:r>
      <w:r>
        <w:rPr>
          <w:rFonts w:hint="eastAsia"/>
          <w:b w:val="0"/>
          <w:bCs w:val="0"/>
          <w:kern w:val="0"/>
          <w:szCs w:val="21"/>
          <w:highlight w:val="none"/>
          <w:lang w:eastAsia="zh-CN"/>
        </w:rPr>
        <w:t>，</w:t>
      </w:r>
      <w:r>
        <w:rPr>
          <w:b w:val="0"/>
          <w:bCs w:val="0"/>
          <w:szCs w:val="21"/>
          <w:highlight w:val="none"/>
        </w:rPr>
        <w:t>可采用表</w:t>
      </w:r>
      <w:r>
        <w:rPr>
          <w:rStyle w:val="53"/>
          <w:rFonts w:hint="eastAsia"/>
          <w:b w:val="0"/>
          <w:bCs w:val="0"/>
          <w:highlight w:val="none"/>
          <w:lang w:val="en-US" w:eastAsia="zh-CN"/>
        </w:rPr>
        <w:t>C.2</w:t>
      </w:r>
      <w:r>
        <w:rPr>
          <w:b w:val="0"/>
          <w:bCs w:val="0"/>
          <w:szCs w:val="21"/>
          <w:highlight w:val="none"/>
        </w:rPr>
        <w:t>的推荐值</w:t>
      </w:r>
      <w:r>
        <w:rPr>
          <w:b w:val="0"/>
          <w:bCs w:val="0"/>
          <w:kern w:val="0"/>
          <w:szCs w:val="21"/>
          <w:highlight w:val="none"/>
        </w:rPr>
        <w:t>；</w:t>
      </w:r>
    </w:p>
    <w:p w14:paraId="21AE5BDA">
      <w:pPr>
        <w:widowControl/>
        <w:snapToGrid w:val="0"/>
        <w:ind w:left="1470" w:leftChars="200" w:hanging="1050" w:hangingChars="500"/>
        <w:rPr>
          <w:b w:val="0"/>
          <w:bCs w:val="0"/>
          <w:kern w:val="0"/>
          <w:szCs w:val="21"/>
          <w:highlight w:val="none"/>
        </w:rPr>
      </w:pPr>
      <m:oMath>
        <m:sSub>
          <m:sSubPr>
            <m:ctrlPr>
              <w:rPr>
                <w:rFonts w:ascii="Cambria Math" w:hAnsi="Cambria Math"/>
                <w:b w:val="0"/>
                <w:bCs w:val="0"/>
                <w:kern w:val="0"/>
                <w:szCs w:val="21"/>
                <w:highlight w:val="none"/>
              </w:rPr>
            </m:ctrlPr>
          </m:sSubPr>
          <m:e>
            <m:r>
              <m:rPr/>
              <w:rPr>
                <w:rFonts w:hint="default" w:ascii="Cambria Math" w:hAnsi="Cambria Math"/>
                <w:szCs w:val="21"/>
                <w:highlight w:val="none"/>
              </w:rPr>
              <m:t>R</m:t>
            </m:r>
            <m:ctrlPr>
              <w:rPr>
                <w:rFonts w:ascii="Cambria Math" w:hAnsi="Cambria Math"/>
                <w:b w:val="0"/>
                <w:bCs w:val="0"/>
                <w:kern w:val="0"/>
                <w:szCs w:val="21"/>
                <w:highlight w:val="none"/>
              </w:rPr>
            </m:ctrlPr>
          </m:e>
          <m:sub>
            <m:sSub>
              <m:sSubPr>
                <m:ctrlPr>
                  <w:rPr>
                    <w:rFonts w:ascii="Cambria Math" w:hAnsi="Cambria Math"/>
                    <w:b w:val="0"/>
                    <w:bCs w:val="0"/>
                    <w:i/>
                    <w:szCs w:val="21"/>
                    <w:highlight w:val="none"/>
                  </w:rPr>
                </m:ctrlPr>
              </m:sSubPr>
              <m:e>
                <m:r>
                  <m:rPr/>
                  <w:rPr>
                    <w:rFonts w:hint="default" w:ascii="Cambria Math" w:hAnsi="Cambria Math"/>
                    <w:szCs w:val="21"/>
                    <w:highlight w:val="none"/>
                  </w:rPr>
                  <m:t>CH</m:t>
                </m:r>
                <m:ctrlPr>
                  <w:rPr>
                    <w:rFonts w:ascii="Cambria Math" w:hAnsi="Cambria Math"/>
                    <w:b w:val="0"/>
                    <w:bCs w:val="0"/>
                    <w:i/>
                    <w:szCs w:val="21"/>
                    <w:highlight w:val="none"/>
                  </w:rPr>
                </m:ctrlPr>
              </m:e>
              <m:sub>
                <m:r>
                  <m:rPr/>
                  <w:rPr>
                    <w:rFonts w:hint="default" w:ascii="Cambria Math" w:hAnsi="Cambria Math"/>
                    <w:szCs w:val="21"/>
                    <w:highlight w:val="none"/>
                  </w:rPr>
                  <m:t>4</m:t>
                </m:r>
                <m:ctrlPr>
                  <w:rPr>
                    <w:rFonts w:ascii="Cambria Math" w:hAnsi="Cambria Math"/>
                    <w:b w:val="0"/>
                    <w:bCs w:val="0"/>
                    <w:i/>
                    <w:szCs w:val="21"/>
                    <w:highlight w:val="none"/>
                  </w:rPr>
                </m:ctrlPr>
              </m:sub>
            </m:sSub>
            <m:r>
              <m:rPr/>
              <w:rPr>
                <w:rFonts w:hint="default" w:ascii="Cambria Math" w:hAnsi="Cambria Math" w:eastAsia="微软雅黑"/>
                <w:szCs w:val="21"/>
                <w:highlight w:val="none"/>
                <w:lang w:val="en-US" w:eastAsia="zh-CN"/>
              </w:rPr>
              <m:t>_</m:t>
            </m:r>
            <m:r>
              <m:rPr>
                <m:sty m:val="p"/>
              </m:rPr>
              <w:rPr>
                <w:rFonts w:hint="eastAsia" w:ascii="Cambria Math" w:hAnsi="Cambria Math"/>
                <w:szCs w:val="21"/>
                <w:highlight w:val="none"/>
                <w:lang w:val="en-US" w:eastAsia="zh-CN"/>
              </w:rPr>
              <m:t>污泥好氧</m:t>
            </m:r>
            <m:ctrlPr>
              <w:rPr>
                <w:rFonts w:ascii="Cambria Math" w:hAnsi="Cambria Math"/>
                <w:b w:val="0"/>
                <w:bCs w:val="0"/>
                <w:kern w:val="0"/>
                <w:szCs w:val="21"/>
                <w:highlight w:val="none"/>
              </w:rPr>
            </m:ctrlPr>
          </m:sub>
        </m:sSub>
        <m:r>
          <m:rPr/>
          <w:rPr>
            <w:rFonts w:ascii="Cambria Math" w:hAnsi="Cambria Math"/>
            <w:szCs w:val="21"/>
            <w:highlight w:val="none"/>
          </w:rPr>
          <m:t xml:space="preserve"> </m:t>
        </m:r>
      </m:oMath>
      <w:r>
        <w:rPr>
          <w:b w:val="0"/>
          <w:bCs w:val="0"/>
          <w:i/>
          <w:szCs w:val="21"/>
          <w:highlight w:val="none"/>
        </w:rPr>
        <w:t xml:space="preserve"> </w:t>
      </w:r>
      <w:r>
        <w:rPr>
          <w:b w:val="0"/>
          <w:bCs w:val="0"/>
          <w:highlight w:val="none"/>
        </w:rPr>
        <w:t>——</w:t>
      </w:r>
      <w:r>
        <w:rPr>
          <w:b w:val="0"/>
          <w:bCs w:val="0"/>
          <w:kern w:val="0"/>
          <w:szCs w:val="21"/>
          <w:highlight w:val="none"/>
        </w:rPr>
        <w:t>污泥好氧发酵过程甲烷回收量，</w:t>
      </w:r>
      <w:r>
        <w:rPr>
          <w:rFonts w:hint="eastAsia" w:ascii="Times New Roman"/>
          <w:b w:val="0"/>
          <w:bCs w:val="0"/>
          <w:szCs w:val="21"/>
          <w:highlight w:val="none"/>
          <w:lang w:val="en-US" w:eastAsia="zh-CN"/>
        </w:rPr>
        <w:t>以</w:t>
      </w:r>
      <w:r>
        <w:rPr>
          <w:b w:val="0"/>
          <w:bCs w:val="0"/>
          <w:kern w:val="0"/>
          <w:szCs w:val="21"/>
          <w:highlight w:val="none"/>
        </w:rPr>
        <w:t>吨甲烷（tCH</w:t>
      </w:r>
      <w:r>
        <w:rPr>
          <w:b w:val="0"/>
          <w:bCs w:val="0"/>
          <w:kern w:val="0"/>
          <w:szCs w:val="21"/>
          <w:highlight w:val="none"/>
          <w:vertAlign w:val="subscript"/>
        </w:rPr>
        <w:t>4</w:t>
      </w:r>
      <w:r>
        <w:rPr>
          <w:b w:val="0"/>
          <w:bCs w:val="0"/>
          <w:kern w:val="0"/>
          <w:szCs w:val="21"/>
          <w:highlight w:val="none"/>
        </w:rPr>
        <w:t>）</w:t>
      </w:r>
      <w:r>
        <w:rPr>
          <w:rFonts w:hint="eastAsia" w:ascii="Times New Roman"/>
          <w:b w:val="0"/>
          <w:bCs w:val="0"/>
          <w:szCs w:val="21"/>
          <w:highlight w:val="none"/>
          <w:lang w:val="en-US" w:eastAsia="zh-CN"/>
        </w:rPr>
        <w:t>计</w:t>
      </w:r>
      <w:r>
        <w:rPr>
          <w:b w:val="0"/>
          <w:bCs w:val="0"/>
          <w:kern w:val="0"/>
          <w:szCs w:val="21"/>
          <w:highlight w:val="none"/>
        </w:rPr>
        <w:t>。</w:t>
      </w:r>
    </w:p>
    <w:p w14:paraId="09035E57">
      <w:pPr>
        <w:widowControl/>
        <w:snapToGrid w:val="0"/>
        <w:ind w:left="1470" w:leftChars="200" w:hanging="1050" w:hangingChars="500"/>
        <w:rPr>
          <w:b w:val="0"/>
          <w:bCs w:val="0"/>
          <w:kern w:val="0"/>
          <w:szCs w:val="21"/>
          <w:highlight w:val="none"/>
        </w:rPr>
      </w:pPr>
    </w:p>
    <w:p w14:paraId="4867DE16">
      <w:pPr>
        <w:widowControl/>
        <w:snapToGrid w:val="0"/>
        <w:ind w:left="1470" w:leftChars="200" w:hanging="1050" w:hangingChars="500"/>
        <w:rPr>
          <w:b w:val="0"/>
          <w:bCs w:val="0"/>
          <w:kern w:val="0"/>
          <w:szCs w:val="21"/>
          <w:highlight w:val="none"/>
        </w:rPr>
      </w:pPr>
    </w:p>
    <w:p w14:paraId="39068D5E">
      <w:pPr>
        <w:pStyle w:val="10"/>
        <w:ind w:firstLineChars="0"/>
        <w:rPr>
          <w:rFonts w:hint="default" w:ascii="Times New Roman" w:hAnsi="Times New Roman" w:cs="Times New Roman"/>
          <w:b w:val="0"/>
          <w:bCs w:val="0"/>
          <w:szCs w:val="20"/>
          <w:highlight w:val="none"/>
        </w:rPr>
      </w:pPr>
      <w:r>
        <w:rPr>
          <w:rFonts w:hint="default" w:ascii="Times New Roman" w:hAnsi="Times New Roman" w:cs="Times New Roman"/>
          <w:b w:val="0"/>
          <w:bCs w:val="0"/>
          <w:highlight w:val="none"/>
        </w:rPr>
        <w:t>6.2.3.1.</w:t>
      </w:r>
      <w:r>
        <w:rPr>
          <w:rFonts w:hint="default" w:ascii="Times New Roman" w:hAnsi="Times New Roman" w:cs="Times New Roman"/>
          <w:b w:val="0"/>
          <w:bCs w:val="0"/>
          <w:highlight w:val="none"/>
          <w:lang w:val="en-US" w:eastAsia="zh-CN"/>
        </w:rPr>
        <w:t>4</w:t>
      </w:r>
      <w:r>
        <w:rPr>
          <w:rFonts w:hint="default" w:ascii="Times New Roman" w:hAnsi="Times New Roman" w:cs="Times New Roman"/>
          <w:b w:val="0"/>
          <w:bCs w:val="0"/>
          <w:highlight w:val="none"/>
        </w:rPr>
        <w:t xml:space="preserve"> 污泥焚烧</w:t>
      </w:r>
      <w:r>
        <w:rPr>
          <w:rFonts w:hint="default" w:ascii="Times New Roman" w:hAnsi="Times New Roman" w:cs="Times New Roman"/>
          <w:b w:val="0"/>
          <w:bCs w:val="0"/>
          <w:highlight w:val="none"/>
          <w:lang w:val="en-US" w:eastAsia="zh-CN"/>
        </w:rPr>
        <w:t>温室气体</w:t>
      </w:r>
      <w:r>
        <w:rPr>
          <w:rFonts w:hint="default" w:ascii="Times New Roman" w:hAnsi="Times New Roman" w:cs="Times New Roman"/>
          <w:b w:val="0"/>
          <w:bCs w:val="0"/>
          <w:highlight w:val="none"/>
        </w:rPr>
        <w:t>排放</w:t>
      </w:r>
    </w:p>
    <w:p w14:paraId="4B6A1A73">
      <w:pPr>
        <w:pStyle w:val="9"/>
        <w:rPr>
          <w:rFonts w:ascii="Times New Roman"/>
          <w:b w:val="0"/>
          <w:bCs w:val="0"/>
          <w:highlight w:val="none"/>
        </w:rPr>
      </w:pPr>
      <w:r>
        <w:rPr>
          <w:rFonts w:ascii="Times New Roman"/>
          <w:b w:val="0"/>
          <w:bCs w:val="0"/>
          <w:highlight w:val="none"/>
        </w:rPr>
        <w:t>污泥焚烧过程甲烷和氧化亚氮直接排放主要源自污泥不完全燃烧，排放量分别见公式（</w:t>
      </w:r>
      <w:r>
        <w:rPr>
          <w:rFonts w:hint="eastAsia" w:ascii="Times New Roman"/>
          <w:b w:val="0"/>
          <w:bCs w:val="0"/>
          <w:highlight w:val="none"/>
          <w:lang w:val="en-US" w:eastAsia="zh-CN"/>
        </w:rPr>
        <w:t>9</w:t>
      </w:r>
      <w:r>
        <w:rPr>
          <w:rFonts w:ascii="Times New Roman"/>
          <w:b w:val="0"/>
          <w:bCs w:val="0"/>
          <w:highlight w:val="none"/>
        </w:rPr>
        <w:t>）和公式（1</w:t>
      </w:r>
      <w:r>
        <w:rPr>
          <w:rFonts w:hint="eastAsia" w:ascii="Times New Roman"/>
          <w:b w:val="0"/>
          <w:bCs w:val="0"/>
          <w:highlight w:val="none"/>
          <w:lang w:val="en-US" w:eastAsia="zh-CN"/>
        </w:rPr>
        <w:t>0</w:t>
      </w:r>
      <w:r>
        <w:rPr>
          <w:rFonts w:ascii="Times New Roman"/>
          <w:b w:val="0"/>
          <w:bCs w:val="0"/>
          <w:highlight w:val="none"/>
        </w:rPr>
        <w:t>）：</w:t>
      </w:r>
    </w:p>
    <w:p w14:paraId="40859CAC">
      <w:pPr>
        <w:pStyle w:val="9"/>
        <w:autoSpaceDE/>
        <w:autoSpaceDN/>
        <w:spacing w:line="240" w:lineRule="auto"/>
        <w:ind w:firstLine="0" w:firstLineChars="0"/>
        <w:jc w:val="right"/>
        <w:rPr>
          <w:rFonts w:ascii="Times New Roman"/>
          <w:b w:val="0"/>
          <w:bCs w:val="0"/>
          <w:highlight w:val="none"/>
        </w:rPr>
      </w:pPr>
      <m:oMath>
        <m:sSub>
          <m:sSubPr>
            <m:ctrlPr>
              <w:rPr>
                <w:rFonts w:ascii="Cambria Math" w:hAnsi="Cambria Math"/>
                <w:b w:val="0"/>
                <w:bCs w:val="0"/>
                <w:szCs w:val="21"/>
                <w:highlight w:val="none"/>
              </w:rPr>
            </m:ctrlPr>
          </m:sSubPr>
          <m:e>
            <m:r>
              <m:rPr/>
              <w:rPr>
                <w:rFonts w:hint="default" w:ascii="Cambria Math" w:hAnsi="Cambria Math"/>
                <w:szCs w:val="21"/>
                <w:highlight w:val="none"/>
              </w:rPr>
              <m:t>E</m:t>
            </m:r>
            <m:ctrlPr>
              <w:rPr>
                <w:rFonts w:ascii="Cambria Math" w:hAnsi="Cambria Math"/>
                <w:b w:val="0"/>
                <w:bCs w:val="0"/>
                <w:szCs w:val="21"/>
                <w:highlight w:val="none"/>
              </w:rPr>
            </m:ctrlPr>
          </m:e>
          <m:sub>
            <m:sSub>
              <m:sSubPr>
                <m:ctrlPr>
                  <w:rPr>
                    <w:rFonts w:ascii="Cambria Math" w:hAnsi="Cambria Math"/>
                    <w:b w:val="0"/>
                    <w:bCs w:val="0"/>
                    <w:i/>
                    <w:szCs w:val="21"/>
                    <w:highlight w:val="none"/>
                  </w:rPr>
                </m:ctrlPr>
              </m:sSubPr>
              <m:e>
                <m:r>
                  <m:rPr/>
                  <w:rPr>
                    <w:rFonts w:hint="default" w:ascii="Cambria Math" w:hAnsi="Cambria Math"/>
                    <w:szCs w:val="21"/>
                    <w:highlight w:val="none"/>
                  </w:rPr>
                  <m:t>CH</m:t>
                </m:r>
                <m:ctrlPr>
                  <w:rPr>
                    <w:rFonts w:ascii="Cambria Math" w:hAnsi="Cambria Math"/>
                    <w:b w:val="0"/>
                    <w:bCs w:val="0"/>
                    <w:i/>
                    <w:szCs w:val="21"/>
                    <w:highlight w:val="none"/>
                  </w:rPr>
                </m:ctrlPr>
              </m:e>
              <m:sub>
                <m:r>
                  <m:rPr/>
                  <w:rPr>
                    <w:rFonts w:hint="default" w:ascii="Cambria Math" w:hAnsi="Cambria Math"/>
                    <w:szCs w:val="21"/>
                    <w:highlight w:val="none"/>
                  </w:rPr>
                  <m:t>4</m:t>
                </m:r>
                <m:ctrlPr>
                  <w:rPr>
                    <w:rFonts w:ascii="Cambria Math" w:hAnsi="Cambria Math"/>
                    <w:b w:val="0"/>
                    <w:bCs w:val="0"/>
                    <w:i/>
                    <w:szCs w:val="21"/>
                    <w:highlight w:val="none"/>
                  </w:rPr>
                </m:ctrlPr>
              </m:sub>
            </m:sSub>
            <m:r>
              <m:rPr/>
              <w:rPr>
                <w:rFonts w:hint="default" w:ascii="Cambria Math" w:hAnsi="Cambria Math" w:eastAsia="微软雅黑"/>
                <w:szCs w:val="21"/>
                <w:highlight w:val="none"/>
                <w:lang w:val="en-US" w:eastAsia="zh-CN"/>
              </w:rPr>
              <m:t>_</m:t>
            </m:r>
            <m:r>
              <m:rPr>
                <m:sty m:val="p"/>
              </m:rPr>
              <w:rPr>
                <w:rFonts w:hint="eastAsia" w:ascii="Cambria Math" w:hAnsi="Cambria Math"/>
                <w:szCs w:val="21"/>
                <w:highlight w:val="none"/>
                <w:lang w:val="en-US" w:eastAsia="zh-CN"/>
              </w:rPr>
              <m:t>污泥焚烧</m:t>
            </m:r>
            <m:ctrlPr>
              <w:rPr>
                <w:rFonts w:ascii="Cambria Math" w:hAnsi="Cambria Math"/>
                <w:b w:val="0"/>
                <w:bCs w:val="0"/>
                <w:szCs w:val="21"/>
                <w:highlight w:val="none"/>
              </w:rPr>
            </m:ctrlPr>
          </m:sub>
        </m:sSub>
        <m:r>
          <m:rPr/>
          <w:rPr>
            <w:rFonts w:ascii="Cambria Math" w:hAnsi="Cambria Math"/>
            <w:szCs w:val="21"/>
            <w:highlight w:val="none"/>
          </w:rPr>
          <m:t>=</m:t>
        </m:r>
        <m:d>
          <m:dPr>
            <m:ctrlPr>
              <w:rPr>
                <w:rFonts w:hint="eastAsia" w:ascii="Cambria Math" w:hAnsi="Cambria Math"/>
                <w:b w:val="0"/>
                <w:bCs w:val="0"/>
                <w:i/>
                <w:szCs w:val="21"/>
                <w:highlight w:val="none"/>
                <w:lang w:eastAsia="zh-CN"/>
              </w:rPr>
            </m:ctrlPr>
          </m:dPr>
          <m:e>
            <m:sSub>
              <m:sSubPr>
                <m:ctrlPr>
                  <w:rPr>
                    <w:rFonts w:ascii="Cambria Math" w:hAnsi="Cambria Math"/>
                    <w:b w:val="0"/>
                    <w:bCs w:val="0"/>
                    <w:i/>
                    <w:szCs w:val="21"/>
                    <w:highlight w:val="none"/>
                  </w:rPr>
                </m:ctrlPr>
              </m:sSubPr>
              <m:e>
                <m:r>
                  <m:rPr/>
                  <w:rPr>
                    <w:rFonts w:hint="default" w:ascii="Cambria Math" w:hAnsi="Cambria Math"/>
                    <w:szCs w:val="21"/>
                    <w:highlight w:val="none"/>
                  </w:rPr>
                  <m:t>M</m:t>
                </m:r>
                <m:ctrlPr>
                  <w:rPr>
                    <w:rFonts w:ascii="Cambria Math" w:hAnsi="Cambria Math"/>
                    <w:b w:val="0"/>
                    <w:bCs w:val="0"/>
                    <w:i/>
                    <w:szCs w:val="21"/>
                    <w:highlight w:val="none"/>
                  </w:rPr>
                </m:ctrlPr>
              </m:e>
              <m:sub>
                <m:r>
                  <m:rPr>
                    <m:sty m:val="p"/>
                  </m:rPr>
                  <w:rPr>
                    <w:rFonts w:hint="eastAsia" w:ascii="Cambria Math" w:hAnsi="Cambria Math"/>
                    <w:szCs w:val="21"/>
                    <w:highlight w:val="none"/>
                    <w:lang w:val="en-US" w:eastAsia="zh-CN"/>
                  </w:rPr>
                  <m:t>污泥</m:t>
                </m:r>
                <m:ctrlPr>
                  <w:rPr>
                    <w:rFonts w:ascii="Cambria Math" w:hAnsi="Cambria Math"/>
                    <w:b w:val="0"/>
                    <w:bCs w:val="0"/>
                    <w:i/>
                    <w:szCs w:val="21"/>
                    <w:highlight w:val="none"/>
                  </w:rPr>
                </m:ctrlPr>
              </m:sub>
            </m:sSub>
            <m:r>
              <m:rPr/>
              <w:rPr>
                <w:rFonts w:ascii="Cambria Math" w:hAnsi="Cambria Math"/>
                <w:szCs w:val="21"/>
                <w:highlight w:val="none"/>
              </w:rPr>
              <m:t>×</m:t>
            </m:r>
            <m:sSub>
              <m:sSubPr>
                <m:ctrlPr>
                  <w:rPr>
                    <w:rFonts w:ascii="Cambria Math" w:hAnsi="Cambria Math"/>
                    <w:b w:val="0"/>
                    <w:bCs w:val="0"/>
                    <w:i/>
                    <w:szCs w:val="21"/>
                    <w:highlight w:val="none"/>
                  </w:rPr>
                </m:ctrlPr>
              </m:sSubPr>
              <m:e>
                <m:r>
                  <m:rPr/>
                  <w:rPr>
                    <w:rFonts w:hint="default" w:ascii="Cambria Math" w:hAnsi="Cambria Math"/>
                    <w:szCs w:val="21"/>
                    <w:highlight w:val="none"/>
                  </w:rPr>
                  <m:t>EF</m:t>
                </m:r>
                <m:ctrlPr>
                  <w:rPr>
                    <w:rFonts w:ascii="Cambria Math" w:hAnsi="Cambria Math"/>
                    <w:b w:val="0"/>
                    <w:bCs w:val="0"/>
                    <w:i/>
                    <w:szCs w:val="21"/>
                    <w:highlight w:val="none"/>
                  </w:rPr>
                </m:ctrlPr>
              </m:e>
              <m:sub>
                <m:sSub>
                  <m:sSubPr>
                    <m:ctrlPr>
                      <w:rPr>
                        <w:rFonts w:ascii="Cambria Math" w:hAnsi="Cambria Math"/>
                        <w:b w:val="0"/>
                        <w:bCs w:val="0"/>
                        <w:i/>
                        <w:szCs w:val="21"/>
                        <w:highlight w:val="none"/>
                      </w:rPr>
                    </m:ctrlPr>
                  </m:sSubPr>
                  <m:e>
                    <m:r>
                      <m:rPr/>
                      <w:rPr>
                        <w:rFonts w:hint="default" w:ascii="Cambria Math" w:hAnsi="Cambria Math"/>
                        <w:szCs w:val="21"/>
                        <w:highlight w:val="none"/>
                      </w:rPr>
                      <m:t>CH</m:t>
                    </m:r>
                    <m:ctrlPr>
                      <w:rPr>
                        <w:rFonts w:ascii="Cambria Math" w:hAnsi="Cambria Math"/>
                        <w:b w:val="0"/>
                        <w:bCs w:val="0"/>
                        <w:i/>
                        <w:szCs w:val="21"/>
                        <w:highlight w:val="none"/>
                      </w:rPr>
                    </m:ctrlPr>
                  </m:e>
                  <m:sub>
                    <m:r>
                      <m:rPr/>
                      <w:rPr>
                        <w:rFonts w:hint="default" w:ascii="Cambria Math" w:hAnsi="Cambria Math"/>
                        <w:szCs w:val="21"/>
                        <w:highlight w:val="none"/>
                      </w:rPr>
                      <m:t>4</m:t>
                    </m:r>
                    <m:ctrlPr>
                      <w:rPr>
                        <w:rFonts w:ascii="Cambria Math" w:hAnsi="Cambria Math"/>
                        <w:b w:val="0"/>
                        <w:bCs w:val="0"/>
                        <w:i/>
                        <w:szCs w:val="21"/>
                        <w:highlight w:val="none"/>
                      </w:rPr>
                    </m:ctrlPr>
                  </m:sub>
                </m:sSub>
                <m:r>
                  <m:rPr/>
                  <w:rPr>
                    <w:rFonts w:hint="default" w:ascii="Cambria Math" w:hAnsi="Cambria Math" w:eastAsia="微软雅黑"/>
                    <w:szCs w:val="21"/>
                    <w:highlight w:val="none"/>
                    <w:lang w:val="en-US" w:eastAsia="zh-CN"/>
                  </w:rPr>
                  <m:t>_</m:t>
                </m:r>
                <m:r>
                  <m:rPr>
                    <m:sty m:val="p"/>
                  </m:rPr>
                  <w:rPr>
                    <w:rFonts w:hint="eastAsia" w:ascii="Cambria Math" w:hAnsi="Cambria Math"/>
                    <w:szCs w:val="21"/>
                    <w:highlight w:val="none"/>
                    <w:lang w:val="en-US" w:eastAsia="zh-CN"/>
                  </w:rPr>
                  <m:t>污泥焚烧</m:t>
                </m:r>
                <m:ctrlPr>
                  <w:rPr>
                    <w:rFonts w:ascii="Cambria Math" w:hAnsi="Cambria Math"/>
                    <w:b w:val="0"/>
                    <w:bCs w:val="0"/>
                    <w:i/>
                    <w:szCs w:val="21"/>
                    <w:highlight w:val="none"/>
                  </w:rPr>
                </m:ctrlPr>
              </m:sub>
            </m:sSub>
            <m:ctrlPr>
              <w:rPr>
                <w:rFonts w:hint="eastAsia" w:ascii="Cambria Math" w:hAnsi="Cambria Math"/>
                <w:b w:val="0"/>
                <w:bCs w:val="0"/>
                <w:i/>
                <w:szCs w:val="21"/>
                <w:highlight w:val="none"/>
                <w:lang w:eastAsia="zh-CN"/>
              </w:rPr>
            </m:ctrlPr>
          </m:e>
        </m:d>
        <m:r>
          <m:rPr>
            <m:sty m:val="p"/>
          </m:rPr>
          <w:rPr>
            <w:rFonts w:ascii="Cambria Math" w:hAnsi="Cambria Math"/>
            <w:szCs w:val="21"/>
            <w:highlight w:val="none"/>
          </w:rPr>
          <m:t>×</m:t>
        </m:r>
        <m:sSup>
          <m:sSupPr>
            <m:ctrlPr>
              <w:rPr>
                <w:rFonts w:ascii="Cambria Math" w:hAnsi="Cambria Math"/>
                <w:b w:val="0"/>
                <w:bCs w:val="0"/>
                <w:szCs w:val="21"/>
                <w:highlight w:val="none"/>
              </w:rPr>
            </m:ctrlPr>
          </m:sSupPr>
          <m:e>
            <m:r>
              <m:rPr>
                <m:sty m:val="p"/>
              </m:rPr>
              <w:rPr>
                <w:rFonts w:hint="default" w:ascii="Cambria Math" w:hAnsi="Cambria Math"/>
                <w:szCs w:val="21"/>
                <w:highlight w:val="none"/>
                <w:lang w:val="en-US" w:eastAsia="zh-CN"/>
              </w:rPr>
              <m:t>10</m:t>
            </m:r>
            <m:ctrlPr>
              <w:rPr>
                <w:rFonts w:ascii="Cambria Math" w:hAnsi="Cambria Math"/>
                <w:b w:val="0"/>
                <w:bCs w:val="0"/>
                <w:szCs w:val="21"/>
                <w:highlight w:val="none"/>
              </w:rPr>
            </m:ctrlPr>
          </m:e>
          <m:sup>
            <m:r>
              <m:rPr>
                <m:sty m:val="p"/>
              </m:rPr>
              <w:rPr>
                <w:rFonts w:hint="default" w:ascii="Cambria Math" w:hAnsi="Cambria Math"/>
                <w:szCs w:val="21"/>
                <w:highlight w:val="none"/>
                <w:lang w:val="en-US" w:eastAsia="zh-CN"/>
              </w:rPr>
              <m:t>−3</m:t>
            </m:r>
            <m:ctrlPr>
              <w:rPr>
                <w:rFonts w:ascii="Cambria Math" w:hAnsi="Cambria Math"/>
                <w:b w:val="0"/>
                <w:bCs w:val="0"/>
                <w:szCs w:val="21"/>
                <w:highlight w:val="none"/>
              </w:rPr>
            </m:ctrlPr>
          </m:sup>
        </m:sSup>
      </m:oMath>
      <w:r>
        <w:rPr>
          <w:rFonts w:ascii="Times New Roman"/>
          <w:b w:val="0"/>
          <w:bCs w:val="0"/>
          <w:szCs w:val="21"/>
          <w:highlight w:val="none"/>
        </w:rPr>
        <w:t xml:space="preserve">                      </w:t>
      </w:r>
      <w:r>
        <w:rPr>
          <w:rFonts w:ascii="Times New Roman"/>
          <w:b w:val="0"/>
          <w:bCs w:val="0"/>
          <w:highlight w:val="none"/>
        </w:rPr>
        <w:t>（</w:t>
      </w:r>
      <w:r>
        <w:rPr>
          <w:rFonts w:hint="eastAsia" w:ascii="Times New Roman"/>
          <w:b w:val="0"/>
          <w:bCs w:val="0"/>
          <w:highlight w:val="none"/>
          <w:lang w:val="en-US" w:eastAsia="zh-CN"/>
        </w:rPr>
        <w:t>9</w:t>
      </w:r>
      <w:r>
        <w:rPr>
          <w:rFonts w:ascii="Times New Roman"/>
          <w:b w:val="0"/>
          <w:bCs w:val="0"/>
          <w:highlight w:val="none"/>
        </w:rPr>
        <w:t>）</w:t>
      </w:r>
    </w:p>
    <w:p w14:paraId="60D845BA">
      <w:pPr>
        <w:pStyle w:val="9"/>
        <w:autoSpaceDE/>
        <w:autoSpaceDN/>
        <w:spacing w:line="240" w:lineRule="auto"/>
        <w:ind w:firstLine="0" w:firstLineChars="0"/>
        <w:jc w:val="right"/>
        <w:rPr>
          <w:rFonts w:ascii="Times New Roman"/>
          <w:b w:val="0"/>
          <w:bCs w:val="0"/>
          <w:highlight w:val="none"/>
        </w:rPr>
      </w:pPr>
      <m:oMath>
        <m:sSub>
          <m:sSubPr>
            <m:ctrlPr>
              <w:rPr>
                <w:rFonts w:ascii="Cambria Math" w:hAnsi="Cambria Math"/>
                <w:b w:val="0"/>
                <w:bCs w:val="0"/>
                <w:szCs w:val="21"/>
                <w:highlight w:val="none"/>
              </w:rPr>
            </m:ctrlPr>
          </m:sSubPr>
          <m:e>
            <m:r>
              <m:rPr/>
              <w:rPr>
                <w:rFonts w:hint="default" w:ascii="Cambria Math" w:hAnsi="Cambria Math"/>
                <w:szCs w:val="21"/>
                <w:highlight w:val="none"/>
              </w:rPr>
              <m:t>E</m:t>
            </m:r>
            <m:ctrlPr>
              <w:rPr>
                <w:rFonts w:ascii="Cambria Math" w:hAnsi="Cambria Math"/>
                <w:b w:val="0"/>
                <w:bCs w:val="0"/>
                <w:szCs w:val="21"/>
                <w:highlight w:val="none"/>
              </w:rPr>
            </m:ctrlPr>
          </m:e>
          <m:sub>
            <m:sSub>
              <m:sSubPr>
                <m:ctrlPr>
                  <w:rPr>
                    <w:rFonts w:ascii="Cambria Math" w:hAnsi="Cambria Math"/>
                    <w:b w:val="0"/>
                    <w:bCs w:val="0"/>
                    <w:i/>
                    <w:szCs w:val="21"/>
                    <w:highlight w:val="none"/>
                  </w:rPr>
                </m:ctrlPr>
              </m:sSubPr>
              <m:e>
                <m:r>
                  <m:rPr/>
                  <w:rPr>
                    <w:rFonts w:hint="default" w:ascii="Cambria Math" w:hAnsi="Cambria Math"/>
                    <w:szCs w:val="21"/>
                    <w:highlight w:val="none"/>
                    <w:lang w:val="en-US" w:eastAsia="zh-CN"/>
                  </w:rPr>
                  <m:t>N</m:t>
                </m:r>
                <m:ctrlPr>
                  <w:rPr>
                    <w:rFonts w:ascii="Cambria Math" w:hAnsi="Cambria Math"/>
                    <w:b w:val="0"/>
                    <w:bCs w:val="0"/>
                    <w:i/>
                    <w:szCs w:val="21"/>
                    <w:highlight w:val="none"/>
                  </w:rPr>
                </m:ctrlPr>
              </m:e>
              <m:sub>
                <m:r>
                  <m:rPr/>
                  <w:rPr>
                    <w:rFonts w:hint="default" w:ascii="Cambria Math" w:hAnsi="Cambria Math"/>
                    <w:szCs w:val="21"/>
                    <w:highlight w:val="none"/>
                    <w:lang w:val="en-US" w:eastAsia="zh-CN"/>
                  </w:rPr>
                  <m:t>2</m:t>
                </m:r>
                <m:ctrlPr>
                  <w:rPr>
                    <w:rFonts w:ascii="Cambria Math" w:hAnsi="Cambria Math"/>
                    <w:b w:val="0"/>
                    <w:bCs w:val="0"/>
                    <w:i/>
                    <w:szCs w:val="21"/>
                    <w:highlight w:val="none"/>
                  </w:rPr>
                </m:ctrlPr>
              </m:sub>
            </m:sSub>
            <m:r>
              <m:rPr/>
              <w:rPr>
                <w:rFonts w:hint="default" w:ascii="Cambria Math" w:hAnsi="Cambria Math"/>
                <w:szCs w:val="21"/>
                <w:highlight w:val="none"/>
                <w:lang w:val="en-US" w:eastAsia="zh-CN"/>
              </w:rPr>
              <m:t>O</m:t>
            </m:r>
            <m:r>
              <m:rPr/>
              <w:rPr>
                <w:rFonts w:hint="default" w:ascii="Cambria Math" w:hAnsi="Cambria Math" w:eastAsia="微软雅黑"/>
                <w:szCs w:val="21"/>
                <w:highlight w:val="none"/>
                <w:lang w:val="en-US" w:eastAsia="zh-CN"/>
              </w:rPr>
              <m:t>_</m:t>
            </m:r>
            <m:r>
              <m:rPr>
                <m:sty m:val="p"/>
              </m:rPr>
              <w:rPr>
                <w:rFonts w:hint="eastAsia" w:ascii="Cambria Math" w:hAnsi="Cambria Math"/>
                <w:szCs w:val="21"/>
                <w:highlight w:val="none"/>
                <w:lang w:val="en-US" w:eastAsia="zh-CN"/>
              </w:rPr>
              <m:t>污泥焚烧</m:t>
            </m:r>
            <m:ctrlPr>
              <w:rPr>
                <w:rFonts w:ascii="Cambria Math" w:hAnsi="Cambria Math"/>
                <w:b w:val="0"/>
                <w:bCs w:val="0"/>
                <w:szCs w:val="21"/>
                <w:highlight w:val="none"/>
              </w:rPr>
            </m:ctrlPr>
          </m:sub>
        </m:sSub>
        <m:r>
          <m:rPr/>
          <w:rPr>
            <w:rFonts w:ascii="Cambria Math" w:hAnsi="Cambria Math"/>
            <w:szCs w:val="21"/>
            <w:highlight w:val="none"/>
          </w:rPr>
          <m:t>=</m:t>
        </m:r>
        <m:d>
          <m:dPr>
            <m:ctrlPr>
              <w:rPr>
                <w:rFonts w:hint="eastAsia" w:ascii="Cambria Math" w:hAnsi="Cambria Math"/>
                <w:b w:val="0"/>
                <w:bCs w:val="0"/>
                <w:i/>
                <w:szCs w:val="21"/>
                <w:highlight w:val="none"/>
                <w:lang w:eastAsia="zh-CN"/>
              </w:rPr>
            </m:ctrlPr>
          </m:dPr>
          <m:e>
            <m:sSub>
              <m:sSubPr>
                <m:ctrlPr>
                  <w:rPr>
                    <w:rFonts w:ascii="Cambria Math" w:hAnsi="Cambria Math"/>
                    <w:b w:val="0"/>
                    <w:bCs w:val="0"/>
                    <w:i/>
                    <w:szCs w:val="21"/>
                    <w:highlight w:val="none"/>
                  </w:rPr>
                </m:ctrlPr>
              </m:sSubPr>
              <m:e>
                <m:r>
                  <m:rPr/>
                  <w:rPr>
                    <w:rFonts w:hint="default" w:ascii="Cambria Math" w:hAnsi="Cambria Math"/>
                    <w:szCs w:val="21"/>
                    <w:highlight w:val="none"/>
                  </w:rPr>
                  <m:t>M</m:t>
                </m:r>
                <m:ctrlPr>
                  <w:rPr>
                    <w:rFonts w:ascii="Cambria Math" w:hAnsi="Cambria Math"/>
                    <w:b w:val="0"/>
                    <w:bCs w:val="0"/>
                    <w:i/>
                    <w:szCs w:val="21"/>
                    <w:highlight w:val="none"/>
                  </w:rPr>
                </m:ctrlPr>
              </m:e>
              <m:sub>
                <m:r>
                  <m:rPr>
                    <m:sty m:val="p"/>
                  </m:rPr>
                  <w:rPr>
                    <w:rFonts w:hint="eastAsia" w:ascii="Cambria Math" w:hAnsi="Cambria Math"/>
                    <w:szCs w:val="21"/>
                    <w:highlight w:val="none"/>
                    <w:lang w:val="en-US" w:eastAsia="zh-CN"/>
                  </w:rPr>
                  <m:t>污泥</m:t>
                </m:r>
                <m:ctrlPr>
                  <w:rPr>
                    <w:rFonts w:ascii="Cambria Math" w:hAnsi="Cambria Math"/>
                    <w:b w:val="0"/>
                    <w:bCs w:val="0"/>
                    <w:i/>
                    <w:szCs w:val="21"/>
                    <w:highlight w:val="none"/>
                  </w:rPr>
                </m:ctrlPr>
              </m:sub>
            </m:sSub>
            <m:r>
              <m:rPr/>
              <w:rPr>
                <w:rFonts w:ascii="Cambria Math" w:hAnsi="Cambria Math"/>
                <w:szCs w:val="21"/>
                <w:highlight w:val="none"/>
              </w:rPr>
              <m:t>×</m:t>
            </m:r>
            <m:sSub>
              <m:sSubPr>
                <m:ctrlPr>
                  <w:rPr>
                    <w:rFonts w:ascii="Cambria Math" w:hAnsi="Cambria Math"/>
                    <w:b w:val="0"/>
                    <w:bCs w:val="0"/>
                    <w:i/>
                    <w:szCs w:val="21"/>
                    <w:highlight w:val="none"/>
                  </w:rPr>
                </m:ctrlPr>
              </m:sSubPr>
              <m:e>
                <m:r>
                  <m:rPr/>
                  <w:rPr>
                    <w:rFonts w:hint="default" w:ascii="Cambria Math" w:hAnsi="Cambria Math"/>
                    <w:szCs w:val="21"/>
                    <w:highlight w:val="none"/>
                  </w:rPr>
                  <m:t>EF</m:t>
                </m:r>
                <m:ctrlPr>
                  <w:rPr>
                    <w:rFonts w:ascii="Cambria Math" w:hAnsi="Cambria Math"/>
                    <w:b w:val="0"/>
                    <w:bCs w:val="0"/>
                    <w:i/>
                    <w:szCs w:val="21"/>
                    <w:highlight w:val="none"/>
                  </w:rPr>
                </m:ctrlPr>
              </m:e>
              <m:sub>
                <m:sSub>
                  <m:sSubPr>
                    <m:ctrlPr>
                      <w:rPr>
                        <w:rFonts w:ascii="Cambria Math" w:hAnsi="Cambria Math"/>
                        <w:b w:val="0"/>
                        <w:bCs w:val="0"/>
                        <w:i/>
                        <w:szCs w:val="21"/>
                        <w:highlight w:val="none"/>
                      </w:rPr>
                    </m:ctrlPr>
                  </m:sSubPr>
                  <m:e>
                    <m:r>
                      <m:rPr/>
                      <w:rPr>
                        <w:rFonts w:hint="default" w:ascii="Cambria Math" w:hAnsi="Cambria Math"/>
                        <w:szCs w:val="21"/>
                        <w:highlight w:val="none"/>
                        <w:lang w:val="en-US" w:eastAsia="zh-CN"/>
                      </w:rPr>
                      <m:t>N</m:t>
                    </m:r>
                    <m:ctrlPr>
                      <w:rPr>
                        <w:rFonts w:ascii="Cambria Math" w:hAnsi="Cambria Math"/>
                        <w:b w:val="0"/>
                        <w:bCs w:val="0"/>
                        <w:i/>
                        <w:szCs w:val="21"/>
                        <w:highlight w:val="none"/>
                      </w:rPr>
                    </m:ctrlPr>
                  </m:e>
                  <m:sub>
                    <m:r>
                      <m:rPr/>
                      <w:rPr>
                        <w:rFonts w:hint="default" w:ascii="Cambria Math" w:hAnsi="Cambria Math"/>
                        <w:szCs w:val="21"/>
                        <w:highlight w:val="none"/>
                        <w:lang w:val="en-US" w:eastAsia="zh-CN"/>
                      </w:rPr>
                      <m:t>2</m:t>
                    </m:r>
                    <m:ctrlPr>
                      <w:rPr>
                        <w:rFonts w:ascii="Cambria Math" w:hAnsi="Cambria Math"/>
                        <w:b w:val="0"/>
                        <w:bCs w:val="0"/>
                        <w:i/>
                        <w:szCs w:val="21"/>
                        <w:highlight w:val="none"/>
                      </w:rPr>
                    </m:ctrlPr>
                  </m:sub>
                </m:sSub>
                <m:r>
                  <m:rPr/>
                  <w:rPr>
                    <w:rFonts w:hint="default" w:ascii="Cambria Math" w:hAnsi="Cambria Math"/>
                    <w:szCs w:val="21"/>
                    <w:highlight w:val="none"/>
                    <w:lang w:val="en-US" w:eastAsia="zh-CN"/>
                  </w:rPr>
                  <m:t>O</m:t>
                </m:r>
                <m:r>
                  <m:rPr/>
                  <w:rPr>
                    <w:rFonts w:hint="default" w:ascii="Cambria Math" w:hAnsi="Cambria Math" w:eastAsia="微软雅黑"/>
                    <w:szCs w:val="21"/>
                    <w:highlight w:val="none"/>
                    <w:lang w:val="en-US" w:eastAsia="zh-CN"/>
                  </w:rPr>
                  <m:t>_</m:t>
                </m:r>
                <m:r>
                  <m:rPr>
                    <m:sty m:val="p"/>
                  </m:rPr>
                  <w:rPr>
                    <w:rFonts w:hint="eastAsia" w:ascii="Cambria Math" w:hAnsi="Cambria Math"/>
                    <w:szCs w:val="21"/>
                    <w:highlight w:val="none"/>
                    <w:lang w:val="en-US" w:eastAsia="zh-CN"/>
                  </w:rPr>
                  <m:t>污泥焚烧</m:t>
                </m:r>
                <m:ctrlPr>
                  <w:rPr>
                    <w:rFonts w:ascii="Cambria Math" w:hAnsi="Cambria Math"/>
                    <w:b w:val="0"/>
                    <w:bCs w:val="0"/>
                    <w:i/>
                    <w:szCs w:val="21"/>
                    <w:highlight w:val="none"/>
                  </w:rPr>
                </m:ctrlPr>
              </m:sub>
            </m:sSub>
            <m:ctrlPr>
              <w:rPr>
                <w:rFonts w:hint="eastAsia" w:ascii="Cambria Math" w:hAnsi="Cambria Math"/>
                <w:b w:val="0"/>
                <w:bCs w:val="0"/>
                <w:i/>
                <w:szCs w:val="21"/>
                <w:highlight w:val="none"/>
                <w:lang w:eastAsia="zh-CN"/>
              </w:rPr>
            </m:ctrlPr>
          </m:e>
        </m:d>
        <m:r>
          <m:rPr>
            <m:sty m:val="p"/>
          </m:rPr>
          <w:rPr>
            <w:rFonts w:ascii="Cambria Math" w:hAnsi="Cambria Math"/>
            <w:szCs w:val="21"/>
            <w:highlight w:val="none"/>
          </w:rPr>
          <m:t>×</m:t>
        </m:r>
        <m:sSup>
          <m:sSupPr>
            <m:ctrlPr>
              <w:rPr>
                <w:rFonts w:ascii="Cambria Math" w:hAnsi="Cambria Math"/>
                <w:b w:val="0"/>
                <w:bCs w:val="0"/>
                <w:szCs w:val="21"/>
                <w:highlight w:val="none"/>
              </w:rPr>
            </m:ctrlPr>
          </m:sSupPr>
          <m:e>
            <m:r>
              <m:rPr>
                <m:sty m:val="p"/>
              </m:rPr>
              <w:rPr>
                <w:rFonts w:hint="default" w:ascii="Cambria Math" w:hAnsi="Cambria Math"/>
                <w:szCs w:val="21"/>
                <w:highlight w:val="none"/>
                <w:lang w:val="en-US" w:eastAsia="zh-CN"/>
              </w:rPr>
              <m:t>10</m:t>
            </m:r>
            <m:ctrlPr>
              <w:rPr>
                <w:rFonts w:ascii="Cambria Math" w:hAnsi="Cambria Math"/>
                <w:b w:val="0"/>
                <w:bCs w:val="0"/>
                <w:szCs w:val="21"/>
                <w:highlight w:val="none"/>
              </w:rPr>
            </m:ctrlPr>
          </m:e>
          <m:sup>
            <m:r>
              <m:rPr>
                <m:sty m:val="p"/>
              </m:rPr>
              <w:rPr>
                <w:rFonts w:hint="default" w:ascii="Cambria Math" w:hAnsi="Cambria Math"/>
                <w:szCs w:val="21"/>
                <w:highlight w:val="none"/>
                <w:lang w:val="en-US" w:eastAsia="zh-CN"/>
              </w:rPr>
              <m:t>−3</m:t>
            </m:r>
            <m:ctrlPr>
              <w:rPr>
                <w:rFonts w:ascii="Cambria Math" w:hAnsi="Cambria Math"/>
                <w:b w:val="0"/>
                <w:bCs w:val="0"/>
                <w:szCs w:val="21"/>
                <w:highlight w:val="none"/>
              </w:rPr>
            </m:ctrlPr>
          </m:sup>
        </m:sSup>
      </m:oMath>
      <w:r>
        <w:rPr>
          <w:rFonts w:ascii="Times New Roman"/>
          <w:b w:val="0"/>
          <w:bCs w:val="0"/>
          <w:szCs w:val="21"/>
          <w:highlight w:val="none"/>
        </w:rPr>
        <w:t xml:space="preserve">                      </w:t>
      </w:r>
      <w:r>
        <w:rPr>
          <w:rFonts w:ascii="Times New Roman"/>
          <w:b w:val="0"/>
          <w:bCs w:val="0"/>
          <w:highlight w:val="none"/>
        </w:rPr>
        <w:t>（1</w:t>
      </w:r>
      <w:r>
        <w:rPr>
          <w:rFonts w:hint="eastAsia" w:ascii="Times New Roman"/>
          <w:b w:val="0"/>
          <w:bCs w:val="0"/>
          <w:highlight w:val="none"/>
          <w:lang w:val="en-US" w:eastAsia="zh-CN"/>
        </w:rPr>
        <w:t>0</w:t>
      </w:r>
      <w:r>
        <w:rPr>
          <w:rFonts w:ascii="Times New Roman"/>
          <w:b w:val="0"/>
          <w:bCs w:val="0"/>
          <w:highlight w:val="none"/>
        </w:rPr>
        <w:t>）</w:t>
      </w:r>
    </w:p>
    <w:p w14:paraId="63F7E934">
      <w:pPr>
        <w:pStyle w:val="9"/>
        <w:rPr>
          <w:rFonts w:ascii="Times New Roman"/>
          <w:b w:val="0"/>
          <w:bCs w:val="0"/>
          <w:highlight w:val="none"/>
        </w:rPr>
      </w:pPr>
      <w:r>
        <w:rPr>
          <w:rFonts w:ascii="Times New Roman"/>
          <w:b w:val="0"/>
          <w:bCs w:val="0"/>
          <w:highlight w:val="none"/>
        </w:rPr>
        <w:t>式中：</w:t>
      </w:r>
    </w:p>
    <w:p w14:paraId="38BA5AAA">
      <w:pPr>
        <w:pStyle w:val="9"/>
        <w:autoSpaceDE/>
        <w:autoSpaceDN/>
        <w:snapToGrid w:val="0"/>
        <w:spacing w:line="240" w:lineRule="auto"/>
        <w:ind w:left="1680" w:leftChars="200" w:hanging="1260" w:hangingChars="600"/>
        <w:rPr>
          <w:rFonts w:ascii="Times New Roman"/>
          <w:b w:val="0"/>
          <w:bCs w:val="0"/>
          <w:szCs w:val="21"/>
          <w:highlight w:val="none"/>
        </w:rPr>
      </w:pPr>
      <m:oMath>
        <m:sSub>
          <m:sSubPr>
            <m:ctrlPr>
              <w:rPr>
                <w:rFonts w:ascii="Cambria Math" w:hAnsi="Cambria Math"/>
                <w:b w:val="0"/>
                <w:bCs w:val="0"/>
                <w:szCs w:val="21"/>
                <w:highlight w:val="none"/>
              </w:rPr>
            </m:ctrlPr>
          </m:sSubPr>
          <m:e>
            <m:r>
              <m:rPr/>
              <w:rPr>
                <w:rFonts w:hint="default" w:ascii="Cambria Math" w:hAnsi="Cambria Math"/>
                <w:szCs w:val="21"/>
                <w:highlight w:val="none"/>
              </w:rPr>
              <m:t>E</m:t>
            </m:r>
            <m:ctrlPr>
              <w:rPr>
                <w:rFonts w:ascii="Cambria Math" w:hAnsi="Cambria Math"/>
                <w:b w:val="0"/>
                <w:bCs w:val="0"/>
                <w:szCs w:val="21"/>
                <w:highlight w:val="none"/>
              </w:rPr>
            </m:ctrlPr>
          </m:e>
          <m:sub>
            <m:sSub>
              <m:sSubPr>
                <m:ctrlPr>
                  <w:rPr>
                    <w:rFonts w:ascii="Cambria Math" w:hAnsi="Cambria Math"/>
                    <w:b w:val="0"/>
                    <w:bCs w:val="0"/>
                    <w:i/>
                    <w:szCs w:val="21"/>
                    <w:highlight w:val="none"/>
                  </w:rPr>
                </m:ctrlPr>
              </m:sSubPr>
              <m:e>
                <m:r>
                  <m:rPr/>
                  <w:rPr>
                    <w:rFonts w:hint="default" w:ascii="Cambria Math" w:hAnsi="Cambria Math"/>
                    <w:szCs w:val="21"/>
                    <w:highlight w:val="none"/>
                  </w:rPr>
                  <m:t>CH</m:t>
                </m:r>
                <m:ctrlPr>
                  <w:rPr>
                    <w:rFonts w:ascii="Cambria Math" w:hAnsi="Cambria Math"/>
                    <w:b w:val="0"/>
                    <w:bCs w:val="0"/>
                    <w:i/>
                    <w:szCs w:val="21"/>
                    <w:highlight w:val="none"/>
                  </w:rPr>
                </m:ctrlPr>
              </m:e>
              <m:sub>
                <m:r>
                  <m:rPr/>
                  <w:rPr>
                    <w:rFonts w:hint="default" w:ascii="Cambria Math" w:hAnsi="Cambria Math"/>
                    <w:szCs w:val="21"/>
                    <w:highlight w:val="none"/>
                  </w:rPr>
                  <m:t>4</m:t>
                </m:r>
                <m:ctrlPr>
                  <w:rPr>
                    <w:rFonts w:ascii="Cambria Math" w:hAnsi="Cambria Math"/>
                    <w:b w:val="0"/>
                    <w:bCs w:val="0"/>
                    <w:i/>
                    <w:szCs w:val="21"/>
                    <w:highlight w:val="none"/>
                  </w:rPr>
                </m:ctrlPr>
              </m:sub>
            </m:sSub>
            <m:r>
              <m:rPr/>
              <w:rPr>
                <w:rFonts w:hint="default" w:ascii="Cambria Math" w:hAnsi="Cambria Math" w:eastAsia="微软雅黑"/>
                <w:szCs w:val="21"/>
                <w:highlight w:val="none"/>
                <w:lang w:val="en-US" w:eastAsia="zh-CN"/>
              </w:rPr>
              <m:t>_</m:t>
            </m:r>
            <m:r>
              <m:rPr>
                <m:sty m:val="p"/>
              </m:rPr>
              <w:rPr>
                <w:rFonts w:hint="eastAsia" w:ascii="Cambria Math" w:hAnsi="Cambria Math"/>
                <w:szCs w:val="21"/>
                <w:highlight w:val="none"/>
                <w:lang w:val="en-US" w:eastAsia="zh-CN"/>
              </w:rPr>
              <m:t>污泥焚烧</m:t>
            </m:r>
            <m:ctrlPr>
              <w:rPr>
                <w:rFonts w:ascii="Cambria Math" w:hAnsi="Cambria Math"/>
                <w:b w:val="0"/>
                <w:bCs w:val="0"/>
                <w:szCs w:val="21"/>
                <w:highlight w:val="none"/>
              </w:rPr>
            </m:ctrlPr>
          </m:sub>
        </m:sSub>
      </m:oMath>
      <w:r>
        <w:rPr>
          <w:rFonts w:ascii="Times New Roman"/>
          <w:b w:val="0"/>
          <w:bCs w:val="0"/>
          <w:i/>
          <w:szCs w:val="21"/>
          <w:highlight w:val="none"/>
        </w:rPr>
        <w:t xml:space="preserve">  </w:t>
      </w:r>
      <w:r>
        <w:rPr>
          <w:rFonts w:ascii="Times New Roman"/>
          <w:b w:val="0"/>
          <w:bCs w:val="0"/>
          <w:highlight w:val="none"/>
        </w:rPr>
        <w:t>——</w:t>
      </w:r>
      <w:r>
        <w:rPr>
          <w:rFonts w:ascii="Times New Roman"/>
          <w:b w:val="0"/>
          <w:bCs w:val="0"/>
          <w:szCs w:val="21"/>
          <w:highlight w:val="none"/>
        </w:rPr>
        <w:t>核算和报告期内污</w:t>
      </w:r>
      <w:r>
        <w:rPr>
          <w:rFonts w:ascii="Times New Roman"/>
          <w:b w:val="0"/>
          <w:bCs w:val="0"/>
          <w:highlight w:val="none"/>
        </w:rPr>
        <w:t>泥干化焚烧过程</w:t>
      </w:r>
      <w:r>
        <w:rPr>
          <w:rFonts w:ascii="Times New Roman"/>
          <w:b w:val="0"/>
          <w:bCs w:val="0"/>
          <w:szCs w:val="21"/>
          <w:highlight w:val="none"/>
        </w:rPr>
        <w:t>甲烷排放总量，</w:t>
      </w:r>
      <w:r>
        <w:rPr>
          <w:rFonts w:hint="eastAsia" w:ascii="Times New Roman"/>
          <w:b w:val="0"/>
          <w:bCs w:val="0"/>
          <w:szCs w:val="21"/>
          <w:highlight w:val="none"/>
          <w:lang w:val="en-US" w:eastAsia="zh-CN"/>
        </w:rPr>
        <w:t>以</w:t>
      </w:r>
      <w:r>
        <w:rPr>
          <w:rFonts w:ascii="Times New Roman"/>
          <w:b w:val="0"/>
          <w:bCs w:val="0"/>
          <w:szCs w:val="21"/>
          <w:highlight w:val="none"/>
        </w:rPr>
        <w:t>吨甲烷（tCH</w:t>
      </w:r>
      <w:r>
        <w:rPr>
          <w:rFonts w:ascii="Times New Roman"/>
          <w:b w:val="0"/>
          <w:bCs w:val="0"/>
          <w:szCs w:val="21"/>
          <w:highlight w:val="none"/>
          <w:vertAlign w:val="subscript"/>
        </w:rPr>
        <w:t>4</w:t>
      </w:r>
      <w:r>
        <w:rPr>
          <w:rFonts w:ascii="Times New Roman"/>
          <w:b w:val="0"/>
          <w:bCs w:val="0"/>
          <w:szCs w:val="21"/>
          <w:highlight w:val="none"/>
        </w:rPr>
        <w:t>）</w:t>
      </w:r>
      <w:r>
        <w:rPr>
          <w:rFonts w:hint="eastAsia" w:ascii="Times New Roman"/>
          <w:b w:val="0"/>
          <w:bCs w:val="0"/>
          <w:szCs w:val="21"/>
          <w:highlight w:val="none"/>
          <w:lang w:val="en-US" w:eastAsia="zh-CN"/>
        </w:rPr>
        <w:t>计</w:t>
      </w:r>
      <w:r>
        <w:rPr>
          <w:rFonts w:ascii="Times New Roman"/>
          <w:b w:val="0"/>
          <w:bCs w:val="0"/>
          <w:szCs w:val="21"/>
          <w:highlight w:val="none"/>
        </w:rPr>
        <w:t>；</w:t>
      </w:r>
    </w:p>
    <w:p w14:paraId="6034FF60">
      <w:pPr>
        <w:widowControl/>
        <w:snapToGrid w:val="0"/>
        <w:spacing w:line="240" w:lineRule="auto"/>
        <w:ind w:left="2205" w:leftChars="200" w:hanging="1785" w:hangingChars="850"/>
        <w:rPr>
          <w:b w:val="0"/>
          <w:bCs w:val="0"/>
          <w:szCs w:val="21"/>
          <w:highlight w:val="none"/>
        </w:rPr>
      </w:pPr>
      <m:oMath>
        <m:sSub>
          <m:sSubPr>
            <m:ctrlPr>
              <w:rPr>
                <w:rFonts w:ascii="Cambria Math" w:hAnsi="Cambria Math"/>
                <w:b w:val="0"/>
                <w:bCs w:val="0"/>
                <w:szCs w:val="21"/>
                <w:highlight w:val="none"/>
              </w:rPr>
            </m:ctrlPr>
          </m:sSubPr>
          <m:e>
            <m:r>
              <m:rPr/>
              <w:rPr>
                <w:rFonts w:hint="default" w:ascii="Cambria Math" w:hAnsi="Cambria Math"/>
                <w:szCs w:val="21"/>
                <w:highlight w:val="none"/>
              </w:rPr>
              <m:t>E</m:t>
            </m:r>
            <m:ctrlPr>
              <w:rPr>
                <w:rFonts w:ascii="Cambria Math" w:hAnsi="Cambria Math"/>
                <w:b w:val="0"/>
                <w:bCs w:val="0"/>
                <w:szCs w:val="21"/>
                <w:highlight w:val="none"/>
              </w:rPr>
            </m:ctrlPr>
          </m:e>
          <m:sub>
            <m:sSub>
              <m:sSubPr>
                <m:ctrlPr>
                  <w:rPr>
                    <w:rFonts w:ascii="Cambria Math" w:hAnsi="Cambria Math"/>
                    <w:b w:val="0"/>
                    <w:bCs w:val="0"/>
                    <w:i/>
                    <w:szCs w:val="21"/>
                    <w:highlight w:val="none"/>
                  </w:rPr>
                </m:ctrlPr>
              </m:sSubPr>
              <m:e>
                <m:r>
                  <m:rPr/>
                  <w:rPr>
                    <w:rFonts w:hint="default" w:ascii="Cambria Math" w:hAnsi="Cambria Math"/>
                    <w:szCs w:val="21"/>
                    <w:highlight w:val="none"/>
                  </w:rPr>
                  <m:t>N</m:t>
                </m:r>
                <m:ctrlPr>
                  <w:rPr>
                    <w:rFonts w:ascii="Cambria Math" w:hAnsi="Cambria Math"/>
                    <w:b w:val="0"/>
                    <w:bCs w:val="0"/>
                    <w:i/>
                    <w:szCs w:val="21"/>
                    <w:highlight w:val="none"/>
                  </w:rPr>
                </m:ctrlPr>
              </m:e>
              <m:sub>
                <m:r>
                  <m:rPr/>
                  <w:rPr>
                    <w:rFonts w:hint="default" w:ascii="Cambria Math" w:hAnsi="Cambria Math"/>
                    <w:szCs w:val="21"/>
                    <w:highlight w:val="none"/>
                  </w:rPr>
                  <m:t>2</m:t>
                </m:r>
                <m:ctrlPr>
                  <w:rPr>
                    <w:rFonts w:ascii="Cambria Math" w:hAnsi="Cambria Math"/>
                    <w:b w:val="0"/>
                    <w:bCs w:val="0"/>
                    <w:i/>
                    <w:szCs w:val="21"/>
                    <w:highlight w:val="none"/>
                  </w:rPr>
                </m:ctrlPr>
              </m:sub>
            </m:sSub>
            <m:r>
              <m:rPr/>
              <w:rPr>
                <w:rFonts w:hint="default" w:ascii="Cambria Math" w:hAnsi="Cambria Math" w:eastAsia="微软雅黑"/>
                <w:szCs w:val="21"/>
                <w:highlight w:val="none"/>
              </w:rPr>
              <m:t>O</m:t>
            </m:r>
            <m:r>
              <m:rPr/>
              <w:rPr>
                <w:rFonts w:hint="default" w:ascii="Cambria Math" w:hAnsi="Cambria Math" w:eastAsia="微软雅黑"/>
                <w:szCs w:val="21"/>
                <w:highlight w:val="none"/>
                <w:lang w:val="en-US" w:eastAsia="zh-CN"/>
              </w:rPr>
              <m:t>_</m:t>
            </m:r>
            <m:r>
              <m:rPr>
                <m:sty m:val="p"/>
              </m:rPr>
              <w:rPr>
                <w:rFonts w:hint="eastAsia" w:ascii="Cambria Math" w:hAnsi="Cambria Math"/>
                <w:szCs w:val="21"/>
                <w:highlight w:val="none"/>
                <w:lang w:val="en-US" w:eastAsia="zh-CN"/>
              </w:rPr>
              <m:t>污泥焚烧</m:t>
            </m:r>
            <m:ctrlPr>
              <w:rPr>
                <w:rFonts w:ascii="Cambria Math" w:hAnsi="Cambria Math"/>
                <w:b w:val="0"/>
                <w:bCs w:val="0"/>
                <w:szCs w:val="21"/>
                <w:highlight w:val="none"/>
              </w:rPr>
            </m:ctrlPr>
          </m:sub>
        </m:sSub>
      </m:oMath>
      <w:r>
        <w:rPr>
          <w:b w:val="0"/>
          <w:bCs w:val="0"/>
          <w:i/>
          <w:szCs w:val="21"/>
          <w:highlight w:val="none"/>
        </w:rPr>
        <w:t xml:space="preserve">  </w:t>
      </w:r>
      <w:r>
        <w:rPr>
          <w:b w:val="0"/>
          <w:bCs w:val="0"/>
          <w:highlight w:val="none"/>
        </w:rPr>
        <w:t>——</w:t>
      </w:r>
      <w:r>
        <w:rPr>
          <w:b w:val="0"/>
          <w:bCs w:val="0"/>
          <w:szCs w:val="21"/>
          <w:highlight w:val="none"/>
        </w:rPr>
        <w:t>核算和报告期内污</w:t>
      </w:r>
      <w:r>
        <w:rPr>
          <w:b w:val="0"/>
          <w:bCs w:val="0"/>
          <w:highlight w:val="none"/>
        </w:rPr>
        <w:t>泥干化焚烧过程过程</w:t>
      </w:r>
      <w:r>
        <w:rPr>
          <w:b w:val="0"/>
          <w:bCs w:val="0"/>
          <w:szCs w:val="21"/>
          <w:highlight w:val="none"/>
        </w:rPr>
        <w:t>氧化亚氮排放总量，</w:t>
      </w:r>
      <w:r>
        <w:rPr>
          <w:rFonts w:hint="eastAsia" w:ascii="Times New Roman"/>
          <w:b w:val="0"/>
          <w:bCs w:val="0"/>
          <w:szCs w:val="21"/>
          <w:highlight w:val="none"/>
          <w:lang w:val="en-US" w:eastAsia="zh-CN"/>
        </w:rPr>
        <w:t>以</w:t>
      </w:r>
      <w:r>
        <w:rPr>
          <w:b w:val="0"/>
          <w:bCs w:val="0"/>
          <w:kern w:val="0"/>
          <w:szCs w:val="21"/>
          <w:highlight w:val="none"/>
        </w:rPr>
        <w:t>吨氧化亚氮（</w:t>
      </w:r>
      <w:r>
        <w:rPr>
          <w:b w:val="0"/>
          <w:bCs w:val="0"/>
          <w:szCs w:val="21"/>
          <w:highlight w:val="none"/>
        </w:rPr>
        <w:t>tN</w:t>
      </w:r>
      <w:r>
        <w:rPr>
          <w:b w:val="0"/>
          <w:bCs w:val="0"/>
          <w:szCs w:val="21"/>
          <w:highlight w:val="none"/>
          <w:vertAlign w:val="subscript"/>
        </w:rPr>
        <w:t>2</w:t>
      </w:r>
      <w:r>
        <w:rPr>
          <w:b w:val="0"/>
          <w:bCs w:val="0"/>
          <w:szCs w:val="21"/>
          <w:highlight w:val="none"/>
        </w:rPr>
        <w:t>O</w:t>
      </w:r>
      <w:r>
        <w:rPr>
          <w:b w:val="0"/>
          <w:bCs w:val="0"/>
          <w:kern w:val="0"/>
          <w:szCs w:val="21"/>
          <w:highlight w:val="none"/>
        </w:rPr>
        <w:t>）</w:t>
      </w:r>
      <w:r>
        <w:rPr>
          <w:rFonts w:hint="eastAsia" w:ascii="Times New Roman"/>
          <w:b w:val="0"/>
          <w:bCs w:val="0"/>
          <w:szCs w:val="21"/>
          <w:highlight w:val="none"/>
          <w:lang w:val="en-US" w:eastAsia="zh-CN"/>
        </w:rPr>
        <w:t>计</w:t>
      </w:r>
      <w:r>
        <w:rPr>
          <w:b w:val="0"/>
          <w:bCs w:val="0"/>
          <w:szCs w:val="21"/>
          <w:highlight w:val="none"/>
        </w:rPr>
        <w:t>；</w:t>
      </w:r>
    </w:p>
    <w:p w14:paraId="6C35FAFC">
      <w:pPr>
        <w:widowControl/>
        <w:snapToGrid w:val="0"/>
        <w:spacing w:line="240" w:lineRule="auto"/>
        <w:ind w:left="1680" w:leftChars="200" w:hanging="1260" w:hangingChars="600"/>
        <w:rPr>
          <w:b w:val="0"/>
          <w:bCs w:val="0"/>
          <w:kern w:val="0"/>
          <w:szCs w:val="21"/>
          <w:highlight w:val="none"/>
        </w:rPr>
      </w:pPr>
      <m:oMath>
        <m:sSub>
          <m:sSubPr>
            <m:ctrlPr>
              <w:rPr>
                <w:rFonts w:ascii="Cambria Math" w:hAnsi="Cambria Math"/>
                <w:b w:val="0"/>
                <w:bCs w:val="0"/>
                <w:i/>
                <w:szCs w:val="21"/>
                <w:highlight w:val="none"/>
              </w:rPr>
            </m:ctrlPr>
          </m:sSubPr>
          <m:e>
            <m:r>
              <m:rPr/>
              <w:rPr>
                <w:rFonts w:hint="default" w:ascii="Cambria Math" w:hAnsi="Cambria Math"/>
                <w:szCs w:val="21"/>
                <w:highlight w:val="none"/>
              </w:rPr>
              <m:t>M</m:t>
            </m:r>
            <m:ctrlPr>
              <w:rPr>
                <w:rFonts w:ascii="Cambria Math" w:hAnsi="Cambria Math"/>
                <w:b w:val="0"/>
                <w:bCs w:val="0"/>
                <w:i/>
                <w:szCs w:val="21"/>
                <w:highlight w:val="none"/>
              </w:rPr>
            </m:ctrlPr>
          </m:e>
          <m:sub>
            <m:r>
              <m:rPr>
                <m:sty m:val="p"/>
              </m:rPr>
              <w:rPr>
                <w:rFonts w:hint="eastAsia" w:ascii="Cambria Math" w:hAnsi="Cambria Math"/>
                <w:szCs w:val="21"/>
                <w:highlight w:val="none"/>
                <w:lang w:val="en-US" w:eastAsia="zh-CN"/>
              </w:rPr>
              <m:t>污泥</m:t>
            </m:r>
            <m:ctrlPr>
              <w:rPr>
                <w:rFonts w:ascii="Cambria Math" w:hAnsi="Cambria Math"/>
                <w:b w:val="0"/>
                <w:bCs w:val="0"/>
                <w:i/>
                <w:szCs w:val="21"/>
                <w:highlight w:val="none"/>
              </w:rPr>
            </m:ctrlPr>
          </m:sub>
        </m:sSub>
      </m:oMath>
      <w:r>
        <w:rPr>
          <w:b w:val="0"/>
          <w:bCs w:val="0"/>
          <w:i/>
          <w:szCs w:val="21"/>
          <w:highlight w:val="none"/>
        </w:rPr>
        <w:t xml:space="preserve">       </w:t>
      </w:r>
      <w:r>
        <w:rPr>
          <w:b w:val="0"/>
          <w:bCs w:val="0"/>
          <w:highlight w:val="none"/>
        </w:rPr>
        <w:t>——</w:t>
      </w:r>
      <w:r>
        <w:rPr>
          <w:rFonts w:hint="eastAsia"/>
          <w:b w:val="0"/>
          <w:bCs w:val="0"/>
          <w:highlight w:val="none"/>
          <w:lang w:val="en-US" w:eastAsia="zh-CN"/>
        </w:rPr>
        <w:t>绝干</w:t>
      </w:r>
      <w:r>
        <w:rPr>
          <w:b w:val="0"/>
          <w:bCs w:val="0"/>
          <w:kern w:val="0"/>
          <w:szCs w:val="21"/>
          <w:highlight w:val="none"/>
        </w:rPr>
        <w:t>污泥</w:t>
      </w:r>
      <w:r>
        <w:rPr>
          <w:rFonts w:hint="eastAsia"/>
          <w:b w:val="0"/>
          <w:bCs w:val="0"/>
          <w:kern w:val="0"/>
          <w:szCs w:val="21"/>
          <w:highlight w:val="none"/>
          <w:lang w:eastAsia="zh"/>
          <w:woUserID w:val="6"/>
        </w:rPr>
        <w:t>重</w:t>
      </w:r>
      <w:r>
        <w:rPr>
          <w:rFonts w:hint="eastAsia"/>
          <w:b w:val="0"/>
          <w:bCs w:val="0"/>
          <w:kern w:val="0"/>
          <w:szCs w:val="21"/>
          <w:highlight w:val="none"/>
          <w:lang w:val="en-US" w:eastAsia="zh-CN"/>
          <w:woUserID w:val="6"/>
        </w:rPr>
        <w:t>量</w:t>
      </w:r>
      <w:r>
        <w:rPr>
          <w:b w:val="0"/>
          <w:bCs w:val="0"/>
          <w:kern w:val="0"/>
          <w:szCs w:val="21"/>
          <w:highlight w:val="none"/>
        </w:rPr>
        <w:t>，</w:t>
      </w:r>
      <w:r>
        <w:rPr>
          <w:rFonts w:hint="eastAsia"/>
          <w:b w:val="0"/>
          <w:bCs w:val="0"/>
          <w:kern w:val="0"/>
          <w:szCs w:val="21"/>
          <w:highlight w:val="none"/>
          <w:lang w:val="en-US" w:eastAsia="zh-CN"/>
        </w:rPr>
        <w:t>以</w:t>
      </w:r>
      <w:r>
        <w:rPr>
          <w:b w:val="0"/>
          <w:bCs w:val="0"/>
          <w:kern w:val="0"/>
          <w:szCs w:val="21"/>
          <w:highlight w:val="none"/>
        </w:rPr>
        <w:t>吨</w:t>
      </w:r>
      <w:r>
        <w:rPr>
          <w:rFonts w:hint="eastAsia"/>
          <w:b w:val="0"/>
          <w:bCs w:val="0"/>
          <w:kern w:val="0"/>
          <w:szCs w:val="21"/>
          <w:highlight w:val="none"/>
          <w:lang w:val="en-US" w:eastAsia="zh-CN"/>
        </w:rPr>
        <w:t>干重</w:t>
      </w:r>
      <w:r>
        <w:rPr>
          <w:b w:val="0"/>
          <w:bCs w:val="0"/>
          <w:kern w:val="0"/>
          <w:szCs w:val="21"/>
          <w:highlight w:val="none"/>
        </w:rPr>
        <w:t>（t</w:t>
      </w:r>
      <w:r>
        <w:rPr>
          <w:rFonts w:hint="eastAsia"/>
          <w:b w:val="0"/>
          <w:bCs w:val="0"/>
          <w:kern w:val="0"/>
          <w:szCs w:val="21"/>
          <w:highlight w:val="none"/>
          <w:lang w:val="en-US" w:eastAsia="zh-CN"/>
        </w:rPr>
        <w:t>DS</w:t>
      </w:r>
      <w:r>
        <w:rPr>
          <w:b w:val="0"/>
          <w:bCs w:val="0"/>
          <w:kern w:val="0"/>
          <w:szCs w:val="21"/>
          <w:highlight w:val="none"/>
        </w:rPr>
        <w:t>）</w:t>
      </w:r>
      <w:r>
        <w:rPr>
          <w:rFonts w:hint="eastAsia"/>
          <w:b w:val="0"/>
          <w:bCs w:val="0"/>
          <w:kern w:val="0"/>
          <w:szCs w:val="21"/>
          <w:highlight w:val="none"/>
          <w:lang w:val="en-US" w:eastAsia="zh-CN"/>
        </w:rPr>
        <w:t>计</w:t>
      </w:r>
      <w:r>
        <w:rPr>
          <w:b w:val="0"/>
          <w:bCs w:val="0"/>
          <w:kern w:val="0"/>
          <w:szCs w:val="21"/>
          <w:highlight w:val="none"/>
        </w:rPr>
        <w:t>；</w:t>
      </w:r>
    </w:p>
    <w:p w14:paraId="6DEA9213">
      <w:pPr>
        <w:widowControl/>
        <w:snapToGrid w:val="0"/>
        <w:spacing w:line="240" w:lineRule="auto"/>
        <w:ind w:left="1785" w:leftChars="200" w:hanging="1365" w:hangingChars="650"/>
        <w:rPr>
          <w:b w:val="0"/>
          <w:bCs w:val="0"/>
          <w:kern w:val="0"/>
          <w:szCs w:val="21"/>
          <w:highlight w:val="none"/>
        </w:rPr>
      </w:pPr>
      <m:oMath>
        <m:sSub>
          <m:sSubPr>
            <m:ctrlPr>
              <w:rPr>
                <w:rFonts w:ascii="Cambria Math" w:hAnsi="Cambria Math"/>
                <w:b w:val="0"/>
                <w:bCs w:val="0"/>
                <w:i/>
                <w:szCs w:val="21"/>
                <w:highlight w:val="none"/>
              </w:rPr>
            </m:ctrlPr>
          </m:sSubPr>
          <m:e>
            <m:r>
              <m:rPr/>
              <w:rPr>
                <w:rFonts w:hint="default" w:ascii="Cambria Math" w:hAnsi="Cambria Math"/>
                <w:szCs w:val="21"/>
                <w:highlight w:val="none"/>
              </w:rPr>
              <m:t>EF</m:t>
            </m:r>
            <m:ctrlPr>
              <w:rPr>
                <w:rFonts w:ascii="Cambria Math" w:hAnsi="Cambria Math"/>
                <w:b w:val="0"/>
                <w:bCs w:val="0"/>
                <w:i/>
                <w:szCs w:val="21"/>
                <w:highlight w:val="none"/>
              </w:rPr>
            </m:ctrlPr>
          </m:e>
          <m:sub>
            <m:sSub>
              <m:sSubPr>
                <m:ctrlPr>
                  <w:rPr>
                    <w:rFonts w:ascii="Cambria Math" w:hAnsi="Cambria Math"/>
                    <w:b w:val="0"/>
                    <w:bCs w:val="0"/>
                    <w:i/>
                    <w:szCs w:val="21"/>
                    <w:highlight w:val="none"/>
                  </w:rPr>
                </m:ctrlPr>
              </m:sSubPr>
              <m:e>
                <m:r>
                  <m:rPr/>
                  <w:rPr>
                    <w:rFonts w:hint="default" w:ascii="Cambria Math" w:hAnsi="Cambria Math"/>
                    <w:szCs w:val="21"/>
                    <w:highlight w:val="none"/>
                  </w:rPr>
                  <m:t>CH</m:t>
                </m:r>
                <m:ctrlPr>
                  <w:rPr>
                    <w:rFonts w:ascii="Cambria Math" w:hAnsi="Cambria Math"/>
                    <w:b w:val="0"/>
                    <w:bCs w:val="0"/>
                    <w:i/>
                    <w:szCs w:val="21"/>
                    <w:highlight w:val="none"/>
                  </w:rPr>
                </m:ctrlPr>
              </m:e>
              <m:sub>
                <m:r>
                  <m:rPr/>
                  <w:rPr>
                    <w:rFonts w:hint="default" w:ascii="Cambria Math" w:hAnsi="Cambria Math"/>
                    <w:szCs w:val="21"/>
                    <w:highlight w:val="none"/>
                  </w:rPr>
                  <m:t>4</m:t>
                </m:r>
                <m:ctrlPr>
                  <w:rPr>
                    <w:rFonts w:ascii="Cambria Math" w:hAnsi="Cambria Math"/>
                    <w:b w:val="0"/>
                    <w:bCs w:val="0"/>
                    <w:i/>
                    <w:szCs w:val="21"/>
                    <w:highlight w:val="none"/>
                  </w:rPr>
                </m:ctrlPr>
              </m:sub>
            </m:sSub>
            <m:r>
              <m:rPr/>
              <w:rPr>
                <w:rFonts w:hint="default" w:ascii="Cambria Math" w:hAnsi="Cambria Math" w:eastAsia="微软雅黑"/>
                <w:szCs w:val="21"/>
                <w:highlight w:val="none"/>
                <w:lang w:val="en-US" w:eastAsia="zh-CN"/>
              </w:rPr>
              <m:t>_</m:t>
            </m:r>
            <m:r>
              <m:rPr>
                <m:sty m:val="p"/>
              </m:rPr>
              <w:rPr>
                <w:rFonts w:hint="eastAsia" w:ascii="Cambria Math" w:hAnsi="Cambria Math"/>
                <w:szCs w:val="21"/>
                <w:highlight w:val="none"/>
                <w:lang w:val="en-US" w:eastAsia="zh-CN"/>
              </w:rPr>
              <m:t>污泥焚烧</m:t>
            </m:r>
            <m:ctrlPr>
              <w:rPr>
                <w:rFonts w:ascii="Cambria Math" w:hAnsi="Cambria Math"/>
                <w:b w:val="0"/>
                <w:bCs w:val="0"/>
                <w:i/>
                <w:szCs w:val="21"/>
                <w:highlight w:val="none"/>
              </w:rPr>
            </m:ctrlPr>
          </m:sub>
        </m:sSub>
        <m:r>
          <m:rPr/>
          <w:rPr>
            <w:rFonts w:ascii="Cambria Math" w:hAnsi="Cambria Math"/>
            <w:szCs w:val="21"/>
            <w:highlight w:val="none"/>
          </w:rPr>
          <m:t xml:space="preserve"> </m:t>
        </m:r>
      </m:oMath>
      <w:r>
        <w:rPr>
          <w:b w:val="0"/>
          <w:bCs w:val="0"/>
          <w:highlight w:val="none"/>
        </w:rPr>
        <w:t>——</w:t>
      </w:r>
      <w:r>
        <w:rPr>
          <w:b w:val="0"/>
          <w:bCs w:val="0"/>
          <w:kern w:val="0"/>
          <w:szCs w:val="21"/>
          <w:highlight w:val="none"/>
        </w:rPr>
        <w:t>污泥干化焚烧过程甲烷排放因子，</w:t>
      </w:r>
      <w:r>
        <w:rPr>
          <w:rFonts w:hint="eastAsia" w:ascii="Times New Roman"/>
          <w:b w:val="0"/>
          <w:bCs w:val="0"/>
          <w:szCs w:val="21"/>
          <w:highlight w:val="none"/>
          <w:lang w:val="en-US" w:eastAsia="zh-CN"/>
        </w:rPr>
        <w:t>以</w:t>
      </w:r>
      <w:r>
        <w:rPr>
          <w:rFonts w:hint="eastAsia"/>
          <w:b w:val="0"/>
          <w:bCs w:val="0"/>
          <w:szCs w:val="21"/>
          <w:highlight w:val="none"/>
          <w:lang w:val="en-US" w:eastAsia="zh"/>
          <w:woUserID w:val="6"/>
        </w:rPr>
        <w:t>千克</w:t>
      </w:r>
      <w:r>
        <w:rPr>
          <w:b w:val="0"/>
          <w:bCs w:val="0"/>
          <w:kern w:val="0"/>
          <w:szCs w:val="21"/>
          <w:highlight w:val="none"/>
        </w:rPr>
        <w:t>甲烷每</w:t>
      </w:r>
      <w:r>
        <w:rPr>
          <w:rFonts w:hint="eastAsia"/>
          <w:b w:val="0"/>
          <w:bCs w:val="0"/>
          <w:kern w:val="0"/>
          <w:szCs w:val="21"/>
          <w:highlight w:val="none"/>
          <w:lang w:eastAsia="zh"/>
          <w:woUserID w:val="6"/>
        </w:rPr>
        <w:t>吨</w:t>
      </w:r>
      <w:r>
        <w:rPr>
          <w:b w:val="0"/>
          <w:bCs w:val="0"/>
          <w:kern w:val="0"/>
          <w:szCs w:val="21"/>
          <w:highlight w:val="none"/>
        </w:rPr>
        <w:t>干污泥（</w:t>
      </w:r>
      <w:r>
        <w:rPr>
          <w:rFonts w:hint="eastAsia"/>
          <w:b w:val="0"/>
          <w:bCs w:val="0"/>
          <w:kern w:val="0"/>
          <w:szCs w:val="21"/>
          <w:highlight w:val="none"/>
          <w:lang w:eastAsia="zh"/>
          <w:woUserID w:val="6"/>
        </w:rPr>
        <w:t>k</w:t>
      </w:r>
      <w:r>
        <w:rPr>
          <w:b w:val="0"/>
          <w:bCs w:val="0"/>
          <w:kern w:val="0"/>
          <w:szCs w:val="21"/>
          <w:highlight w:val="none"/>
        </w:rPr>
        <w:t>gCH</w:t>
      </w:r>
      <w:r>
        <w:rPr>
          <w:b w:val="0"/>
          <w:bCs w:val="0"/>
          <w:kern w:val="0"/>
          <w:szCs w:val="21"/>
          <w:highlight w:val="none"/>
          <w:vertAlign w:val="subscript"/>
        </w:rPr>
        <w:t>4</w:t>
      </w:r>
      <w:r>
        <w:rPr>
          <w:b w:val="0"/>
          <w:bCs w:val="0"/>
          <w:kern w:val="0"/>
          <w:szCs w:val="21"/>
          <w:highlight w:val="none"/>
        </w:rPr>
        <w:t>/</w:t>
      </w:r>
      <w:r>
        <w:rPr>
          <w:rFonts w:hint="eastAsia"/>
          <w:b w:val="0"/>
          <w:bCs w:val="0"/>
          <w:kern w:val="0"/>
          <w:szCs w:val="21"/>
          <w:highlight w:val="none"/>
          <w:lang w:eastAsia="zh"/>
          <w:woUserID w:val="6"/>
        </w:rPr>
        <w:t>t</w:t>
      </w:r>
      <w:r>
        <w:rPr>
          <w:b w:val="0"/>
          <w:bCs w:val="0"/>
          <w:kern w:val="0"/>
          <w:szCs w:val="21"/>
          <w:highlight w:val="none"/>
        </w:rPr>
        <w:t>DS）</w:t>
      </w:r>
      <w:r>
        <w:rPr>
          <w:rFonts w:hint="eastAsia" w:ascii="Times New Roman"/>
          <w:b w:val="0"/>
          <w:bCs w:val="0"/>
          <w:szCs w:val="21"/>
          <w:highlight w:val="none"/>
          <w:lang w:val="en-US" w:eastAsia="zh-CN"/>
        </w:rPr>
        <w:t>计</w:t>
      </w:r>
      <w:r>
        <w:rPr>
          <w:b w:val="0"/>
          <w:bCs w:val="0"/>
          <w:kern w:val="0"/>
          <w:szCs w:val="21"/>
          <w:highlight w:val="none"/>
        </w:rPr>
        <w:t>；</w:t>
      </w:r>
    </w:p>
    <w:p w14:paraId="5AF2DEE8">
      <w:pPr>
        <w:widowControl/>
        <w:snapToGrid w:val="0"/>
        <w:spacing w:line="240" w:lineRule="auto"/>
        <w:ind w:left="2205" w:leftChars="200" w:hanging="1785" w:hangingChars="850"/>
        <w:rPr>
          <w:b w:val="0"/>
          <w:bCs w:val="0"/>
          <w:kern w:val="0"/>
          <w:szCs w:val="21"/>
          <w:highlight w:val="none"/>
        </w:rPr>
      </w:pPr>
      <m:oMath>
        <m:sSub>
          <m:sSubPr>
            <m:ctrlPr>
              <w:rPr>
                <w:rFonts w:ascii="Cambria Math" w:hAnsi="Cambria Math"/>
                <w:b w:val="0"/>
                <w:bCs w:val="0"/>
                <w:i/>
                <w:szCs w:val="21"/>
                <w:highlight w:val="none"/>
              </w:rPr>
            </m:ctrlPr>
          </m:sSubPr>
          <m:e>
            <m:r>
              <m:rPr/>
              <w:rPr>
                <w:rFonts w:hint="default" w:ascii="Cambria Math" w:hAnsi="Cambria Math"/>
                <w:szCs w:val="21"/>
                <w:highlight w:val="none"/>
              </w:rPr>
              <m:t>EF</m:t>
            </m:r>
            <m:ctrlPr>
              <w:rPr>
                <w:rFonts w:ascii="Cambria Math" w:hAnsi="Cambria Math"/>
                <w:b w:val="0"/>
                <w:bCs w:val="0"/>
                <w:i/>
                <w:szCs w:val="21"/>
                <w:highlight w:val="none"/>
              </w:rPr>
            </m:ctrlPr>
          </m:e>
          <m:sub>
            <m:sSub>
              <m:sSubPr>
                <m:ctrlPr>
                  <w:rPr>
                    <w:rFonts w:ascii="Cambria Math" w:hAnsi="Cambria Math"/>
                    <w:b w:val="0"/>
                    <w:bCs w:val="0"/>
                    <w:i/>
                    <w:szCs w:val="21"/>
                    <w:highlight w:val="none"/>
                  </w:rPr>
                </m:ctrlPr>
              </m:sSubPr>
              <m:e>
                <m:r>
                  <m:rPr/>
                  <w:rPr>
                    <w:rFonts w:hint="default" w:ascii="Cambria Math" w:hAnsi="Cambria Math"/>
                    <w:szCs w:val="21"/>
                    <w:highlight w:val="none"/>
                  </w:rPr>
                  <m:t>N</m:t>
                </m:r>
                <m:ctrlPr>
                  <w:rPr>
                    <w:rFonts w:ascii="Cambria Math" w:hAnsi="Cambria Math"/>
                    <w:b w:val="0"/>
                    <w:bCs w:val="0"/>
                    <w:i/>
                    <w:szCs w:val="21"/>
                    <w:highlight w:val="none"/>
                  </w:rPr>
                </m:ctrlPr>
              </m:e>
              <m:sub>
                <m:r>
                  <m:rPr/>
                  <w:rPr>
                    <w:rFonts w:hint="default" w:ascii="Cambria Math" w:hAnsi="Cambria Math"/>
                    <w:szCs w:val="21"/>
                    <w:highlight w:val="none"/>
                  </w:rPr>
                  <m:t>2</m:t>
                </m:r>
                <m:ctrlPr>
                  <w:rPr>
                    <w:rFonts w:ascii="Cambria Math" w:hAnsi="Cambria Math"/>
                    <w:b w:val="0"/>
                    <w:bCs w:val="0"/>
                    <w:i/>
                    <w:szCs w:val="21"/>
                    <w:highlight w:val="none"/>
                  </w:rPr>
                </m:ctrlPr>
              </m:sub>
            </m:sSub>
            <m:r>
              <m:rPr/>
              <w:rPr>
                <w:rFonts w:hint="default" w:ascii="Cambria Math" w:hAnsi="Cambria Math" w:eastAsia="微软雅黑"/>
                <w:szCs w:val="21"/>
                <w:highlight w:val="none"/>
              </w:rPr>
              <m:t>O</m:t>
            </m:r>
            <m:r>
              <m:rPr/>
              <w:rPr>
                <w:rFonts w:hint="default" w:ascii="Cambria Math" w:hAnsi="Cambria Math" w:eastAsia="微软雅黑"/>
                <w:szCs w:val="21"/>
                <w:highlight w:val="none"/>
                <w:lang w:val="en-US" w:eastAsia="zh-CN"/>
              </w:rPr>
              <m:t>_</m:t>
            </m:r>
            <m:r>
              <m:rPr>
                <m:sty m:val="p"/>
              </m:rPr>
              <w:rPr>
                <w:rFonts w:hint="eastAsia" w:ascii="Cambria Math" w:hAnsi="Cambria Math"/>
                <w:szCs w:val="21"/>
                <w:highlight w:val="none"/>
                <w:lang w:val="en-US" w:eastAsia="zh-CN"/>
              </w:rPr>
              <m:t>污泥焚烧</m:t>
            </m:r>
            <m:ctrlPr>
              <w:rPr>
                <w:rFonts w:ascii="Cambria Math" w:hAnsi="Cambria Math"/>
                <w:b w:val="0"/>
                <w:bCs w:val="0"/>
                <w:i/>
                <w:szCs w:val="21"/>
                <w:highlight w:val="none"/>
              </w:rPr>
            </m:ctrlPr>
          </m:sub>
        </m:sSub>
        <m:r>
          <m:rPr/>
          <w:rPr>
            <w:rFonts w:ascii="Cambria Math" w:hAnsi="Cambria Math"/>
            <w:szCs w:val="21"/>
            <w:highlight w:val="none"/>
          </w:rPr>
          <m:t xml:space="preserve"> </m:t>
        </m:r>
      </m:oMath>
      <w:r>
        <w:rPr>
          <w:b w:val="0"/>
          <w:bCs w:val="0"/>
          <w:highlight w:val="none"/>
        </w:rPr>
        <w:t>——</w:t>
      </w:r>
      <w:r>
        <w:rPr>
          <w:b w:val="0"/>
          <w:bCs w:val="0"/>
          <w:kern w:val="0"/>
          <w:szCs w:val="21"/>
          <w:highlight w:val="none"/>
        </w:rPr>
        <w:t>污泥干化焚烧过程氧化亚氮排放因子，</w:t>
      </w:r>
      <w:r>
        <w:rPr>
          <w:rFonts w:hint="eastAsia" w:ascii="Times New Roman"/>
          <w:b w:val="0"/>
          <w:bCs w:val="0"/>
          <w:szCs w:val="21"/>
          <w:highlight w:val="none"/>
          <w:lang w:val="en-US" w:eastAsia="zh-CN"/>
        </w:rPr>
        <w:t>以</w:t>
      </w:r>
      <w:r>
        <w:rPr>
          <w:rFonts w:hint="eastAsia"/>
          <w:b w:val="0"/>
          <w:bCs w:val="0"/>
          <w:szCs w:val="21"/>
          <w:highlight w:val="none"/>
          <w:lang w:val="en-US" w:eastAsia="zh"/>
          <w:woUserID w:val="6"/>
        </w:rPr>
        <w:t>千</w:t>
      </w:r>
      <w:r>
        <w:rPr>
          <w:b w:val="0"/>
          <w:bCs w:val="0"/>
          <w:kern w:val="0"/>
          <w:szCs w:val="21"/>
          <w:highlight w:val="none"/>
        </w:rPr>
        <w:t>克氧化亚氮每</w:t>
      </w:r>
      <w:r>
        <w:rPr>
          <w:rFonts w:hint="eastAsia"/>
          <w:b w:val="0"/>
          <w:bCs w:val="0"/>
          <w:kern w:val="0"/>
          <w:szCs w:val="21"/>
          <w:highlight w:val="none"/>
          <w:lang w:eastAsia="zh"/>
          <w:woUserID w:val="6"/>
        </w:rPr>
        <w:t>吨</w:t>
      </w:r>
      <w:r>
        <w:rPr>
          <w:b w:val="0"/>
          <w:bCs w:val="0"/>
          <w:kern w:val="0"/>
          <w:szCs w:val="21"/>
          <w:highlight w:val="none"/>
        </w:rPr>
        <w:t>干污泥（</w:t>
      </w:r>
      <w:r>
        <w:rPr>
          <w:rFonts w:hint="eastAsia"/>
          <w:b w:val="0"/>
          <w:bCs w:val="0"/>
          <w:kern w:val="0"/>
          <w:szCs w:val="21"/>
          <w:highlight w:val="none"/>
          <w:lang w:eastAsia="zh"/>
          <w:woUserID w:val="6"/>
        </w:rPr>
        <w:t>kg</w:t>
      </w:r>
      <w:r>
        <w:rPr>
          <w:b w:val="0"/>
          <w:bCs w:val="0"/>
          <w:kern w:val="0"/>
          <w:szCs w:val="21"/>
          <w:highlight w:val="none"/>
        </w:rPr>
        <w:t>N</w:t>
      </w:r>
      <w:r>
        <w:rPr>
          <w:b w:val="0"/>
          <w:bCs w:val="0"/>
          <w:kern w:val="0"/>
          <w:szCs w:val="21"/>
          <w:highlight w:val="none"/>
          <w:vertAlign w:val="subscript"/>
        </w:rPr>
        <w:t>2</w:t>
      </w:r>
      <w:r>
        <w:rPr>
          <w:b w:val="0"/>
          <w:bCs w:val="0"/>
          <w:kern w:val="0"/>
          <w:szCs w:val="21"/>
          <w:highlight w:val="none"/>
        </w:rPr>
        <w:t>O/</w:t>
      </w:r>
      <w:r>
        <w:rPr>
          <w:rFonts w:hint="eastAsia"/>
          <w:b w:val="0"/>
          <w:bCs w:val="0"/>
          <w:kern w:val="0"/>
          <w:szCs w:val="21"/>
          <w:highlight w:val="none"/>
          <w:lang w:eastAsia="zh"/>
          <w:woUserID w:val="6"/>
        </w:rPr>
        <w:t>t</w:t>
      </w:r>
      <w:r>
        <w:rPr>
          <w:b w:val="0"/>
          <w:bCs w:val="0"/>
          <w:kern w:val="0"/>
          <w:szCs w:val="21"/>
          <w:highlight w:val="none"/>
        </w:rPr>
        <w:t>DS）</w:t>
      </w:r>
      <w:r>
        <w:rPr>
          <w:rFonts w:hint="eastAsia" w:ascii="Times New Roman"/>
          <w:b w:val="0"/>
          <w:bCs w:val="0"/>
          <w:szCs w:val="21"/>
          <w:highlight w:val="none"/>
          <w:lang w:val="en-US" w:eastAsia="zh-CN"/>
        </w:rPr>
        <w:t>计</w:t>
      </w:r>
      <w:r>
        <w:rPr>
          <w:b w:val="0"/>
          <w:bCs w:val="0"/>
          <w:kern w:val="0"/>
          <w:szCs w:val="21"/>
          <w:highlight w:val="none"/>
        </w:rPr>
        <w:t>。</w:t>
      </w:r>
    </w:p>
    <w:p w14:paraId="325E5BCC">
      <w:pPr>
        <w:pStyle w:val="10"/>
        <w:ind w:firstLineChars="0"/>
        <w:rPr>
          <w:rFonts w:hint="default" w:ascii="Times New Roman" w:hAnsi="Times New Roman" w:cs="Times New Roman"/>
          <w:b w:val="0"/>
          <w:bCs w:val="0"/>
          <w:highlight w:val="none"/>
        </w:rPr>
      </w:pPr>
      <w:r>
        <w:rPr>
          <w:rFonts w:hint="default" w:ascii="Times New Roman" w:hAnsi="Times New Roman" w:cs="Times New Roman"/>
          <w:b w:val="0"/>
          <w:bCs w:val="0"/>
          <w:highlight w:val="none"/>
        </w:rPr>
        <w:t>6.2.3.2 活动数据获取</w:t>
      </w:r>
    </w:p>
    <w:p w14:paraId="68F48210">
      <w:pPr>
        <w:pStyle w:val="9"/>
        <w:rPr>
          <w:rFonts w:ascii="Times New Roman"/>
          <w:b w:val="0"/>
          <w:bCs w:val="0"/>
          <w:highlight w:val="none"/>
        </w:rPr>
      </w:pPr>
      <w:r>
        <w:rPr>
          <w:rFonts w:ascii="Times New Roman"/>
          <w:b w:val="0"/>
          <w:bCs w:val="0"/>
          <w:highlight w:val="none"/>
        </w:rPr>
        <w:t>污泥处理环节活动数据主要包括核算与报告期内污泥处理量可通过查询企业台账获取。</w:t>
      </w:r>
    </w:p>
    <w:p w14:paraId="072EA1AB">
      <w:pPr>
        <w:pStyle w:val="9"/>
        <w:rPr>
          <w:rFonts w:ascii="Times New Roman"/>
          <w:b w:val="0"/>
          <w:bCs w:val="0"/>
          <w:highlight w:val="none"/>
        </w:rPr>
      </w:pPr>
      <w:r>
        <w:rPr>
          <w:rFonts w:ascii="Times New Roman"/>
          <w:b w:val="0"/>
          <w:bCs w:val="0"/>
          <w:highlight w:val="none"/>
        </w:rPr>
        <w:t>沼气中甲烷所占比例的检测可采用气相色谱分析法、红外气体分析法等，采样及数据分析可参考NY/T 1700等标准或相关规定</w:t>
      </w:r>
      <w:r>
        <w:rPr>
          <w:rFonts w:hint="eastAsia" w:ascii="Times New Roman"/>
          <w:b w:val="0"/>
          <w:bCs w:val="0"/>
          <w:highlight w:val="none"/>
        </w:rPr>
        <w:t>。</w:t>
      </w:r>
    </w:p>
    <w:p w14:paraId="22FCC848">
      <w:pPr>
        <w:pStyle w:val="10"/>
        <w:ind w:firstLineChars="0"/>
        <w:rPr>
          <w:rFonts w:hint="default" w:ascii="Times New Roman" w:hAnsi="Times New Roman" w:cs="Times New Roman"/>
          <w:b w:val="0"/>
          <w:bCs w:val="0"/>
          <w:highlight w:val="none"/>
        </w:rPr>
      </w:pPr>
      <w:r>
        <w:rPr>
          <w:rFonts w:hint="default" w:ascii="Times New Roman" w:hAnsi="Times New Roman" w:cs="Times New Roman"/>
          <w:b w:val="0"/>
          <w:bCs w:val="0"/>
          <w:highlight w:val="none"/>
        </w:rPr>
        <w:t>6.2.3.3 排放因子数据获取</w:t>
      </w:r>
    </w:p>
    <w:p w14:paraId="745BF533">
      <w:pPr>
        <w:pStyle w:val="9"/>
        <w:rPr>
          <w:rFonts w:ascii="Times New Roman"/>
          <w:b w:val="0"/>
          <w:bCs w:val="0"/>
          <w:highlight w:val="none"/>
        </w:rPr>
      </w:pPr>
      <w:r>
        <w:rPr>
          <w:rFonts w:ascii="Times New Roman"/>
          <w:b w:val="0"/>
          <w:bCs w:val="0"/>
          <w:highlight w:val="none"/>
        </w:rPr>
        <w:t>污泥处理各阶段释放甲烷和氧化亚氮的排放因子</w:t>
      </w:r>
      <w:r>
        <w:rPr>
          <w:rFonts w:hint="eastAsia" w:ascii="Times New Roman"/>
          <w:b w:val="0"/>
          <w:bCs w:val="0"/>
          <w:highlight w:val="none"/>
          <w:lang w:val="en-US" w:eastAsia="zh-CN"/>
        </w:rPr>
        <w:t>缺省值</w:t>
      </w:r>
      <w:r>
        <w:rPr>
          <w:rFonts w:ascii="Times New Roman"/>
          <w:b w:val="0"/>
          <w:bCs w:val="0"/>
          <w:highlight w:val="none"/>
        </w:rPr>
        <w:t>见</w:t>
      </w:r>
      <w:r>
        <w:rPr>
          <w:rFonts w:hint="eastAsia" w:ascii="Times New Roman"/>
          <w:b w:val="0"/>
          <w:bCs w:val="0"/>
          <w:highlight w:val="none"/>
          <w:lang w:val="en-US" w:eastAsia="zh-CN"/>
        </w:rPr>
        <w:t>表C</w:t>
      </w:r>
      <w:r>
        <w:rPr>
          <w:rFonts w:hint="eastAsia" w:ascii="Times New Roman"/>
          <w:b w:val="0"/>
          <w:bCs w:val="0"/>
          <w:highlight w:val="none"/>
        </w:rPr>
        <w:t>.</w:t>
      </w:r>
      <w:r>
        <w:rPr>
          <w:rFonts w:hint="eastAsia" w:ascii="Times New Roman"/>
          <w:b w:val="0"/>
          <w:bCs w:val="0"/>
          <w:highlight w:val="none"/>
          <w:lang w:val="en-US" w:eastAsia="zh-CN"/>
        </w:rPr>
        <w:t>2</w:t>
      </w:r>
      <w:r>
        <w:rPr>
          <w:rFonts w:ascii="Times New Roman"/>
          <w:b w:val="0"/>
          <w:bCs w:val="0"/>
          <w:highlight w:val="none"/>
        </w:rPr>
        <w:t>。具有条件的企业可</w:t>
      </w:r>
      <w:r>
        <w:rPr>
          <w:rFonts w:hint="eastAsia" w:ascii="Times New Roman"/>
          <w:b w:val="0"/>
          <w:bCs w:val="0"/>
          <w:highlight w:val="none"/>
          <w:lang w:val="en-US" w:eastAsia="zh-CN"/>
        </w:rPr>
        <w:t>自行监测或</w:t>
      </w:r>
      <w:r>
        <w:rPr>
          <w:rFonts w:ascii="Times New Roman"/>
          <w:b w:val="0"/>
          <w:bCs w:val="0"/>
          <w:highlight w:val="none"/>
        </w:rPr>
        <w:t>委托有资质的专业机构进行检测，</w:t>
      </w:r>
      <w:r>
        <w:rPr>
          <w:rFonts w:hint="eastAsia" w:ascii="Times New Roman"/>
          <w:b w:val="0"/>
          <w:bCs w:val="0"/>
          <w:highlight w:val="none"/>
          <w:lang w:val="en-US" w:eastAsia="zh-CN"/>
        </w:rPr>
        <w:t>监</w:t>
      </w:r>
      <w:r>
        <w:rPr>
          <w:rFonts w:ascii="Times New Roman"/>
          <w:b w:val="0"/>
          <w:bCs w:val="0"/>
          <w:highlight w:val="none"/>
        </w:rPr>
        <w:t>测应遵循相关标准进行。</w:t>
      </w:r>
      <w:r>
        <w:rPr>
          <w:rFonts w:hint="eastAsia" w:ascii="Times New Roman"/>
          <w:b w:val="0"/>
          <w:bCs w:val="0"/>
          <w:highlight w:val="none"/>
          <w:lang w:val="en-US" w:eastAsia="zh-CN"/>
        </w:rPr>
        <w:t>监测方法和过程需在附录B“（四）排放因子及其来源”中报告,并另附材料说明。</w:t>
      </w:r>
    </w:p>
    <w:p w14:paraId="3EC3635A">
      <w:pPr>
        <w:pStyle w:val="5"/>
        <w:bidi w:val="0"/>
        <w:rPr>
          <w:rFonts w:hint="eastAsia"/>
        </w:rPr>
      </w:pPr>
      <w:r>
        <w:rPr>
          <w:rFonts w:hint="eastAsia"/>
          <w:lang w:val="en-US" w:eastAsia="zh-CN"/>
        </w:rPr>
        <w:t xml:space="preserve">6.2.4 </w:t>
      </w:r>
      <w:r>
        <w:rPr>
          <w:rFonts w:hint="eastAsia"/>
        </w:rPr>
        <w:t>污水处理</w:t>
      </w:r>
      <w:r>
        <w:rPr>
          <w:rFonts w:hint="eastAsia"/>
          <w:lang w:val="en-US" w:eastAsia="zh-CN"/>
        </w:rPr>
        <w:t>药剂使用二氧化碳</w:t>
      </w:r>
      <w:r>
        <w:rPr>
          <w:rFonts w:hint="eastAsia"/>
        </w:rPr>
        <w:t>排放量</w:t>
      </w:r>
    </w:p>
    <w:p w14:paraId="78723CD4">
      <w:pPr>
        <w:widowControl/>
        <w:ind w:firstLine="630" w:firstLineChars="300"/>
        <w:rPr>
          <w:b w:val="0"/>
          <w:bCs w:val="0"/>
          <w:kern w:val="0"/>
          <w:szCs w:val="21"/>
          <w:highlight w:val="none"/>
        </w:rPr>
      </w:pPr>
      <w:r>
        <w:rPr>
          <w:b w:val="0"/>
          <w:bCs w:val="0"/>
          <w:kern w:val="0"/>
          <w:szCs w:val="21"/>
          <w:highlight w:val="none"/>
        </w:rPr>
        <w:t>污水</w:t>
      </w:r>
      <w:r>
        <w:rPr>
          <w:rFonts w:hint="eastAsia"/>
          <w:b w:val="0"/>
          <w:bCs w:val="0"/>
          <w:kern w:val="0"/>
          <w:szCs w:val="21"/>
          <w:highlight w:val="none"/>
          <w:lang w:val="en-US" w:eastAsia="zh-CN"/>
        </w:rPr>
        <w:t>和污泥</w:t>
      </w:r>
      <w:r>
        <w:rPr>
          <w:b w:val="0"/>
          <w:bCs w:val="0"/>
          <w:kern w:val="0"/>
          <w:szCs w:val="21"/>
          <w:highlight w:val="none"/>
        </w:rPr>
        <w:t>处理</w:t>
      </w:r>
      <w:r>
        <w:rPr>
          <w:rFonts w:hint="eastAsia"/>
          <w:b w:val="0"/>
          <w:bCs w:val="0"/>
          <w:kern w:val="0"/>
          <w:szCs w:val="21"/>
          <w:highlight w:val="none"/>
          <w:lang w:val="en-US" w:eastAsia="zh-CN"/>
        </w:rPr>
        <w:t>药剂使用对应的二氧化碳</w:t>
      </w:r>
      <w:r>
        <w:rPr>
          <w:b w:val="0"/>
          <w:bCs w:val="0"/>
          <w:kern w:val="0"/>
          <w:szCs w:val="21"/>
          <w:highlight w:val="none"/>
        </w:rPr>
        <w:t>排放量按公式（</w:t>
      </w:r>
      <w:r>
        <w:rPr>
          <w:rFonts w:hint="eastAsia"/>
          <w:b w:val="0"/>
          <w:bCs w:val="0"/>
          <w:kern w:val="0"/>
          <w:szCs w:val="21"/>
          <w:highlight w:val="none"/>
          <w:lang w:val="en-US" w:eastAsia="zh-CN"/>
        </w:rPr>
        <w:t>11</w:t>
      </w:r>
      <w:r>
        <w:rPr>
          <w:b w:val="0"/>
          <w:bCs w:val="0"/>
          <w:kern w:val="0"/>
          <w:szCs w:val="21"/>
          <w:highlight w:val="none"/>
        </w:rPr>
        <w:t>）计算：</w:t>
      </w:r>
    </w:p>
    <w:p w14:paraId="654612A7">
      <w:pPr>
        <w:widowControl/>
        <w:wordWrap/>
        <w:ind w:firstLine="630" w:firstLineChars="300"/>
        <w:jc w:val="center"/>
        <w:rPr>
          <w:b w:val="0"/>
          <w:bCs w:val="0"/>
          <w:kern w:val="0"/>
          <w:szCs w:val="21"/>
          <w:highlight w:val="none"/>
        </w:rPr>
      </w:pPr>
      <w:r>
        <w:rPr>
          <w:rFonts w:hint="eastAsia" w:hAnsi="Cambria Math"/>
          <w:b w:val="0"/>
          <w:bCs w:val="0"/>
          <w:i w:val="0"/>
          <w:kern w:val="0"/>
          <w:szCs w:val="21"/>
          <w:highlight w:val="none"/>
          <w:lang w:val="en-US" w:eastAsia="zh-CN"/>
        </w:rPr>
        <w:t xml:space="preserve">         </w:t>
      </w:r>
      <m:oMath>
        <m:r>
          <m:rPr>
            <m:sty m:val="p"/>
          </m:rPr>
          <w:rPr>
            <w:rFonts w:hint="default" w:ascii="Cambria Math" w:hAnsi="Cambria Math"/>
            <w:kern w:val="0"/>
            <w:szCs w:val="21"/>
            <w:highlight w:val="none"/>
            <w:lang w:val="en-US" w:eastAsia="zh-CN"/>
          </w:rPr>
          <m:t xml:space="preserve"> </m:t>
        </m:r>
        <m:sSub>
          <m:sSubPr>
            <m:ctrlPr>
              <w:rPr>
                <w:rFonts w:ascii="Cambria Math" w:hAnsi="Cambria Math"/>
                <w:b w:val="0"/>
                <w:bCs w:val="0"/>
                <w:i/>
                <w:kern w:val="0"/>
                <w:szCs w:val="21"/>
                <w:highlight w:val="none"/>
              </w:rPr>
            </m:ctrlPr>
          </m:sSubPr>
          <m:e>
            <m:r>
              <m:rPr/>
              <w:rPr>
                <w:rFonts w:hint="default" w:ascii="Cambria Math" w:hAnsi="Cambria Math"/>
                <w:szCs w:val="21"/>
                <w:highlight w:val="none"/>
              </w:rPr>
              <m:t>E</m:t>
            </m:r>
            <m:ctrlPr>
              <w:rPr>
                <w:rFonts w:ascii="Cambria Math" w:hAnsi="Cambria Math"/>
                <w:b w:val="0"/>
                <w:bCs w:val="0"/>
                <w:i/>
                <w:kern w:val="0"/>
                <w:szCs w:val="21"/>
                <w:highlight w:val="none"/>
              </w:rPr>
            </m:ctrlPr>
          </m:e>
          <m:sub>
            <m:r>
              <m:rPr>
                <m:sty m:val="p"/>
              </m:rPr>
              <w:rPr>
                <w:rFonts w:ascii="Cambria Math" w:hAnsi="Cambria Math"/>
                <w:szCs w:val="21"/>
                <w:highlight w:val="none"/>
              </w:rPr>
              <m:t>药剂</m:t>
            </m:r>
            <m:ctrlPr>
              <w:rPr>
                <w:rFonts w:ascii="Cambria Math" w:hAnsi="Cambria Math"/>
                <w:b w:val="0"/>
                <w:bCs w:val="0"/>
                <w:i/>
                <w:kern w:val="0"/>
                <w:szCs w:val="21"/>
                <w:highlight w:val="none"/>
              </w:rPr>
            </m:ctrlPr>
          </m:sub>
        </m:sSub>
        <m:r>
          <m:rPr/>
          <w:rPr>
            <w:rFonts w:ascii="Cambria Math" w:hAnsi="Cambria Math"/>
            <w:kern w:val="0"/>
            <w:szCs w:val="21"/>
            <w:highlight w:val="none"/>
          </w:rPr>
          <m:t>=</m:t>
        </m:r>
        <m:sSub>
          <m:sSubPr>
            <m:ctrlPr>
              <w:rPr>
                <w:rFonts w:ascii="Cambria Math" w:hAnsi="Cambria Math"/>
                <w:b w:val="0"/>
                <w:bCs w:val="0"/>
                <w:i/>
                <w:kern w:val="0"/>
                <w:szCs w:val="21"/>
                <w:highlight w:val="none"/>
              </w:rPr>
            </m:ctrlPr>
          </m:sSubPr>
          <m:e>
            <m:sSubSup>
              <m:sSubSupPr>
                <m:ctrlPr>
                  <w:rPr>
                    <w:rFonts w:ascii="Cambria Math" w:hAnsi="Cambria Math"/>
                    <w:b w:val="0"/>
                    <w:bCs w:val="0"/>
                    <w:szCs w:val="21"/>
                    <w:highlight w:val="none"/>
                  </w:rPr>
                </m:ctrlPr>
              </m:sSubSupPr>
              <m:e>
                <m:r>
                  <m:rPr>
                    <m:sty m:val="p"/>
                  </m:rPr>
                  <w:rPr>
                    <w:rFonts w:hint="default" w:ascii="Cambria Math" w:hAnsi="Cambria Math"/>
                    <w:szCs w:val="21"/>
                    <w:highlight w:val="none"/>
                  </w:rPr>
                  <m:t>Σ</m:t>
                </m:r>
                <m:ctrlPr>
                  <w:rPr>
                    <w:rFonts w:ascii="Cambria Math" w:hAnsi="Cambria Math"/>
                    <w:b w:val="0"/>
                    <w:bCs w:val="0"/>
                    <w:szCs w:val="21"/>
                    <w:highlight w:val="none"/>
                  </w:rPr>
                </m:ctrlPr>
              </m:e>
              <m:sub>
                <m:r>
                  <m:rPr/>
                  <w:rPr>
                    <w:rFonts w:hint="default" w:ascii="Cambria Math" w:hAnsi="Cambria Math"/>
                    <w:szCs w:val="21"/>
                    <w:highlight w:val="none"/>
                  </w:rPr>
                  <m:t>i=1</m:t>
                </m:r>
                <m:ctrlPr>
                  <w:rPr>
                    <w:rFonts w:ascii="Cambria Math" w:hAnsi="Cambria Math"/>
                    <w:b w:val="0"/>
                    <w:bCs w:val="0"/>
                    <w:szCs w:val="21"/>
                    <w:highlight w:val="none"/>
                  </w:rPr>
                </m:ctrlPr>
              </m:sub>
              <m:sup>
                <m:r>
                  <m:rPr/>
                  <w:rPr>
                    <w:rFonts w:hint="default" w:ascii="Cambria Math" w:hAnsi="Cambria Math"/>
                    <w:szCs w:val="21"/>
                    <w:highlight w:val="none"/>
                  </w:rPr>
                  <m:t>n</m:t>
                </m:r>
                <m:ctrlPr>
                  <w:rPr>
                    <w:rFonts w:ascii="Cambria Math" w:hAnsi="Cambria Math"/>
                    <w:b w:val="0"/>
                    <w:bCs w:val="0"/>
                    <w:szCs w:val="21"/>
                    <w:highlight w:val="none"/>
                  </w:rPr>
                </m:ctrlPr>
              </m:sup>
            </m:sSubSup>
            <m:r>
              <m:rPr/>
              <w:rPr>
                <w:rFonts w:hint="default" w:ascii="Cambria Math" w:hAnsi="Cambria Math"/>
                <w:szCs w:val="21"/>
                <w:highlight w:val="none"/>
              </w:rPr>
              <m:t>(EF</m:t>
            </m:r>
            <m:ctrlPr>
              <w:rPr>
                <w:rFonts w:ascii="Cambria Math" w:hAnsi="Cambria Math"/>
                <w:b w:val="0"/>
                <w:bCs w:val="0"/>
                <w:i/>
                <w:kern w:val="0"/>
                <w:szCs w:val="21"/>
                <w:highlight w:val="none"/>
              </w:rPr>
            </m:ctrlPr>
          </m:e>
          <m:sub>
            <m:sSub>
              <m:sSubPr>
                <m:ctrlPr>
                  <w:rPr>
                    <w:rFonts w:ascii="Cambria Math" w:hAnsi="Cambria Math"/>
                    <w:b w:val="0"/>
                    <w:bCs w:val="0"/>
                    <w:szCs w:val="21"/>
                    <w:highlight w:val="none"/>
                  </w:rPr>
                </m:ctrlPr>
              </m:sSubPr>
              <m:e>
                <m:r>
                  <m:rPr>
                    <m:sty m:val="p"/>
                  </m:rPr>
                  <w:rPr>
                    <w:rFonts w:ascii="Cambria Math" w:hAnsi="Cambria Math"/>
                    <w:szCs w:val="21"/>
                    <w:highlight w:val="none"/>
                  </w:rPr>
                  <m:t>药剂</m:t>
                </m:r>
                <m:ctrlPr>
                  <w:rPr>
                    <w:rFonts w:ascii="Cambria Math" w:hAnsi="Cambria Math"/>
                    <w:b w:val="0"/>
                    <w:bCs w:val="0"/>
                    <w:szCs w:val="21"/>
                    <w:highlight w:val="none"/>
                  </w:rPr>
                </m:ctrlPr>
              </m:e>
              <m:sub>
                <m:r>
                  <m:rPr/>
                  <w:rPr>
                    <w:rFonts w:hint="default" w:ascii="Cambria Math" w:hAnsi="Cambria Math"/>
                    <w:szCs w:val="21"/>
                    <w:highlight w:val="none"/>
                  </w:rPr>
                  <m:t>i</m:t>
                </m:r>
                <m:ctrlPr>
                  <w:rPr>
                    <w:rFonts w:ascii="Cambria Math" w:hAnsi="Cambria Math"/>
                    <w:b w:val="0"/>
                    <w:bCs w:val="0"/>
                    <w:szCs w:val="21"/>
                    <w:highlight w:val="none"/>
                  </w:rPr>
                </m:ctrlPr>
              </m:sub>
            </m:sSub>
            <m:ctrlPr>
              <w:rPr>
                <w:rFonts w:ascii="Cambria Math" w:hAnsi="Cambria Math"/>
                <w:b w:val="0"/>
                <w:bCs w:val="0"/>
                <w:i/>
                <w:kern w:val="0"/>
                <w:szCs w:val="21"/>
                <w:highlight w:val="none"/>
              </w:rPr>
            </m:ctrlPr>
          </m:sub>
        </m:sSub>
        <m:r>
          <m:rPr/>
          <w:rPr>
            <w:rFonts w:ascii="Cambria Math" w:hAnsi="Cambria Math"/>
            <w:kern w:val="0"/>
            <w:szCs w:val="21"/>
            <w:highlight w:val="none"/>
          </w:rPr>
          <m:t>×</m:t>
        </m:r>
        <m:sSub>
          <m:sSubPr>
            <m:ctrlPr>
              <w:rPr>
                <w:rFonts w:ascii="Cambria Math" w:hAnsi="Cambria Math"/>
                <w:b w:val="0"/>
                <w:bCs w:val="0"/>
                <w:i/>
                <w:kern w:val="0"/>
                <w:szCs w:val="21"/>
                <w:highlight w:val="none"/>
              </w:rPr>
            </m:ctrlPr>
          </m:sSubPr>
          <m:e>
            <m:r>
              <m:rPr/>
              <w:rPr>
                <w:rFonts w:hint="default" w:ascii="Cambria Math" w:hAnsi="Cambria Math"/>
                <w:kern w:val="0"/>
                <w:szCs w:val="21"/>
                <w:highlight w:val="none"/>
              </w:rPr>
              <m:t>M</m:t>
            </m:r>
            <m:ctrlPr>
              <w:rPr>
                <w:rFonts w:ascii="Cambria Math" w:hAnsi="Cambria Math"/>
                <w:b w:val="0"/>
                <w:bCs w:val="0"/>
                <w:i/>
                <w:kern w:val="0"/>
                <w:szCs w:val="21"/>
                <w:highlight w:val="none"/>
              </w:rPr>
            </m:ctrlPr>
          </m:e>
          <m:sub>
            <m:r>
              <m:rPr/>
              <w:rPr>
                <w:rFonts w:hint="default" w:ascii="Cambria Math" w:hAnsi="Cambria Math"/>
                <w:kern w:val="0"/>
                <w:szCs w:val="21"/>
                <w:highlight w:val="none"/>
              </w:rPr>
              <m:t>i</m:t>
            </m:r>
            <m:ctrlPr>
              <w:rPr>
                <w:rFonts w:ascii="Cambria Math" w:hAnsi="Cambria Math"/>
                <w:b w:val="0"/>
                <w:bCs w:val="0"/>
                <w:i/>
                <w:kern w:val="0"/>
                <w:szCs w:val="21"/>
                <w:highlight w:val="none"/>
              </w:rPr>
            </m:ctrlPr>
          </m:sub>
        </m:sSub>
        <m:r>
          <m:rPr/>
          <w:rPr>
            <w:rFonts w:ascii="Cambria Math" w:hAnsi="Cambria Math"/>
            <w:kern w:val="0"/>
            <w:szCs w:val="21"/>
            <w:highlight w:val="none"/>
          </w:rPr>
          <m:t>)</m:t>
        </m:r>
      </m:oMath>
      <w:r>
        <w:rPr>
          <w:b w:val="0"/>
          <w:bCs w:val="0"/>
          <w:kern w:val="0"/>
          <w:szCs w:val="21"/>
          <w:highlight w:val="none"/>
        </w:rPr>
        <w:t xml:space="preserve">                 </w:t>
      </w:r>
      <w:r>
        <w:rPr>
          <w:rFonts w:hint="eastAsia"/>
          <w:b w:val="0"/>
          <w:bCs w:val="0"/>
          <w:kern w:val="0"/>
          <w:szCs w:val="21"/>
          <w:highlight w:val="none"/>
          <w:lang w:val="en-US" w:eastAsia="zh-CN"/>
        </w:rPr>
        <w:tab/>
      </w:r>
      <w:r>
        <w:rPr>
          <w:rFonts w:hint="eastAsia"/>
          <w:b w:val="0"/>
          <w:bCs w:val="0"/>
          <w:kern w:val="0"/>
          <w:szCs w:val="21"/>
          <w:highlight w:val="none"/>
          <w:lang w:val="en-US" w:eastAsia="zh-CN"/>
        </w:rPr>
        <w:tab/>
      </w:r>
      <w:r>
        <w:rPr>
          <w:rFonts w:hint="eastAsia"/>
          <w:b w:val="0"/>
          <w:bCs w:val="0"/>
          <w:kern w:val="0"/>
          <w:szCs w:val="21"/>
          <w:highlight w:val="none"/>
          <w:lang w:val="en-US" w:eastAsia="zh-CN"/>
        </w:rPr>
        <w:tab/>
      </w:r>
      <w:r>
        <w:rPr>
          <w:rFonts w:hint="eastAsia"/>
          <w:b w:val="0"/>
          <w:bCs w:val="0"/>
          <w:kern w:val="0"/>
          <w:szCs w:val="21"/>
          <w:highlight w:val="none"/>
          <w:lang w:val="en-US" w:eastAsia="zh-CN"/>
        </w:rPr>
        <w:tab/>
      </w:r>
      <w:r>
        <w:rPr>
          <w:rFonts w:hint="eastAsia"/>
          <w:b w:val="0"/>
          <w:bCs w:val="0"/>
          <w:kern w:val="0"/>
          <w:szCs w:val="21"/>
          <w:highlight w:val="none"/>
          <w:lang w:val="en-US" w:eastAsia="zh-CN"/>
        </w:rPr>
        <w:tab/>
      </w:r>
      <w:r>
        <w:rPr>
          <w:rFonts w:hint="eastAsia"/>
          <w:b w:val="0"/>
          <w:bCs w:val="0"/>
          <w:kern w:val="0"/>
          <w:szCs w:val="21"/>
          <w:highlight w:val="none"/>
          <w:lang w:val="en-US" w:eastAsia="zh-CN"/>
        </w:rPr>
        <w:tab/>
      </w:r>
      <w:r>
        <w:rPr>
          <w:rFonts w:hint="eastAsia"/>
          <w:b w:val="0"/>
          <w:bCs w:val="0"/>
          <w:kern w:val="0"/>
          <w:szCs w:val="21"/>
          <w:highlight w:val="none"/>
          <w:lang w:val="en-US" w:eastAsia="zh-CN"/>
        </w:rPr>
        <w:tab/>
      </w:r>
      <w:r>
        <w:rPr>
          <w:b w:val="0"/>
          <w:bCs w:val="0"/>
          <w:kern w:val="0"/>
          <w:szCs w:val="21"/>
          <w:highlight w:val="none"/>
        </w:rPr>
        <w:t xml:space="preserve">   （</w:t>
      </w:r>
      <w:r>
        <w:rPr>
          <w:rFonts w:hint="eastAsia"/>
          <w:b w:val="0"/>
          <w:bCs w:val="0"/>
          <w:kern w:val="0"/>
          <w:szCs w:val="21"/>
          <w:highlight w:val="none"/>
          <w:lang w:val="en-US" w:eastAsia="zh-CN"/>
        </w:rPr>
        <w:t>11</w:t>
      </w:r>
      <w:r>
        <w:rPr>
          <w:b w:val="0"/>
          <w:bCs w:val="0"/>
          <w:kern w:val="0"/>
          <w:szCs w:val="21"/>
          <w:highlight w:val="none"/>
        </w:rPr>
        <w:t>）</w:t>
      </w:r>
    </w:p>
    <w:p w14:paraId="3B912CAC">
      <w:pPr>
        <w:pStyle w:val="9"/>
        <w:rPr>
          <w:rFonts w:ascii="Times New Roman"/>
          <w:b w:val="0"/>
          <w:bCs w:val="0"/>
          <w:highlight w:val="none"/>
        </w:rPr>
      </w:pPr>
      <w:r>
        <w:rPr>
          <w:rFonts w:ascii="Times New Roman"/>
          <w:b w:val="0"/>
          <w:bCs w:val="0"/>
          <w:highlight w:val="none"/>
        </w:rPr>
        <w:t>式中：</w:t>
      </w:r>
    </w:p>
    <w:p w14:paraId="3E5AF390">
      <w:pPr>
        <w:widowControl/>
        <w:snapToGrid w:val="0"/>
        <w:ind w:left="0" w:leftChars="0" w:firstLine="420" w:firstLineChars="200"/>
        <w:rPr>
          <w:b w:val="0"/>
          <w:bCs w:val="0"/>
          <w:i/>
          <w:kern w:val="0"/>
          <w:szCs w:val="21"/>
          <w:highlight w:val="none"/>
        </w:rPr>
      </w:pPr>
      <w:r>
        <w:rPr>
          <w:b w:val="0"/>
          <w:bCs w:val="0"/>
          <w:i/>
          <w:kern w:val="0"/>
          <w:szCs w:val="21"/>
          <w:highlight w:val="none"/>
        </w:rPr>
        <w:t>n</w:t>
      </w:r>
      <w:r>
        <w:rPr>
          <w:b w:val="0"/>
          <w:bCs w:val="0"/>
          <w:kern w:val="0"/>
          <w:szCs w:val="21"/>
          <w:highlight w:val="none"/>
        </w:rPr>
        <w:t xml:space="preserve">     </w:t>
      </w:r>
      <w:r>
        <w:rPr>
          <w:rFonts w:hint="eastAsia"/>
          <w:b w:val="0"/>
          <w:bCs w:val="0"/>
          <w:kern w:val="0"/>
          <w:szCs w:val="21"/>
          <w:highlight w:val="none"/>
          <w:lang w:val="en-US" w:eastAsia="zh-CN"/>
        </w:rPr>
        <w:t xml:space="preserve"> </w:t>
      </w:r>
      <w:r>
        <w:rPr>
          <w:b w:val="0"/>
          <w:bCs w:val="0"/>
          <w:kern w:val="0"/>
          <w:szCs w:val="21"/>
          <w:highlight w:val="none"/>
        </w:rPr>
        <w:t>——使用</w:t>
      </w:r>
      <w:r>
        <w:rPr>
          <w:rFonts w:hint="eastAsia"/>
          <w:b w:val="0"/>
          <w:bCs w:val="0"/>
          <w:kern w:val="0"/>
          <w:szCs w:val="21"/>
          <w:highlight w:val="none"/>
          <w:lang w:val="en-US" w:eastAsia="zh-CN"/>
        </w:rPr>
        <w:t>的</w:t>
      </w:r>
      <w:r>
        <w:rPr>
          <w:b w:val="0"/>
          <w:bCs w:val="0"/>
          <w:i/>
          <w:kern w:val="0"/>
          <w:szCs w:val="21"/>
          <w:highlight w:val="none"/>
        </w:rPr>
        <w:t>n</w:t>
      </w:r>
      <w:r>
        <w:rPr>
          <w:b w:val="0"/>
          <w:bCs w:val="0"/>
          <w:kern w:val="0"/>
          <w:szCs w:val="21"/>
          <w:highlight w:val="none"/>
        </w:rPr>
        <w:t>种</w:t>
      </w:r>
      <w:r>
        <w:rPr>
          <w:rFonts w:hint="eastAsia"/>
          <w:b w:val="0"/>
          <w:bCs w:val="0"/>
          <w:kern w:val="0"/>
          <w:szCs w:val="21"/>
          <w:highlight w:val="none"/>
          <w:lang w:val="en-US" w:eastAsia="zh-CN"/>
        </w:rPr>
        <w:t>药剂</w:t>
      </w:r>
      <w:r>
        <w:rPr>
          <w:b w:val="0"/>
          <w:bCs w:val="0"/>
          <w:kern w:val="0"/>
          <w:szCs w:val="21"/>
          <w:highlight w:val="none"/>
        </w:rPr>
        <w:t>；</w:t>
      </w:r>
    </w:p>
    <w:p w14:paraId="597ABF3A">
      <w:pPr>
        <w:widowControl/>
        <w:snapToGrid w:val="0"/>
        <w:ind w:left="1470" w:leftChars="200" w:hanging="1050" w:hangingChars="500"/>
        <w:rPr>
          <w:b w:val="0"/>
          <w:bCs w:val="0"/>
          <w:kern w:val="0"/>
          <w:szCs w:val="21"/>
          <w:highlight w:val="none"/>
        </w:rPr>
      </w:pPr>
      <m:oMath>
        <m:sSub>
          <m:sSubPr>
            <m:ctrlPr>
              <w:rPr>
                <w:rFonts w:ascii="Cambria Math" w:hAnsi="Cambria Math"/>
                <w:b w:val="0"/>
                <w:bCs w:val="0"/>
                <w:iCs/>
                <w:szCs w:val="21"/>
                <w:highlight w:val="none"/>
              </w:rPr>
            </m:ctrlPr>
          </m:sSubPr>
          <m:e>
            <m:r>
              <m:rPr/>
              <w:rPr>
                <w:rFonts w:hint="default" w:ascii="Cambria Math" w:hAnsi="Cambria Math"/>
                <w:szCs w:val="21"/>
                <w:highlight w:val="none"/>
              </w:rPr>
              <m:t>EF</m:t>
            </m:r>
            <m:ctrlPr>
              <w:rPr>
                <w:rFonts w:ascii="Cambria Math" w:hAnsi="Cambria Math"/>
                <w:b w:val="0"/>
                <w:bCs w:val="0"/>
                <w:iCs/>
                <w:szCs w:val="21"/>
                <w:highlight w:val="none"/>
              </w:rPr>
            </m:ctrlPr>
          </m:e>
          <m:sub>
            <m:sSub>
              <m:sSubPr>
                <m:ctrlPr>
                  <w:rPr>
                    <w:rFonts w:ascii="Cambria Math" w:hAnsi="Cambria Math"/>
                    <w:b w:val="0"/>
                    <w:bCs w:val="0"/>
                    <w:szCs w:val="21"/>
                    <w:highlight w:val="none"/>
                  </w:rPr>
                </m:ctrlPr>
              </m:sSubPr>
              <m:e>
                <m:r>
                  <m:rPr>
                    <m:sty m:val="p"/>
                  </m:rPr>
                  <w:rPr>
                    <w:rFonts w:ascii="Cambria Math" w:hAnsi="Cambria Math"/>
                    <w:szCs w:val="21"/>
                    <w:highlight w:val="none"/>
                  </w:rPr>
                  <m:t>药剂</m:t>
                </m:r>
                <m:ctrlPr>
                  <w:rPr>
                    <w:rFonts w:ascii="Cambria Math" w:hAnsi="Cambria Math"/>
                    <w:b w:val="0"/>
                    <w:bCs w:val="0"/>
                    <w:szCs w:val="21"/>
                    <w:highlight w:val="none"/>
                  </w:rPr>
                </m:ctrlPr>
              </m:e>
              <m:sub>
                <m:r>
                  <m:rPr/>
                  <w:rPr>
                    <w:rFonts w:hint="default" w:ascii="Cambria Math" w:hAnsi="Cambria Math"/>
                    <w:szCs w:val="21"/>
                    <w:highlight w:val="none"/>
                  </w:rPr>
                  <m:t>i</m:t>
                </m:r>
                <m:ctrlPr>
                  <w:rPr>
                    <w:rFonts w:ascii="Cambria Math" w:hAnsi="Cambria Math"/>
                    <w:b w:val="0"/>
                    <w:bCs w:val="0"/>
                    <w:szCs w:val="21"/>
                    <w:highlight w:val="none"/>
                  </w:rPr>
                </m:ctrlPr>
              </m:sub>
            </m:sSub>
            <m:r>
              <m:rPr>
                <m:sty m:val="p"/>
              </m:rPr>
              <w:rPr>
                <w:rFonts w:ascii="Cambria Math" w:hAnsi="Cambria Math"/>
                <w:szCs w:val="21"/>
                <w:highlight w:val="none"/>
              </w:rPr>
              <m:t xml:space="preserve"> </m:t>
            </m:r>
            <m:ctrlPr>
              <w:rPr>
                <w:rFonts w:ascii="Cambria Math" w:hAnsi="Cambria Math"/>
                <w:b w:val="0"/>
                <w:bCs w:val="0"/>
                <w:iCs/>
                <w:szCs w:val="21"/>
                <w:highlight w:val="none"/>
              </w:rPr>
            </m:ctrlPr>
          </m:sub>
        </m:sSub>
      </m:oMath>
      <w:r>
        <w:rPr>
          <w:b w:val="0"/>
          <w:bCs w:val="0"/>
          <w:kern w:val="0"/>
          <w:szCs w:val="21"/>
          <w:highlight w:val="none"/>
        </w:rPr>
        <w:t>——</w:t>
      </w:r>
      <w:r>
        <w:rPr>
          <w:b w:val="0"/>
          <w:bCs w:val="0"/>
          <w:szCs w:val="21"/>
          <w:highlight w:val="none"/>
        </w:rPr>
        <w:t>第</w:t>
      </w:r>
      <w:r>
        <w:rPr>
          <w:b w:val="0"/>
          <w:bCs w:val="0"/>
          <w:i/>
          <w:szCs w:val="21"/>
          <w:highlight w:val="none"/>
        </w:rPr>
        <w:t>i</w:t>
      </w:r>
      <w:r>
        <w:rPr>
          <w:b w:val="0"/>
          <w:bCs w:val="0"/>
          <w:szCs w:val="21"/>
          <w:highlight w:val="none"/>
        </w:rPr>
        <w:t>种</w:t>
      </w:r>
      <w:r>
        <w:rPr>
          <w:rFonts w:hint="eastAsia"/>
          <w:b w:val="0"/>
          <w:bCs w:val="0"/>
          <w:szCs w:val="21"/>
          <w:highlight w:val="none"/>
          <w:lang w:val="en-US" w:eastAsia="zh-CN"/>
        </w:rPr>
        <w:t>药剂使用对应的</w:t>
      </w:r>
      <w:r>
        <w:rPr>
          <w:b w:val="0"/>
          <w:bCs w:val="0"/>
          <w:szCs w:val="21"/>
          <w:highlight w:val="none"/>
        </w:rPr>
        <w:t>二氧化碳排放因子，</w:t>
      </w:r>
      <w:r>
        <w:rPr>
          <w:rFonts w:hint="eastAsia"/>
          <w:b w:val="0"/>
          <w:bCs w:val="0"/>
          <w:szCs w:val="21"/>
          <w:highlight w:val="none"/>
          <w:lang w:val="en-US" w:eastAsia="zh-CN"/>
        </w:rPr>
        <w:t>以</w:t>
      </w:r>
      <w:r>
        <w:rPr>
          <w:b w:val="0"/>
          <w:bCs w:val="0"/>
          <w:szCs w:val="21"/>
          <w:highlight w:val="none"/>
        </w:rPr>
        <w:t>吨二氧化碳每吨药剂（tCO</w:t>
      </w:r>
      <w:r>
        <w:rPr>
          <w:b w:val="0"/>
          <w:bCs w:val="0"/>
          <w:szCs w:val="21"/>
          <w:highlight w:val="none"/>
          <w:vertAlign w:val="subscript"/>
        </w:rPr>
        <w:t>2</w:t>
      </w:r>
      <w:r>
        <w:rPr>
          <w:b w:val="0"/>
          <w:bCs w:val="0"/>
          <w:szCs w:val="21"/>
          <w:highlight w:val="none"/>
        </w:rPr>
        <w:t>/t）</w:t>
      </w:r>
      <w:r>
        <w:rPr>
          <w:rFonts w:hint="eastAsia"/>
          <w:b w:val="0"/>
          <w:bCs w:val="0"/>
          <w:szCs w:val="21"/>
          <w:highlight w:val="none"/>
          <w:lang w:val="en-US" w:eastAsia="zh-CN"/>
        </w:rPr>
        <w:t>计</w:t>
      </w:r>
      <w:r>
        <w:rPr>
          <w:rFonts w:hint="eastAsia"/>
          <w:b w:val="0"/>
          <w:bCs w:val="0"/>
          <w:szCs w:val="21"/>
          <w:highlight w:val="none"/>
          <w:lang w:eastAsia="zh-CN"/>
        </w:rPr>
        <w:t>，</w:t>
      </w:r>
      <w:r>
        <w:rPr>
          <w:b w:val="0"/>
          <w:bCs w:val="0"/>
          <w:szCs w:val="21"/>
          <w:highlight w:val="none"/>
        </w:rPr>
        <w:t>可采用表</w:t>
      </w:r>
      <w:r>
        <w:rPr>
          <w:rStyle w:val="53"/>
          <w:rFonts w:hint="eastAsia"/>
          <w:b w:val="0"/>
          <w:bCs w:val="0"/>
          <w:highlight w:val="none"/>
          <w:lang w:val="en-US" w:eastAsia="zh-CN"/>
        </w:rPr>
        <w:t>C.3</w:t>
      </w:r>
      <w:r>
        <w:rPr>
          <w:b w:val="0"/>
          <w:bCs w:val="0"/>
          <w:szCs w:val="21"/>
          <w:highlight w:val="none"/>
        </w:rPr>
        <w:t>的</w:t>
      </w:r>
      <w:r>
        <w:rPr>
          <w:rFonts w:hint="eastAsia"/>
          <w:b w:val="0"/>
          <w:bCs w:val="0"/>
          <w:szCs w:val="21"/>
          <w:highlight w:val="none"/>
          <w:lang w:val="en-US" w:eastAsia="zh-CN"/>
        </w:rPr>
        <w:t>缺省</w:t>
      </w:r>
      <w:r>
        <w:rPr>
          <w:b w:val="0"/>
          <w:bCs w:val="0"/>
          <w:szCs w:val="21"/>
          <w:highlight w:val="none"/>
        </w:rPr>
        <w:t>值</w:t>
      </w:r>
    </w:p>
    <w:p w14:paraId="261B1800">
      <w:pPr>
        <w:widowControl/>
        <w:snapToGrid w:val="0"/>
        <w:ind w:left="420" w:leftChars="200"/>
        <w:rPr>
          <w:b w:val="0"/>
          <w:bCs w:val="0"/>
          <w:szCs w:val="21"/>
          <w:highlight w:val="none"/>
        </w:rPr>
      </w:pPr>
      <m:oMath>
        <m:sSub>
          <m:sSubPr>
            <m:ctrlPr>
              <w:rPr>
                <w:rFonts w:ascii="Cambria Math" w:hAnsi="Cambria Math"/>
                <w:b w:val="0"/>
                <w:bCs w:val="0"/>
                <w:i/>
                <w:kern w:val="0"/>
                <w:szCs w:val="21"/>
                <w:highlight w:val="none"/>
              </w:rPr>
            </m:ctrlPr>
          </m:sSubPr>
          <m:e>
            <m:r>
              <m:rPr/>
              <w:rPr>
                <w:rFonts w:hint="default" w:ascii="Cambria Math" w:hAnsi="Cambria Math"/>
                <w:kern w:val="0"/>
                <w:szCs w:val="21"/>
                <w:highlight w:val="none"/>
              </w:rPr>
              <m:t>M</m:t>
            </m:r>
            <m:ctrlPr>
              <w:rPr>
                <w:rFonts w:ascii="Cambria Math" w:hAnsi="Cambria Math"/>
                <w:b w:val="0"/>
                <w:bCs w:val="0"/>
                <w:i/>
                <w:kern w:val="0"/>
                <w:szCs w:val="21"/>
                <w:highlight w:val="none"/>
              </w:rPr>
            </m:ctrlPr>
          </m:e>
          <m:sub>
            <m:r>
              <m:rPr/>
              <w:rPr>
                <w:rFonts w:hint="default" w:ascii="Cambria Math" w:hAnsi="Cambria Math"/>
                <w:kern w:val="0"/>
                <w:szCs w:val="21"/>
                <w:highlight w:val="none"/>
              </w:rPr>
              <m:t>i</m:t>
            </m:r>
            <m:ctrlPr>
              <w:rPr>
                <w:rFonts w:ascii="Cambria Math" w:hAnsi="Cambria Math"/>
                <w:b w:val="0"/>
                <w:bCs w:val="0"/>
                <w:i/>
                <w:kern w:val="0"/>
                <w:szCs w:val="21"/>
                <w:highlight w:val="none"/>
              </w:rPr>
            </m:ctrlPr>
          </m:sub>
        </m:sSub>
      </m:oMath>
      <w:r>
        <w:rPr>
          <w:b w:val="0"/>
          <w:bCs w:val="0"/>
          <w:kern w:val="0"/>
          <w:szCs w:val="21"/>
          <w:highlight w:val="none"/>
        </w:rPr>
        <w:t xml:space="preserve">    ——核算和报告期内第</w:t>
      </w:r>
      <w:r>
        <w:rPr>
          <w:b w:val="0"/>
          <w:bCs w:val="0"/>
          <w:i/>
          <w:szCs w:val="21"/>
          <w:highlight w:val="none"/>
        </w:rPr>
        <w:t>i</w:t>
      </w:r>
      <w:r>
        <w:rPr>
          <w:b w:val="0"/>
          <w:bCs w:val="0"/>
          <w:szCs w:val="21"/>
          <w:highlight w:val="none"/>
        </w:rPr>
        <w:t>种</w:t>
      </w:r>
      <w:r>
        <w:rPr>
          <w:rFonts w:hint="eastAsia"/>
          <w:b w:val="0"/>
          <w:bCs w:val="0"/>
          <w:szCs w:val="21"/>
          <w:highlight w:val="none"/>
          <w:lang w:val="en-US" w:eastAsia="zh-CN"/>
        </w:rPr>
        <w:t>药剂</w:t>
      </w:r>
      <w:r>
        <w:rPr>
          <w:b w:val="0"/>
          <w:bCs w:val="0"/>
          <w:szCs w:val="21"/>
          <w:highlight w:val="none"/>
        </w:rPr>
        <w:t>用量，</w:t>
      </w:r>
      <w:r>
        <w:rPr>
          <w:rFonts w:hint="eastAsia"/>
          <w:b w:val="0"/>
          <w:bCs w:val="0"/>
          <w:szCs w:val="21"/>
          <w:highlight w:val="none"/>
          <w:lang w:val="en-US" w:eastAsia="zh-CN"/>
        </w:rPr>
        <w:t>以</w:t>
      </w:r>
      <w:r>
        <w:rPr>
          <w:b w:val="0"/>
          <w:bCs w:val="0"/>
          <w:szCs w:val="21"/>
          <w:highlight w:val="none"/>
        </w:rPr>
        <w:t>吨（t）</w:t>
      </w:r>
      <w:r>
        <w:rPr>
          <w:rFonts w:hint="eastAsia"/>
          <w:b w:val="0"/>
          <w:bCs w:val="0"/>
          <w:szCs w:val="21"/>
          <w:highlight w:val="none"/>
          <w:lang w:val="en-US" w:eastAsia="zh-CN"/>
        </w:rPr>
        <w:t>计</w:t>
      </w:r>
      <w:r>
        <w:rPr>
          <w:b w:val="0"/>
          <w:bCs w:val="0"/>
          <w:szCs w:val="21"/>
          <w:highlight w:val="none"/>
        </w:rPr>
        <w:t>。</w:t>
      </w:r>
    </w:p>
    <w:p w14:paraId="7BA417A6">
      <w:pPr>
        <w:pStyle w:val="10"/>
        <w:ind w:firstLineChars="0"/>
        <w:rPr>
          <w:rFonts w:hint="default" w:ascii="Times New Roman" w:hAnsi="Times New Roman" w:cs="Times New Roman"/>
          <w:b w:val="0"/>
          <w:bCs w:val="0"/>
        </w:rPr>
      </w:pPr>
      <w:r>
        <w:rPr>
          <w:rFonts w:hint="default" w:ascii="Times New Roman" w:hAnsi="Times New Roman" w:cs="Times New Roman"/>
          <w:b w:val="0"/>
          <w:bCs w:val="0"/>
          <w:lang w:val="en-US" w:eastAsia="zh-CN"/>
        </w:rPr>
        <w:t xml:space="preserve">6.2.4.1 </w:t>
      </w:r>
      <w:r>
        <w:rPr>
          <w:rFonts w:hint="default" w:ascii="Times New Roman" w:hAnsi="Times New Roman" w:cs="Times New Roman"/>
          <w:b w:val="0"/>
          <w:bCs w:val="0"/>
        </w:rPr>
        <w:t>活动数据获取</w:t>
      </w:r>
    </w:p>
    <w:p w14:paraId="04F115CF">
      <w:pPr>
        <w:pStyle w:val="9"/>
        <w:rPr>
          <w:rFonts w:ascii="Times New Roman"/>
          <w:b w:val="0"/>
          <w:bCs w:val="0"/>
          <w:highlight w:val="none"/>
        </w:rPr>
      </w:pPr>
      <w:r>
        <w:rPr>
          <w:rFonts w:ascii="Times New Roman"/>
          <w:b w:val="0"/>
          <w:bCs w:val="0"/>
          <w:highlight w:val="none"/>
        </w:rPr>
        <w:t>生活污水处理环节活动数据主要包括核算与报告期内</w:t>
      </w:r>
      <w:r>
        <w:rPr>
          <w:rFonts w:hint="eastAsia" w:ascii="Times New Roman"/>
          <w:b w:val="0"/>
          <w:bCs w:val="0"/>
          <w:highlight w:val="none"/>
          <w:lang w:val="en-US" w:eastAsia="zh-CN"/>
        </w:rPr>
        <w:t>药剂种类和</w:t>
      </w:r>
      <w:r>
        <w:rPr>
          <w:rFonts w:ascii="Times New Roman"/>
          <w:b w:val="0"/>
          <w:bCs w:val="0"/>
          <w:highlight w:val="none"/>
        </w:rPr>
        <w:t>用量，均可通过</w:t>
      </w:r>
      <w:r>
        <w:rPr>
          <w:rFonts w:hint="eastAsia" w:ascii="Times New Roman"/>
          <w:b w:val="0"/>
          <w:bCs w:val="0"/>
          <w:highlight w:val="none"/>
          <w:lang w:val="en-US" w:eastAsia="zh-CN"/>
        </w:rPr>
        <w:t>报告主体的企业台账或统计报表来确定，同时确保其统计报表数据与报送至上级主管部门的数据一致，易于核查</w:t>
      </w:r>
      <w:r>
        <w:rPr>
          <w:rFonts w:ascii="Times New Roman"/>
          <w:b w:val="0"/>
          <w:bCs w:val="0"/>
          <w:highlight w:val="none"/>
        </w:rPr>
        <w:t>。</w:t>
      </w:r>
    </w:p>
    <w:p w14:paraId="01273856">
      <w:pPr>
        <w:pStyle w:val="10"/>
        <w:ind w:firstLineChars="0"/>
        <w:rPr>
          <w:rFonts w:hint="default" w:ascii="Times New Roman" w:hAnsi="Times New Roman" w:cs="Times New Roman"/>
          <w:b w:val="0"/>
          <w:bCs w:val="0"/>
        </w:rPr>
      </w:pPr>
      <w:r>
        <w:rPr>
          <w:rFonts w:hint="default" w:ascii="Times New Roman" w:hAnsi="Times New Roman" w:cs="Times New Roman"/>
          <w:b w:val="0"/>
          <w:bCs w:val="0"/>
        </w:rPr>
        <w:t>6.</w:t>
      </w:r>
      <w:r>
        <w:rPr>
          <w:rFonts w:hint="default" w:ascii="Times New Roman" w:hAnsi="Times New Roman" w:cs="Times New Roman"/>
          <w:b w:val="0"/>
          <w:bCs w:val="0"/>
          <w:lang w:eastAsia="zh-CN"/>
        </w:rPr>
        <w:t>2</w:t>
      </w:r>
      <w:r>
        <w:rPr>
          <w:rFonts w:hint="default" w:ascii="Times New Roman" w:hAnsi="Times New Roman" w:cs="Times New Roman"/>
          <w:b w:val="0"/>
          <w:bCs w:val="0"/>
          <w:lang w:val="en-US" w:eastAsia="zh-CN"/>
        </w:rPr>
        <w:t xml:space="preserve">.4.2 </w:t>
      </w:r>
      <w:r>
        <w:rPr>
          <w:rFonts w:hint="default" w:ascii="Times New Roman" w:hAnsi="Times New Roman" w:cs="Times New Roman"/>
          <w:b w:val="0"/>
          <w:bCs w:val="0"/>
        </w:rPr>
        <w:t>排放因子数据获取</w:t>
      </w:r>
    </w:p>
    <w:p w14:paraId="2BC5CA6D">
      <w:pPr>
        <w:pStyle w:val="9"/>
        <w:rPr>
          <w:rFonts w:ascii="Times New Roman"/>
          <w:b w:val="0"/>
          <w:bCs w:val="0"/>
          <w:highlight w:val="none"/>
        </w:rPr>
      </w:pPr>
      <w:r>
        <w:rPr>
          <w:rFonts w:hint="eastAsia" w:ascii="Times New Roman"/>
          <w:b w:val="0"/>
          <w:bCs w:val="0"/>
          <w:highlight w:val="none"/>
          <w:lang w:val="en-US" w:eastAsia="zh-CN"/>
        </w:rPr>
        <w:t>生活污水处理企业药剂使用二氧化碳</w:t>
      </w:r>
      <w:r>
        <w:rPr>
          <w:rFonts w:ascii="Times New Roman"/>
          <w:b w:val="0"/>
          <w:bCs w:val="0"/>
          <w:highlight w:val="none"/>
        </w:rPr>
        <w:t>的排放因子</w:t>
      </w:r>
      <w:r>
        <w:rPr>
          <w:rFonts w:hint="eastAsia" w:ascii="Times New Roman"/>
          <w:b w:val="0"/>
          <w:bCs w:val="0"/>
          <w:highlight w:val="none"/>
          <w:lang w:val="en-US" w:eastAsia="zh-CN"/>
        </w:rPr>
        <w:t>推荐值</w:t>
      </w:r>
      <w:r>
        <w:rPr>
          <w:rFonts w:ascii="Times New Roman"/>
          <w:b w:val="0"/>
          <w:bCs w:val="0"/>
          <w:highlight w:val="none"/>
        </w:rPr>
        <w:t>见</w:t>
      </w:r>
      <w:r>
        <w:rPr>
          <w:rFonts w:hint="eastAsia" w:ascii="Times New Roman"/>
          <w:b w:val="0"/>
          <w:bCs w:val="0"/>
          <w:highlight w:val="none"/>
          <w:lang w:val="en-US" w:eastAsia="zh-CN"/>
        </w:rPr>
        <w:t>表C</w:t>
      </w:r>
      <w:r>
        <w:rPr>
          <w:rFonts w:hint="eastAsia" w:ascii="Times New Roman"/>
          <w:b w:val="0"/>
          <w:bCs w:val="0"/>
          <w:highlight w:val="none"/>
        </w:rPr>
        <w:t>.</w:t>
      </w:r>
      <w:r>
        <w:rPr>
          <w:rFonts w:hint="eastAsia" w:ascii="Times New Roman"/>
          <w:b w:val="0"/>
          <w:bCs w:val="0"/>
          <w:highlight w:val="none"/>
          <w:lang w:val="en-US" w:eastAsia="zh-CN"/>
        </w:rPr>
        <w:t>3</w:t>
      </w:r>
      <w:r>
        <w:rPr>
          <w:rFonts w:ascii="Times New Roman"/>
          <w:b w:val="0"/>
          <w:bCs w:val="0"/>
          <w:highlight w:val="none"/>
        </w:rPr>
        <w:t>。</w:t>
      </w:r>
    </w:p>
    <w:p w14:paraId="42F46024">
      <w:pPr>
        <w:pStyle w:val="5"/>
        <w:bidi w:val="0"/>
        <w:rPr>
          <w:rFonts w:hint="eastAsia"/>
        </w:rPr>
      </w:pPr>
      <w:r>
        <w:rPr>
          <w:rFonts w:hint="eastAsia"/>
          <w:lang w:val="en-US" w:eastAsia="zh-CN"/>
        </w:rPr>
        <w:t>6.2.5 化石燃料燃烧</w:t>
      </w:r>
      <w:r>
        <w:rPr>
          <w:rFonts w:hint="eastAsia"/>
        </w:rPr>
        <w:t>排放</w:t>
      </w:r>
    </w:p>
    <w:p w14:paraId="34191015">
      <w:pPr>
        <w:pStyle w:val="10"/>
        <w:ind w:firstLineChars="0"/>
        <w:rPr>
          <w:rFonts w:hint="default" w:ascii="Times New Roman" w:hAnsi="Times New Roman" w:cs="Times New Roman"/>
          <w:b w:val="0"/>
          <w:bCs w:val="0"/>
          <w:highlight w:val="none"/>
        </w:rPr>
      </w:pPr>
      <w:r>
        <w:rPr>
          <w:rFonts w:hint="default" w:ascii="Times New Roman" w:hAnsi="Times New Roman" w:cs="Times New Roman"/>
          <w:b w:val="0"/>
          <w:bCs w:val="0"/>
          <w:highlight w:val="none"/>
        </w:rPr>
        <w:t>6.2.</w:t>
      </w:r>
      <w:r>
        <w:rPr>
          <w:rFonts w:hint="default" w:ascii="Times New Roman" w:hAnsi="Times New Roman" w:cs="Times New Roman"/>
          <w:b w:val="0"/>
          <w:bCs w:val="0"/>
          <w:highlight w:val="none"/>
          <w:lang w:eastAsia="zh-CN"/>
        </w:rPr>
        <w:t>5</w:t>
      </w:r>
      <w:r>
        <w:rPr>
          <w:rFonts w:hint="default" w:ascii="Times New Roman" w:hAnsi="Times New Roman" w:cs="Times New Roman"/>
          <w:b w:val="0"/>
          <w:bCs w:val="0"/>
          <w:highlight w:val="none"/>
        </w:rPr>
        <w:t>.1 计算公式</w:t>
      </w:r>
    </w:p>
    <w:p w14:paraId="408AC8A6">
      <w:pPr>
        <w:pStyle w:val="9"/>
        <w:rPr>
          <w:rFonts w:ascii="Times New Roman"/>
          <w:b w:val="0"/>
          <w:bCs w:val="0"/>
          <w:highlight w:val="none"/>
        </w:rPr>
      </w:pPr>
      <w:r>
        <w:rPr>
          <w:rFonts w:hint="eastAsia" w:ascii="Times New Roman"/>
          <w:b w:val="0"/>
          <w:bCs w:val="0"/>
          <w:highlight w:val="none"/>
          <w:lang w:val="en-US" w:eastAsia="zh-CN"/>
        </w:rPr>
        <w:t>企业在核算和报告</w:t>
      </w:r>
      <w:r>
        <w:rPr>
          <w:b w:val="0"/>
          <w:bCs w:val="0"/>
          <w:highlight w:val="none"/>
        </w:rPr>
        <w:t>期</w:t>
      </w:r>
      <w:r>
        <w:rPr>
          <w:rFonts w:hint="eastAsia" w:ascii="Times New Roman"/>
          <w:b w:val="0"/>
          <w:bCs w:val="0"/>
          <w:highlight w:val="none"/>
          <w:lang w:val="en-US" w:eastAsia="zh-CN"/>
        </w:rPr>
        <w:t>内的化石燃料燃烧产生的二氧化碳排放</w:t>
      </w:r>
      <w:r>
        <w:rPr>
          <w:rFonts w:ascii="Times New Roman"/>
          <w:b w:val="0"/>
          <w:bCs w:val="0"/>
          <w:highlight w:val="none"/>
        </w:rPr>
        <w:t>按公式（1</w:t>
      </w:r>
      <w:r>
        <w:rPr>
          <w:rFonts w:hint="eastAsia" w:ascii="Times New Roman"/>
          <w:b w:val="0"/>
          <w:bCs w:val="0"/>
          <w:highlight w:val="none"/>
          <w:lang w:val="en-US" w:eastAsia="zh-CN"/>
        </w:rPr>
        <w:t>2</w:t>
      </w:r>
      <w:r>
        <w:rPr>
          <w:rFonts w:ascii="Times New Roman"/>
          <w:b w:val="0"/>
          <w:bCs w:val="0"/>
          <w:highlight w:val="none"/>
        </w:rPr>
        <w:t>）计算：</w:t>
      </w:r>
    </w:p>
    <w:p w14:paraId="27406C09">
      <w:pPr>
        <w:widowControl/>
        <w:tabs>
          <w:tab w:val="left" w:pos="6663"/>
        </w:tabs>
        <w:ind w:firstLine="1274" w:firstLineChars="607"/>
        <w:jc w:val="center"/>
        <w:rPr>
          <w:b w:val="0"/>
          <w:bCs w:val="0"/>
          <w:kern w:val="0"/>
          <w:szCs w:val="21"/>
          <w:highlight w:val="none"/>
        </w:rPr>
      </w:pPr>
      <w:r>
        <w:rPr>
          <w:rFonts w:hint="eastAsia" w:hAnsi="Cambria Math"/>
          <w:b w:val="0"/>
          <w:bCs w:val="0"/>
          <w:i w:val="0"/>
          <w:kern w:val="0"/>
          <w:szCs w:val="21"/>
          <w:highlight w:val="none"/>
          <w:lang w:val="en-US" w:eastAsia="zh-CN"/>
        </w:rPr>
        <w:t xml:space="preserve">  </w:t>
      </w:r>
      <m:oMath>
        <m:sSub>
          <m:sSubPr>
            <m:ctrlPr>
              <w:rPr>
                <w:rFonts w:ascii="Cambria Math" w:hAnsi="Cambria Math"/>
                <w:b w:val="0"/>
                <w:bCs w:val="0"/>
                <w:i/>
                <w:kern w:val="0"/>
                <w:szCs w:val="21"/>
                <w:highlight w:val="none"/>
              </w:rPr>
            </m:ctrlPr>
          </m:sSubPr>
          <m:e>
            <m:r>
              <m:rPr/>
              <w:rPr>
                <w:rFonts w:hint="default" w:ascii="Cambria Math" w:hAnsi="Cambria Math"/>
                <w:kern w:val="0"/>
                <w:szCs w:val="21"/>
                <w:highlight w:val="none"/>
              </w:rPr>
              <m:t>E</m:t>
            </m:r>
            <m:ctrlPr>
              <w:rPr>
                <w:rFonts w:ascii="Cambria Math" w:hAnsi="Cambria Math"/>
                <w:b w:val="0"/>
                <w:bCs w:val="0"/>
                <w:i/>
                <w:kern w:val="0"/>
                <w:szCs w:val="21"/>
                <w:highlight w:val="none"/>
              </w:rPr>
            </m:ctrlPr>
          </m:e>
          <m:sub>
            <m:r>
              <m:rPr>
                <m:sty m:val="p"/>
              </m:rPr>
              <w:rPr>
                <w:rFonts w:hint="eastAsia" w:ascii="Cambria Math" w:hAnsi="Cambria Math"/>
                <w:kern w:val="0"/>
                <w:szCs w:val="21"/>
                <w:highlight w:val="none"/>
                <w:lang w:val="en-US" w:eastAsia="zh-CN"/>
              </w:rPr>
              <m:t>燃烧</m:t>
            </m:r>
            <m:ctrlPr>
              <w:rPr>
                <w:rFonts w:ascii="Cambria Math" w:hAnsi="Cambria Math"/>
                <w:b w:val="0"/>
                <w:bCs w:val="0"/>
                <w:i/>
                <w:kern w:val="0"/>
                <w:szCs w:val="21"/>
                <w:highlight w:val="none"/>
              </w:rPr>
            </m:ctrlPr>
          </m:sub>
        </m:sSub>
        <m:r>
          <m:rPr/>
          <w:rPr>
            <w:rFonts w:ascii="Cambria Math" w:hAnsi="Cambria Math"/>
            <w:kern w:val="0"/>
            <w:szCs w:val="21"/>
            <w:highlight w:val="none"/>
          </w:rPr>
          <m:t>=</m:t>
        </m:r>
        <m:sSubSup>
          <m:sSubSupPr>
            <m:ctrlPr>
              <w:rPr>
                <w:rFonts w:ascii="Cambria Math" w:hAnsi="Cambria Math"/>
                <w:b w:val="0"/>
                <w:bCs w:val="0"/>
                <w:kern w:val="0"/>
                <w:szCs w:val="21"/>
                <w:highlight w:val="none"/>
              </w:rPr>
            </m:ctrlPr>
          </m:sSubSupPr>
          <m:e>
            <m:r>
              <m:rPr>
                <m:sty m:val="p"/>
              </m:rPr>
              <w:rPr>
                <w:rFonts w:hint="default" w:ascii="Cambria Math" w:hAnsi="Cambria Math"/>
                <w:szCs w:val="21"/>
                <w:highlight w:val="none"/>
              </w:rPr>
              <m:t>Σ</m:t>
            </m:r>
            <m:ctrlPr>
              <w:rPr>
                <w:rFonts w:ascii="Cambria Math" w:hAnsi="Cambria Math"/>
                <w:b w:val="0"/>
                <w:bCs w:val="0"/>
                <w:kern w:val="0"/>
                <w:szCs w:val="21"/>
                <w:highlight w:val="none"/>
              </w:rPr>
            </m:ctrlPr>
          </m:e>
          <m:sub>
            <m:r>
              <m:rPr/>
              <w:rPr>
                <w:rFonts w:hint="default" w:ascii="Cambria Math" w:hAnsi="Cambria Math"/>
                <w:szCs w:val="21"/>
                <w:highlight w:val="none"/>
              </w:rPr>
              <m:t>i</m:t>
            </m:r>
            <m:ctrlPr>
              <w:rPr>
                <w:rFonts w:ascii="Cambria Math" w:hAnsi="Cambria Math"/>
                <w:b w:val="0"/>
                <w:bCs w:val="0"/>
                <w:kern w:val="0"/>
                <w:szCs w:val="21"/>
                <w:highlight w:val="none"/>
              </w:rPr>
            </m:ctrlPr>
          </m:sub>
          <m:sup>
            <m:r>
              <m:rPr/>
              <w:rPr>
                <w:rFonts w:hint="default" w:ascii="Cambria Math" w:hAnsi="Cambria Math"/>
                <w:szCs w:val="21"/>
                <w:highlight w:val="none"/>
              </w:rPr>
              <m:t>n</m:t>
            </m:r>
            <m:ctrlPr>
              <w:rPr>
                <w:rFonts w:ascii="Cambria Math" w:hAnsi="Cambria Math"/>
                <w:b w:val="0"/>
                <w:bCs w:val="0"/>
                <w:kern w:val="0"/>
                <w:szCs w:val="21"/>
                <w:highlight w:val="none"/>
              </w:rPr>
            </m:ctrlPr>
          </m:sup>
        </m:sSubSup>
        <m:r>
          <m:rPr/>
          <w:rPr>
            <w:rFonts w:ascii="Cambria Math" w:hAnsi="Cambria Math"/>
            <w:kern w:val="0"/>
            <w:szCs w:val="21"/>
            <w:highlight w:val="none"/>
          </w:rPr>
          <m:t>(</m:t>
        </m:r>
        <m:sSub>
          <m:sSubPr>
            <m:ctrlPr>
              <w:rPr>
                <w:rFonts w:ascii="Cambria Math" w:hAnsi="Cambria Math"/>
                <w:b w:val="0"/>
                <w:bCs w:val="0"/>
                <w:i/>
                <w:kern w:val="0"/>
                <w:szCs w:val="21"/>
                <w:highlight w:val="none"/>
              </w:rPr>
            </m:ctrlPr>
          </m:sSubPr>
          <m:e>
            <m:r>
              <m:rPr/>
              <w:rPr>
                <w:rFonts w:hint="default" w:ascii="Cambria Math" w:hAnsi="Cambria Math"/>
                <w:kern w:val="0"/>
                <w:szCs w:val="21"/>
                <w:highlight w:val="none"/>
              </w:rPr>
              <m:t>AD</m:t>
            </m:r>
            <m:ctrlPr>
              <w:rPr>
                <w:rFonts w:ascii="Cambria Math" w:hAnsi="Cambria Math"/>
                <w:b w:val="0"/>
                <w:bCs w:val="0"/>
                <w:i/>
                <w:kern w:val="0"/>
                <w:szCs w:val="21"/>
                <w:highlight w:val="none"/>
              </w:rPr>
            </m:ctrlPr>
          </m:e>
          <m:sub>
            <m:r>
              <m:rPr/>
              <w:rPr>
                <w:rFonts w:hint="default" w:ascii="Cambria Math" w:hAnsi="Cambria Math"/>
                <w:kern w:val="0"/>
                <w:szCs w:val="21"/>
                <w:highlight w:val="none"/>
              </w:rPr>
              <m:t>i</m:t>
            </m:r>
            <m:ctrlPr>
              <w:rPr>
                <w:rFonts w:ascii="Cambria Math" w:hAnsi="Cambria Math"/>
                <w:b w:val="0"/>
                <w:bCs w:val="0"/>
                <w:i/>
                <w:kern w:val="0"/>
                <w:szCs w:val="21"/>
                <w:highlight w:val="none"/>
              </w:rPr>
            </m:ctrlPr>
          </m:sub>
        </m:sSub>
        <m:r>
          <m:rPr>
            <m:sty m:val="p"/>
          </m:rPr>
          <w:rPr>
            <w:rFonts w:ascii="Cambria Math" w:hAnsi="Cambria Math"/>
            <w:kern w:val="0"/>
            <w:szCs w:val="21"/>
            <w:highlight w:val="none"/>
          </w:rPr>
          <m:t>×</m:t>
        </m:r>
        <m:sSub>
          <m:sSubPr>
            <m:ctrlPr>
              <w:rPr>
                <w:rFonts w:ascii="Cambria Math" w:hAnsi="Cambria Math"/>
                <w:b w:val="0"/>
                <w:bCs w:val="0"/>
                <w:kern w:val="0"/>
                <w:szCs w:val="21"/>
                <w:highlight w:val="none"/>
              </w:rPr>
            </m:ctrlPr>
          </m:sSubPr>
          <m:e>
            <m:sSub>
              <m:sSubPr>
                <m:ctrlPr>
                  <w:rPr>
                    <w:rFonts w:ascii="Cambria Math" w:hAnsi="Cambria Math"/>
                    <w:b w:val="0"/>
                    <w:bCs w:val="0"/>
                    <w:iCs/>
                    <w:szCs w:val="21"/>
                    <w:highlight w:val="none"/>
                  </w:rPr>
                </m:ctrlPr>
              </m:sSubPr>
              <m:e>
                <m:r>
                  <m:rPr/>
                  <w:rPr>
                    <w:rFonts w:hint="default" w:ascii="Cambria Math" w:hAnsi="Cambria Math"/>
                    <w:szCs w:val="21"/>
                    <w:highlight w:val="none"/>
                  </w:rPr>
                  <m:t>EF</m:t>
                </m:r>
                <m:ctrlPr>
                  <w:rPr>
                    <w:rFonts w:ascii="Cambria Math" w:hAnsi="Cambria Math"/>
                    <w:b w:val="0"/>
                    <w:bCs w:val="0"/>
                    <w:iCs/>
                    <w:szCs w:val="21"/>
                    <w:highlight w:val="none"/>
                  </w:rPr>
                </m:ctrlPr>
              </m:e>
              <m:sub>
                <m:r>
                  <m:rPr>
                    <m:sty m:val="p"/>
                  </m:rPr>
                  <w:rPr>
                    <w:rFonts w:hint="eastAsia" w:ascii="Cambria Math" w:hAnsi="Cambria Math"/>
                    <w:szCs w:val="21"/>
                    <w:highlight w:val="none"/>
                    <w:lang w:val="en-US" w:eastAsia="zh-CN"/>
                  </w:rPr>
                  <m:t>燃料</m:t>
                </m:r>
                <m:r>
                  <m:rPr>
                    <m:sty m:val="p"/>
                  </m:rPr>
                  <w:rPr>
                    <w:rFonts w:ascii="Cambria Math" w:hAnsi="Cambria Math"/>
                    <w:szCs w:val="21"/>
                    <w:highlight w:val="none"/>
                  </w:rPr>
                  <m:t xml:space="preserve"> </m:t>
                </m:r>
                <m:ctrlPr>
                  <w:rPr>
                    <w:rFonts w:ascii="Cambria Math" w:hAnsi="Cambria Math"/>
                    <w:b w:val="0"/>
                    <w:bCs w:val="0"/>
                    <w:iCs/>
                    <w:szCs w:val="21"/>
                    <w:highlight w:val="none"/>
                  </w:rPr>
                </m:ctrlPr>
              </m:sub>
            </m:sSub>
            <m:ctrlPr>
              <w:rPr>
                <w:rFonts w:ascii="Cambria Math" w:hAnsi="Cambria Math"/>
                <w:b w:val="0"/>
                <w:bCs w:val="0"/>
                <w:kern w:val="0"/>
                <w:szCs w:val="21"/>
                <w:highlight w:val="none"/>
              </w:rPr>
            </m:ctrlPr>
          </m:e>
          <m:sub>
            <m:r>
              <m:rPr/>
              <w:rPr>
                <w:rFonts w:hint="default" w:ascii="Cambria Math" w:hAnsi="Cambria Math"/>
                <w:kern w:val="0"/>
                <w:szCs w:val="21"/>
                <w:highlight w:val="none"/>
              </w:rPr>
              <m:t>i</m:t>
            </m:r>
            <m:ctrlPr>
              <w:rPr>
                <w:rFonts w:ascii="Cambria Math" w:hAnsi="Cambria Math"/>
                <w:b w:val="0"/>
                <w:bCs w:val="0"/>
                <w:kern w:val="0"/>
                <w:szCs w:val="21"/>
                <w:highlight w:val="none"/>
              </w:rPr>
            </m:ctrlPr>
          </m:sub>
        </m:sSub>
        <m:r>
          <m:rPr>
            <m:sty m:val="p"/>
          </m:rPr>
          <w:rPr>
            <w:rFonts w:ascii="Cambria Math" w:hAnsi="Cambria Math"/>
            <w:kern w:val="0"/>
            <w:szCs w:val="21"/>
            <w:highlight w:val="none"/>
          </w:rPr>
          <m:t>)</m:t>
        </m:r>
      </m:oMath>
      <w:r>
        <w:rPr>
          <w:b w:val="0"/>
          <w:bCs w:val="0"/>
          <w:i/>
          <w:kern w:val="0"/>
          <w:szCs w:val="21"/>
          <w:highlight w:val="none"/>
        </w:rPr>
        <w:t xml:space="preserve">   </w:t>
      </w:r>
      <w:r>
        <w:rPr>
          <w:b w:val="0"/>
          <w:bCs w:val="0"/>
          <w:kern w:val="0"/>
          <w:szCs w:val="21"/>
          <w:highlight w:val="none"/>
        </w:rPr>
        <w:t xml:space="preserve">  </w:t>
      </w:r>
      <w:r>
        <w:rPr>
          <w:rFonts w:hint="eastAsia"/>
          <w:b w:val="0"/>
          <w:bCs w:val="0"/>
          <w:kern w:val="0"/>
          <w:szCs w:val="21"/>
          <w:highlight w:val="none"/>
          <w:lang w:val="en-US" w:eastAsia="zh-CN"/>
        </w:rPr>
        <w:tab/>
      </w:r>
      <w:r>
        <w:rPr>
          <w:rFonts w:hint="eastAsia"/>
          <w:b w:val="0"/>
          <w:bCs w:val="0"/>
          <w:kern w:val="0"/>
          <w:szCs w:val="21"/>
          <w:highlight w:val="none"/>
          <w:lang w:val="en-US" w:eastAsia="zh-CN"/>
        </w:rPr>
        <w:tab/>
      </w:r>
      <w:r>
        <w:rPr>
          <w:rFonts w:hint="eastAsia"/>
          <w:b w:val="0"/>
          <w:bCs w:val="0"/>
          <w:kern w:val="0"/>
          <w:szCs w:val="21"/>
          <w:highlight w:val="none"/>
          <w:lang w:val="en-US" w:eastAsia="zh-CN"/>
        </w:rPr>
        <w:tab/>
      </w:r>
      <w:r>
        <w:rPr>
          <w:rFonts w:hint="eastAsia"/>
          <w:b w:val="0"/>
          <w:bCs w:val="0"/>
          <w:kern w:val="0"/>
          <w:szCs w:val="21"/>
          <w:highlight w:val="none"/>
          <w:lang w:val="en-US" w:eastAsia="zh-CN"/>
        </w:rPr>
        <w:t xml:space="preserve">  </w:t>
      </w:r>
      <w:r>
        <w:rPr>
          <w:b w:val="0"/>
          <w:bCs w:val="0"/>
          <w:kern w:val="0"/>
          <w:szCs w:val="21"/>
          <w:highlight w:val="none"/>
        </w:rPr>
        <w:t xml:space="preserve">           （1</w:t>
      </w:r>
      <w:r>
        <w:rPr>
          <w:rFonts w:hint="eastAsia"/>
          <w:b w:val="0"/>
          <w:bCs w:val="0"/>
          <w:kern w:val="0"/>
          <w:szCs w:val="21"/>
          <w:highlight w:val="none"/>
          <w:lang w:val="en-US" w:eastAsia="zh-CN"/>
        </w:rPr>
        <w:t>2</w:t>
      </w:r>
      <w:r>
        <w:rPr>
          <w:b w:val="0"/>
          <w:bCs w:val="0"/>
          <w:kern w:val="0"/>
          <w:szCs w:val="21"/>
          <w:highlight w:val="none"/>
        </w:rPr>
        <w:t>）</w:t>
      </w:r>
    </w:p>
    <w:p w14:paraId="6D7D660A">
      <w:pPr>
        <w:pStyle w:val="9"/>
        <w:rPr>
          <w:rFonts w:ascii="Times New Roman"/>
          <w:b w:val="0"/>
          <w:bCs w:val="0"/>
          <w:highlight w:val="none"/>
        </w:rPr>
      </w:pPr>
      <w:r>
        <w:rPr>
          <w:rFonts w:ascii="Times New Roman"/>
          <w:b w:val="0"/>
          <w:bCs w:val="0"/>
          <w:highlight w:val="none"/>
        </w:rPr>
        <w:t>式中：</w:t>
      </w:r>
    </w:p>
    <w:p w14:paraId="7EC0867D">
      <w:pPr>
        <w:pStyle w:val="9"/>
        <w:snapToGrid w:val="0"/>
        <w:ind w:left="1260" w:leftChars="200" w:hanging="840" w:hangingChars="400"/>
        <w:rPr>
          <w:rFonts w:ascii="Times New Roman"/>
          <w:b w:val="0"/>
          <w:bCs w:val="0"/>
          <w:highlight w:val="none"/>
        </w:rPr>
      </w:pPr>
      <m:oMath>
        <m:sSub>
          <m:sSubPr>
            <m:ctrlPr>
              <w:rPr>
                <w:rFonts w:ascii="Cambria Math" w:hAnsi="Cambria Math"/>
                <w:b w:val="0"/>
                <w:bCs w:val="0"/>
                <w:i/>
                <w:szCs w:val="21"/>
                <w:highlight w:val="none"/>
              </w:rPr>
            </m:ctrlPr>
          </m:sSubPr>
          <m:e>
            <m:r>
              <m:rPr/>
              <w:rPr>
                <w:rFonts w:hint="default" w:ascii="Cambria Math" w:hAnsi="Cambria Math"/>
                <w:szCs w:val="21"/>
                <w:highlight w:val="none"/>
              </w:rPr>
              <m:t>E</m:t>
            </m:r>
            <m:ctrlPr>
              <w:rPr>
                <w:rFonts w:ascii="Cambria Math" w:hAnsi="Cambria Math"/>
                <w:b w:val="0"/>
                <w:bCs w:val="0"/>
                <w:i/>
                <w:szCs w:val="21"/>
                <w:highlight w:val="none"/>
              </w:rPr>
            </m:ctrlPr>
          </m:e>
          <m:sub>
            <m:r>
              <m:rPr>
                <m:sty m:val="p"/>
              </m:rPr>
              <w:rPr>
                <w:rFonts w:hint="eastAsia" w:ascii="Cambria Math" w:hAnsi="Cambria Math"/>
                <w:szCs w:val="21"/>
                <w:highlight w:val="none"/>
                <w:lang w:val="en-US" w:eastAsia="zh-CN"/>
              </w:rPr>
              <m:t>燃烧</m:t>
            </m:r>
            <m:ctrlPr>
              <w:rPr>
                <w:rFonts w:ascii="Cambria Math" w:hAnsi="Cambria Math"/>
                <w:b w:val="0"/>
                <w:bCs w:val="0"/>
                <w:i/>
                <w:szCs w:val="21"/>
                <w:highlight w:val="none"/>
              </w:rPr>
            </m:ctrlPr>
          </m:sub>
        </m:sSub>
        <m:r>
          <m:rPr>
            <m:sty m:val="p"/>
          </m:rPr>
          <w:rPr>
            <w:rFonts w:ascii="Cambria Math" w:hAnsi="Cambria Math"/>
            <w:szCs w:val="21"/>
            <w:highlight w:val="none"/>
          </w:rPr>
          <m:t xml:space="preserve"> </m:t>
        </m:r>
      </m:oMath>
      <w:r>
        <w:rPr>
          <w:rFonts w:hint="eastAsia" w:hAnsi="Cambria Math"/>
          <w:b w:val="0"/>
          <w:bCs w:val="0"/>
          <w:i w:val="0"/>
          <w:szCs w:val="21"/>
          <w:highlight w:val="none"/>
          <w:lang w:val="en-US" w:eastAsia="zh-CN"/>
        </w:rPr>
        <w:t xml:space="preserve">  </w:t>
      </w:r>
      <w:r>
        <w:rPr>
          <w:rFonts w:ascii="Times New Roman"/>
          <w:b w:val="0"/>
          <w:bCs w:val="0"/>
          <w:highlight w:val="none"/>
        </w:rPr>
        <w:t>——</w:t>
      </w:r>
      <w:r>
        <w:rPr>
          <w:rFonts w:ascii="Times New Roman"/>
          <w:b w:val="0"/>
          <w:bCs w:val="0"/>
          <w:szCs w:val="21"/>
          <w:highlight w:val="none"/>
        </w:rPr>
        <w:t>核算和报告期内化石燃料消耗对应的温室气体排放总量，单位为吨</w:t>
      </w:r>
      <w:r>
        <w:rPr>
          <w:rFonts w:ascii="Times New Roman"/>
          <w:b w:val="0"/>
          <w:bCs w:val="0"/>
          <w:highlight w:val="none"/>
        </w:rPr>
        <w:t>二氧化碳当量（tCO</w:t>
      </w:r>
      <w:r>
        <w:rPr>
          <w:rFonts w:ascii="Times New Roman"/>
          <w:b w:val="0"/>
          <w:bCs w:val="0"/>
          <w:highlight w:val="none"/>
          <w:vertAlign w:val="subscript"/>
        </w:rPr>
        <w:t>2</w:t>
      </w:r>
      <w:r>
        <w:rPr>
          <w:rFonts w:ascii="Times New Roman"/>
          <w:b w:val="0"/>
          <w:bCs w:val="0"/>
          <w:highlight w:val="none"/>
        </w:rPr>
        <w:t>e）；</w:t>
      </w:r>
    </w:p>
    <w:p w14:paraId="3AF4692A">
      <w:pPr>
        <w:pStyle w:val="9"/>
        <w:snapToGrid w:val="0"/>
        <w:ind w:left="1680" w:leftChars="300" w:hanging="1050" w:hangingChars="500"/>
        <w:rPr>
          <w:rFonts w:ascii="Times New Roman"/>
          <w:b w:val="0"/>
          <w:bCs w:val="0"/>
          <w:szCs w:val="21"/>
          <w:highlight w:val="none"/>
        </w:rPr>
      </w:pPr>
      <w:r>
        <w:rPr>
          <w:rFonts w:ascii="Times New Roman"/>
          <w:b w:val="0"/>
          <w:bCs w:val="0"/>
          <w:i/>
          <w:kern w:val="2"/>
          <w:szCs w:val="21"/>
          <w:highlight w:val="none"/>
        </w:rPr>
        <w:t>i</w:t>
      </w:r>
      <w:r>
        <w:rPr>
          <w:rFonts w:ascii="Times New Roman"/>
          <w:b w:val="0"/>
          <w:bCs w:val="0"/>
          <w:szCs w:val="21"/>
          <w:highlight w:val="none"/>
        </w:rPr>
        <w:t xml:space="preserve"> </w:t>
      </w:r>
      <w:r>
        <w:rPr>
          <w:rFonts w:hint="eastAsia" w:ascii="Times New Roman"/>
          <w:b w:val="0"/>
          <w:bCs w:val="0"/>
          <w:szCs w:val="21"/>
          <w:highlight w:val="none"/>
          <w:lang w:val="en-US" w:eastAsia="zh-CN"/>
        </w:rPr>
        <w:t xml:space="preserve">   </w:t>
      </w:r>
      <w:r>
        <w:rPr>
          <w:rFonts w:ascii="Times New Roman"/>
          <w:b w:val="0"/>
          <w:bCs w:val="0"/>
          <w:highlight w:val="none"/>
        </w:rPr>
        <w:t>——</w:t>
      </w:r>
      <w:r>
        <w:rPr>
          <w:rFonts w:hint="eastAsia" w:ascii="Times New Roman"/>
          <w:b w:val="0"/>
          <w:bCs w:val="0"/>
          <w:szCs w:val="21"/>
          <w:highlight w:val="none"/>
          <w:lang w:val="en-US" w:eastAsia="zh-CN"/>
        </w:rPr>
        <w:t>第</w:t>
      </w:r>
      <w:r>
        <w:rPr>
          <w:rFonts w:ascii="Times New Roman"/>
          <w:b w:val="0"/>
          <w:bCs w:val="0"/>
          <w:i/>
          <w:kern w:val="2"/>
          <w:szCs w:val="21"/>
          <w:highlight w:val="none"/>
        </w:rPr>
        <w:t>i</w:t>
      </w:r>
      <w:r>
        <w:rPr>
          <w:rFonts w:hint="eastAsia" w:ascii="Times New Roman"/>
          <w:b w:val="0"/>
          <w:bCs w:val="0"/>
          <w:szCs w:val="21"/>
          <w:highlight w:val="none"/>
          <w:lang w:val="en-US" w:eastAsia="zh-CN"/>
        </w:rPr>
        <w:t>种燃料</w:t>
      </w:r>
      <w:r>
        <w:rPr>
          <w:rFonts w:ascii="Times New Roman"/>
          <w:b w:val="0"/>
          <w:bCs w:val="0"/>
          <w:szCs w:val="21"/>
          <w:highlight w:val="none"/>
        </w:rPr>
        <w:t>；</w:t>
      </w:r>
    </w:p>
    <w:p w14:paraId="4D733E8F">
      <w:pPr>
        <w:widowControl/>
        <w:snapToGrid w:val="0"/>
        <w:ind w:left="1365" w:leftChars="200" w:hanging="945" w:hangingChars="450"/>
        <w:rPr>
          <w:b w:val="0"/>
          <w:bCs w:val="0"/>
          <w:szCs w:val="21"/>
          <w:highlight w:val="none"/>
        </w:rPr>
      </w:pPr>
      <m:oMath>
        <m:sSub>
          <m:sSubPr>
            <m:ctrlPr>
              <w:rPr>
                <w:rFonts w:ascii="Cambria Math" w:hAnsi="Cambria Math"/>
                <w:b w:val="0"/>
                <w:bCs w:val="0"/>
                <w:i/>
                <w:kern w:val="0"/>
                <w:szCs w:val="21"/>
                <w:highlight w:val="none"/>
              </w:rPr>
            </m:ctrlPr>
          </m:sSubPr>
          <m:e>
            <m:r>
              <m:rPr/>
              <w:rPr>
                <w:rFonts w:hint="default" w:ascii="Cambria Math" w:hAnsi="Cambria Math"/>
                <w:kern w:val="0"/>
                <w:szCs w:val="21"/>
                <w:highlight w:val="none"/>
              </w:rPr>
              <m:t>AD</m:t>
            </m:r>
            <m:ctrlPr>
              <w:rPr>
                <w:rFonts w:ascii="Cambria Math" w:hAnsi="Cambria Math"/>
                <w:b w:val="0"/>
                <w:bCs w:val="0"/>
                <w:i/>
                <w:kern w:val="0"/>
                <w:szCs w:val="21"/>
                <w:highlight w:val="none"/>
              </w:rPr>
            </m:ctrlPr>
          </m:e>
          <m:sub>
            <m:r>
              <m:rPr/>
              <w:rPr>
                <w:rFonts w:hint="default" w:ascii="Cambria Math" w:hAnsi="Cambria Math"/>
                <w:kern w:val="0"/>
                <w:szCs w:val="21"/>
                <w:highlight w:val="none"/>
              </w:rPr>
              <m:t>i</m:t>
            </m:r>
            <m:ctrlPr>
              <w:rPr>
                <w:rFonts w:ascii="Cambria Math" w:hAnsi="Cambria Math"/>
                <w:b w:val="0"/>
                <w:bCs w:val="0"/>
                <w:i/>
                <w:kern w:val="0"/>
                <w:szCs w:val="21"/>
                <w:highlight w:val="none"/>
              </w:rPr>
            </m:ctrlPr>
          </m:sub>
        </m:sSub>
      </m:oMath>
      <w:r>
        <w:rPr>
          <w:b w:val="0"/>
          <w:bCs w:val="0"/>
          <w:kern w:val="0"/>
          <w:szCs w:val="21"/>
          <w:highlight w:val="none"/>
        </w:rPr>
        <w:t xml:space="preserve"> </w:t>
      </w:r>
      <w:r>
        <w:rPr>
          <w:rFonts w:hint="eastAsia"/>
          <w:b w:val="0"/>
          <w:bCs w:val="0"/>
          <w:kern w:val="0"/>
          <w:szCs w:val="21"/>
          <w:highlight w:val="none"/>
          <w:lang w:val="en-US" w:eastAsia="zh-CN"/>
        </w:rPr>
        <w:t xml:space="preserve">  </w:t>
      </w:r>
      <w:r>
        <w:rPr>
          <w:b w:val="0"/>
          <w:bCs w:val="0"/>
          <w:highlight w:val="none"/>
        </w:rPr>
        <w:t>——</w:t>
      </w:r>
      <w:r>
        <w:rPr>
          <w:b w:val="0"/>
          <w:bCs w:val="0"/>
          <w:szCs w:val="21"/>
          <w:highlight w:val="none"/>
        </w:rPr>
        <w:t>第</w:t>
      </w:r>
      <w:r>
        <w:rPr>
          <w:b w:val="0"/>
          <w:bCs w:val="0"/>
          <w:i/>
          <w:szCs w:val="21"/>
          <w:highlight w:val="none"/>
        </w:rPr>
        <w:t>i</w:t>
      </w:r>
      <w:r>
        <w:rPr>
          <w:b w:val="0"/>
          <w:bCs w:val="0"/>
          <w:szCs w:val="21"/>
          <w:highlight w:val="none"/>
        </w:rPr>
        <w:t>种化石燃料的活动数据，单位为吉焦（GJ</w:t>
      </w:r>
      <w:r>
        <w:rPr>
          <w:rFonts w:hint="eastAsia"/>
          <w:b w:val="0"/>
          <w:bCs w:val="0"/>
          <w:szCs w:val="21"/>
          <w:highlight w:val="none"/>
          <w:lang w:eastAsia="zh-CN"/>
        </w:rPr>
        <w:t>），</w:t>
      </w:r>
      <w:r>
        <w:rPr>
          <w:rFonts w:hint="eastAsia"/>
          <w:b w:val="0"/>
          <w:bCs w:val="0"/>
          <w:szCs w:val="21"/>
          <w:highlight w:val="none"/>
          <w:lang w:val="en-US" w:eastAsia="zh-CN"/>
        </w:rPr>
        <w:t>按公式（13）计算</w:t>
      </w:r>
      <w:r>
        <w:rPr>
          <w:rFonts w:hint="eastAsia"/>
          <w:b w:val="0"/>
          <w:bCs w:val="0"/>
          <w:szCs w:val="21"/>
          <w:highlight w:val="none"/>
        </w:rPr>
        <w:t>；</w:t>
      </w:r>
    </w:p>
    <w:p w14:paraId="5933C6AB">
      <w:pPr>
        <w:widowControl/>
        <w:snapToGrid w:val="0"/>
        <w:ind w:left="1575" w:leftChars="200" w:hanging="1155" w:hangingChars="550"/>
        <w:rPr>
          <w:b w:val="0"/>
          <w:bCs w:val="0"/>
          <w:szCs w:val="21"/>
          <w:highlight w:val="none"/>
        </w:rPr>
      </w:pPr>
      <m:oMath>
        <m:sSub>
          <m:sSubPr>
            <m:ctrlPr>
              <w:rPr>
                <w:rFonts w:ascii="Cambria Math" w:hAnsi="Cambria Math"/>
                <w:b w:val="0"/>
                <w:bCs w:val="0"/>
                <w:kern w:val="0"/>
                <w:szCs w:val="21"/>
                <w:highlight w:val="none"/>
              </w:rPr>
            </m:ctrlPr>
          </m:sSubPr>
          <m:e>
            <m:sSub>
              <m:sSubPr>
                <m:ctrlPr>
                  <w:rPr>
                    <w:rFonts w:ascii="Cambria Math" w:hAnsi="Cambria Math"/>
                    <w:b w:val="0"/>
                    <w:bCs w:val="0"/>
                    <w:iCs/>
                    <w:szCs w:val="21"/>
                    <w:highlight w:val="none"/>
                  </w:rPr>
                </m:ctrlPr>
              </m:sSubPr>
              <m:e>
                <m:r>
                  <m:rPr/>
                  <w:rPr>
                    <w:rFonts w:hint="default" w:ascii="Cambria Math" w:hAnsi="Cambria Math"/>
                    <w:szCs w:val="21"/>
                    <w:highlight w:val="none"/>
                  </w:rPr>
                  <m:t>EF</m:t>
                </m:r>
                <m:ctrlPr>
                  <w:rPr>
                    <w:rFonts w:ascii="Cambria Math" w:hAnsi="Cambria Math"/>
                    <w:b w:val="0"/>
                    <w:bCs w:val="0"/>
                    <w:iCs/>
                    <w:szCs w:val="21"/>
                    <w:highlight w:val="none"/>
                  </w:rPr>
                </m:ctrlPr>
              </m:e>
              <m:sub>
                <m:r>
                  <m:rPr>
                    <m:sty m:val="p"/>
                  </m:rPr>
                  <w:rPr>
                    <w:rFonts w:hint="eastAsia" w:ascii="Cambria Math" w:hAnsi="Cambria Math"/>
                    <w:szCs w:val="21"/>
                    <w:highlight w:val="none"/>
                    <w:lang w:val="en-US" w:eastAsia="zh-CN"/>
                  </w:rPr>
                  <m:t>燃料</m:t>
                </m:r>
                <m:r>
                  <m:rPr>
                    <m:sty m:val="p"/>
                  </m:rPr>
                  <w:rPr>
                    <w:rFonts w:ascii="Cambria Math" w:hAnsi="Cambria Math"/>
                    <w:szCs w:val="21"/>
                    <w:highlight w:val="none"/>
                  </w:rPr>
                  <m:t xml:space="preserve"> </m:t>
                </m:r>
                <m:ctrlPr>
                  <w:rPr>
                    <w:rFonts w:ascii="Cambria Math" w:hAnsi="Cambria Math"/>
                    <w:b w:val="0"/>
                    <w:bCs w:val="0"/>
                    <w:iCs/>
                    <w:szCs w:val="21"/>
                    <w:highlight w:val="none"/>
                  </w:rPr>
                </m:ctrlPr>
              </m:sub>
            </m:sSub>
            <m:ctrlPr>
              <w:rPr>
                <w:rFonts w:ascii="Cambria Math" w:hAnsi="Cambria Math"/>
                <w:b w:val="0"/>
                <w:bCs w:val="0"/>
                <w:kern w:val="0"/>
                <w:szCs w:val="21"/>
                <w:highlight w:val="none"/>
              </w:rPr>
            </m:ctrlPr>
          </m:e>
          <m:sub>
            <m:r>
              <m:rPr/>
              <w:rPr>
                <w:rFonts w:hint="default" w:ascii="Cambria Math" w:hAnsi="Cambria Math"/>
                <w:kern w:val="0"/>
                <w:szCs w:val="21"/>
                <w:highlight w:val="none"/>
              </w:rPr>
              <m:t>i</m:t>
            </m:r>
            <m:ctrlPr>
              <w:rPr>
                <w:rFonts w:ascii="Cambria Math" w:hAnsi="Cambria Math"/>
                <w:b w:val="0"/>
                <w:bCs w:val="0"/>
                <w:kern w:val="0"/>
                <w:szCs w:val="21"/>
                <w:highlight w:val="none"/>
              </w:rPr>
            </m:ctrlPr>
          </m:sub>
        </m:sSub>
      </m:oMath>
      <w:r>
        <w:rPr>
          <w:b w:val="0"/>
          <w:bCs w:val="0"/>
          <w:highlight w:val="none"/>
        </w:rPr>
        <w:t>——第</w:t>
      </w:r>
      <w:r>
        <w:rPr>
          <w:b w:val="0"/>
          <w:bCs w:val="0"/>
          <w:i/>
          <w:highlight w:val="none"/>
        </w:rPr>
        <w:t>i</w:t>
      </w:r>
      <w:r>
        <w:rPr>
          <w:b w:val="0"/>
          <w:bCs w:val="0"/>
          <w:highlight w:val="none"/>
        </w:rPr>
        <w:t>种化石燃料的二氧化碳排放因子，</w:t>
      </w:r>
      <w:r>
        <w:rPr>
          <w:rFonts w:hint="eastAsia"/>
          <w:b w:val="0"/>
          <w:bCs w:val="0"/>
          <w:highlight w:val="none"/>
          <w:lang w:val="en-US" w:eastAsia="zh-CN"/>
        </w:rPr>
        <w:t>以</w:t>
      </w:r>
      <w:r>
        <w:rPr>
          <w:b w:val="0"/>
          <w:bCs w:val="0"/>
          <w:highlight w:val="none"/>
        </w:rPr>
        <w:t>吨二氧化碳每吉焦（tCO</w:t>
      </w:r>
      <w:r>
        <w:rPr>
          <w:b w:val="0"/>
          <w:bCs w:val="0"/>
          <w:highlight w:val="none"/>
          <w:vertAlign w:val="subscript"/>
        </w:rPr>
        <w:t>2</w:t>
      </w:r>
      <w:r>
        <w:rPr>
          <w:b w:val="0"/>
          <w:bCs w:val="0"/>
          <w:highlight w:val="none"/>
        </w:rPr>
        <w:t>/GJ）</w:t>
      </w:r>
      <w:r>
        <w:rPr>
          <w:rFonts w:hint="eastAsia"/>
          <w:b w:val="0"/>
          <w:bCs w:val="0"/>
          <w:highlight w:val="none"/>
          <w:lang w:val="en-US" w:eastAsia="zh-CN"/>
        </w:rPr>
        <w:t>计，</w:t>
      </w:r>
      <w:r>
        <w:rPr>
          <w:rFonts w:hint="eastAsia"/>
          <w:b w:val="0"/>
          <w:bCs w:val="0"/>
          <w:szCs w:val="21"/>
          <w:highlight w:val="none"/>
          <w:lang w:val="en-US" w:eastAsia="zh-CN"/>
        </w:rPr>
        <w:t>按公式（14）计算</w:t>
      </w:r>
      <w:r>
        <w:rPr>
          <w:b w:val="0"/>
          <w:bCs w:val="0"/>
          <w:highlight w:val="none"/>
        </w:rPr>
        <w:t>。</w:t>
      </w:r>
    </w:p>
    <w:p w14:paraId="32597C57">
      <w:pPr>
        <w:pStyle w:val="10"/>
        <w:ind w:firstLineChars="0"/>
        <w:rPr>
          <w:rFonts w:hint="default" w:ascii="Times New Roman" w:hAnsi="Times New Roman" w:cs="Times New Roman"/>
          <w:b w:val="0"/>
          <w:bCs w:val="0"/>
          <w:highlight w:val="none"/>
        </w:rPr>
      </w:pPr>
      <w:r>
        <w:rPr>
          <w:rFonts w:hint="default" w:ascii="Times New Roman" w:hAnsi="Times New Roman" w:cs="Times New Roman"/>
          <w:b w:val="0"/>
          <w:bCs w:val="0"/>
          <w:highlight w:val="none"/>
        </w:rPr>
        <w:t>6.2.</w:t>
      </w:r>
      <w:r>
        <w:rPr>
          <w:rFonts w:hint="default" w:ascii="Times New Roman" w:hAnsi="Times New Roman" w:cs="Times New Roman"/>
          <w:b w:val="0"/>
          <w:bCs w:val="0"/>
          <w:highlight w:val="none"/>
          <w:lang w:eastAsia="zh-CN"/>
        </w:rPr>
        <w:t>5</w:t>
      </w:r>
      <w:r>
        <w:rPr>
          <w:rFonts w:hint="default" w:ascii="Times New Roman" w:hAnsi="Times New Roman" w:cs="Times New Roman"/>
          <w:b w:val="0"/>
          <w:bCs w:val="0"/>
          <w:highlight w:val="none"/>
        </w:rPr>
        <w:t>.2 活动数据获取</w:t>
      </w:r>
    </w:p>
    <w:p w14:paraId="2E03F6DD">
      <w:pPr>
        <w:pStyle w:val="10"/>
        <w:ind w:firstLineChars="0"/>
        <w:rPr>
          <w:rFonts w:hint="default" w:ascii="Times New Roman" w:hAnsi="Times New Roman" w:cs="Times New Roman"/>
          <w:b w:val="0"/>
          <w:bCs w:val="0"/>
          <w:highlight w:val="none"/>
        </w:rPr>
      </w:pPr>
      <w:r>
        <w:rPr>
          <w:rFonts w:hint="default" w:ascii="Times New Roman" w:hAnsi="Times New Roman" w:cs="Times New Roman"/>
          <w:b w:val="0"/>
          <w:bCs w:val="0"/>
          <w:highlight w:val="none"/>
        </w:rPr>
        <w:t>6.2.</w:t>
      </w:r>
      <w:r>
        <w:rPr>
          <w:rFonts w:hint="default" w:ascii="Times New Roman" w:hAnsi="Times New Roman" w:cs="Times New Roman"/>
          <w:b w:val="0"/>
          <w:bCs w:val="0"/>
          <w:highlight w:val="none"/>
          <w:lang w:eastAsia="zh-CN"/>
        </w:rPr>
        <w:t>5</w:t>
      </w:r>
      <w:r>
        <w:rPr>
          <w:rFonts w:hint="default" w:ascii="Times New Roman" w:hAnsi="Times New Roman" w:cs="Times New Roman"/>
          <w:b w:val="0"/>
          <w:bCs w:val="0"/>
          <w:highlight w:val="none"/>
        </w:rPr>
        <w:t>.2.1 概述</w:t>
      </w:r>
    </w:p>
    <w:p w14:paraId="69224D48">
      <w:pPr>
        <w:widowControl/>
        <w:ind w:firstLine="420" w:firstLineChars="200"/>
        <w:rPr>
          <w:b w:val="0"/>
          <w:bCs w:val="0"/>
          <w:highlight w:val="none"/>
        </w:rPr>
      </w:pPr>
      <w:r>
        <w:rPr>
          <w:b w:val="0"/>
          <w:bCs w:val="0"/>
          <w:highlight w:val="none"/>
        </w:rPr>
        <w:t>化石燃料燃烧活动数据是核算和报告期内各种化石燃料的消耗量与平均低位发热量的乘积，按式（1</w:t>
      </w:r>
      <w:r>
        <w:rPr>
          <w:rFonts w:hint="eastAsia"/>
          <w:b w:val="0"/>
          <w:bCs w:val="0"/>
          <w:highlight w:val="none"/>
          <w:lang w:val="en-US" w:eastAsia="zh-CN"/>
        </w:rPr>
        <w:t>3</w:t>
      </w:r>
      <w:r>
        <w:rPr>
          <w:b w:val="0"/>
          <w:bCs w:val="0"/>
          <w:highlight w:val="none"/>
        </w:rPr>
        <w:t>）计算：</w:t>
      </w:r>
    </w:p>
    <w:p w14:paraId="63FBAA8E">
      <w:pPr>
        <w:widowControl/>
        <w:wordWrap w:val="0"/>
        <w:ind w:left="630" w:leftChars="300" w:firstLine="418" w:firstLineChars="0"/>
        <w:jc w:val="center"/>
        <w:rPr>
          <w:b w:val="0"/>
          <w:bCs w:val="0"/>
          <w:kern w:val="0"/>
          <w:szCs w:val="21"/>
          <w:highlight w:val="none"/>
        </w:rPr>
      </w:pPr>
      <w:r>
        <w:rPr>
          <w:rFonts w:hint="eastAsia" w:hAnsi="Cambria Math"/>
          <w:b w:val="0"/>
          <w:bCs w:val="0"/>
          <w:i w:val="0"/>
          <w:kern w:val="0"/>
          <w:szCs w:val="21"/>
          <w:highlight w:val="none"/>
          <w:lang w:val="en-US" w:eastAsia="zh-CN"/>
        </w:rPr>
        <w:tab/>
      </w:r>
      <w:r>
        <w:rPr>
          <w:rFonts w:hint="eastAsia" w:hAnsi="Cambria Math"/>
          <w:b w:val="0"/>
          <w:bCs w:val="0"/>
          <w:i w:val="0"/>
          <w:kern w:val="0"/>
          <w:szCs w:val="21"/>
          <w:highlight w:val="none"/>
          <w:lang w:val="en-US" w:eastAsia="zh-CN"/>
        </w:rPr>
        <w:tab/>
      </w:r>
      <m:oMath>
        <m:sSub>
          <m:sSubPr>
            <m:ctrlPr>
              <w:rPr>
                <w:rFonts w:ascii="Cambria Math" w:hAnsi="Cambria Math"/>
                <w:b w:val="0"/>
                <w:bCs w:val="0"/>
                <w:i/>
                <w:kern w:val="0"/>
                <w:szCs w:val="21"/>
                <w:highlight w:val="none"/>
              </w:rPr>
            </m:ctrlPr>
          </m:sSubPr>
          <m:e>
            <m:r>
              <m:rPr/>
              <w:rPr>
                <w:rFonts w:hint="default" w:ascii="Cambria Math" w:hAnsi="Cambria Math"/>
                <w:kern w:val="0"/>
                <w:szCs w:val="21"/>
                <w:highlight w:val="none"/>
              </w:rPr>
              <m:t>AD</m:t>
            </m:r>
            <m:ctrlPr>
              <w:rPr>
                <w:rFonts w:ascii="Cambria Math" w:hAnsi="Cambria Math"/>
                <w:b w:val="0"/>
                <w:bCs w:val="0"/>
                <w:i/>
                <w:kern w:val="0"/>
                <w:szCs w:val="21"/>
                <w:highlight w:val="none"/>
              </w:rPr>
            </m:ctrlPr>
          </m:e>
          <m:sub>
            <m:r>
              <m:rPr/>
              <w:rPr>
                <w:rFonts w:hint="default" w:ascii="Cambria Math" w:hAnsi="Cambria Math"/>
                <w:kern w:val="0"/>
                <w:szCs w:val="21"/>
                <w:highlight w:val="none"/>
              </w:rPr>
              <m:t>i</m:t>
            </m:r>
            <m:ctrlPr>
              <w:rPr>
                <w:rFonts w:ascii="Cambria Math" w:hAnsi="Cambria Math"/>
                <w:b w:val="0"/>
                <w:bCs w:val="0"/>
                <w:i/>
                <w:kern w:val="0"/>
                <w:szCs w:val="21"/>
                <w:highlight w:val="none"/>
              </w:rPr>
            </m:ctrlPr>
          </m:sub>
        </m:sSub>
        <m:r>
          <m:rPr>
            <m:sty m:val="p"/>
          </m:rPr>
          <w:rPr>
            <w:rFonts w:ascii="Cambria Math" w:hAnsi="Cambria Math"/>
            <w:kern w:val="0"/>
            <w:szCs w:val="21"/>
            <w:highlight w:val="none"/>
          </w:rPr>
          <m:t>=</m:t>
        </m:r>
        <m:sSub>
          <m:sSubPr>
            <m:ctrlPr>
              <w:rPr>
                <w:rFonts w:ascii="Cambria Math" w:hAnsi="Cambria Math"/>
                <w:b w:val="0"/>
                <w:bCs w:val="0"/>
                <w:kern w:val="0"/>
                <w:szCs w:val="21"/>
                <w:highlight w:val="none"/>
              </w:rPr>
            </m:ctrlPr>
          </m:sSubPr>
          <m:e>
            <m:r>
              <m:rPr/>
              <w:rPr>
                <w:rFonts w:hint="default" w:ascii="Cambria Math" w:hAnsi="Cambria Math"/>
                <w:kern w:val="0"/>
                <w:szCs w:val="21"/>
                <w:highlight w:val="none"/>
              </w:rPr>
              <m:t>NCV</m:t>
            </m:r>
            <m:ctrlPr>
              <w:rPr>
                <w:rFonts w:ascii="Cambria Math" w:hAnsi="Cambria Math"/>
                <w:b w:val="0"/>
                <w:bCs w:val="0"/>
                <w:kern w:val="0"/>
                <w:szCs w:val="21"/>
                <w:highlight w:val="none"/>
              </w:rPr>
            </m:ctrlPr>
          </m:e>
          <m:sub>
            <m:r>
              <m:rPr/>
              <w:rPr>
                <w:rFonts w:hint="default" w:ascii="Cambria Math" w:hAnsi="Cambria Math"/>
                <w:kern w:val="0"/>
                <w:szCs w:val="21"/>
                <w:highlight w:val="none"/>
              </w:rPr>
              <m:t>i</m:t>
            </m:r>
            <m:ctrlPr>
              <w:rPr>
                <w:rFonts w:ascii="Cambria Math" w:hAnsi="Cambria Math"/>
                <w:b w:val="0"/>
                <w:bCs w:val="0"/>
                <w:kern w:val="0"/>
                <w:szCs w:val="21"/>
                <w:highlight w:val="none"/>
              </w:rPr>
            </m:ctrlPr>
          </m:sub>
        </m:sSub>
        <m:r>
          <m:rPr>
            <m:sty m:val="p"/>
          </m:rPr>
          <w:rPr>
            <w:rFonts w:ascii="Cambria Math" w:hAnsi="Cambria Math"/>
            <w:kern w:val="0"/>
            <w:szCs w:val="21"/>
            <w:highlight w:val="none"/>
          </w:rPr>
          <m:t>×</m:t>
        </m:r>
        <m:sSub>
          <m:sSubPr>
            <m:ctrlPr>
              <w:rPr>
                <w:rFonts w:ascii="Cambria Math" w:hAnsi="Cambria Math"/>
                <w:b w:val="0"/>
                <w:bCs w:val="0"/>
                <w:kern w:val="0"/>
                <w:szCs w:val="21"/>
                <w:highlight w:val="none"/>
              </w:rPr>
            </m:ctrlPr>
          </m:sSubPr>
          <m:e>
            <m:r>
              <m:rPr/>
              <w:rPr>
                <w:rFonts w:hint="default" w:ascii="Cambria Math" w:hAnsi="Cambria Math"/>
                <w:kern w:val="0"/>
                <w:szCs w:val="21"/>
                <w:highlight w:val="none"/>
              </w:rPr>
              <m:t>FC</m:t>
            </m:r>
            <m:ctrlPr>
              <w:rPr>
                <w:rFonts w:ascii="Cambria Math" w:hAnsi="Cambria Math"/>
                <w:b w:val="0"/>
                <w:bCs w:val="0"/>
                <w:kern w:val="0"/>
                <w:szCs w:val="21"/>
                <w:highlight w:val="none"/>
              </w:rPr>
            </m:ctrlPr>
          </m:e>
          <m:sub>
            <m:r>
              <m:rPr/>
              <w:rPr>
                <w:rFonts w:hint="default" w:ascii="Cambria Math" w:hAnsi="Cambria Math"/>
                <w:kern w:val="0"/>
                <w:szCs w:val="21"/>
                <w:highlight w:val="none"/>
              </w:rPr>
              <m:t>i</m:t>
            </m:r>
            <m:ctrlPr>
              <w:rPr>
                <w:rFonts w:ascii="Cambria Math" w:hAnsi="Cambria Math"/>
                <w:b w:val="0"/>
                <w:bCs w:val="0"/>
                <w:kern w:val="0"/>
                <w:szCs w:val="21"/>
                <w:highlight w:val="none"/>
              </w:rPr>
            </m:ctrlPr>
          </m:sub>
        </m:sSub>
      </m:oMath>
      <w:r>
        <w:rPr>
          <w:b w:val="0"/>
          <w:bCs w:val="0"/>
          <w:kern w:val="0"/>
          <w:szCs w:val="21"/>
          <w:highlight w:val="none"/>
        </w:rPr>
        <w:t xml:space="preserve">          </w:t>
      </w:r>
      <w:r>
        <w:rPr>
          <w:rFonts w:hint="eastAsia"/>
          <w:b w:val="0"/>
          <w:bCs w:val="0"/>
          <w:kern w:val="0"/>
          <w:szCs w:val="21"/>
          <w:highlight w:val="none"/>
          <w:lang w:val="en-US" w:eastAsia="zh-CN"/>
        </w:rPr>
        <w:tab/>
      </w:r>
      <w:r>
        <w:rPr>
          <w:rFonts w:hint="eastAsia"/>
          <w:b w:val="0"/>
          <w:bCs w:val="0"/>
          <w:kern w:val="0"/>
          <w:szCs w:val="21"/>
          <w:highlight w:val="none"/>
          <w:lang w:val="en-US" w:eastAsia="zh-CN"/>
        </w:rPr>
        <w:tab/>
      </w:r>
      <w:r>
        <w:rPr>
          <w:rFonts w:hint="eastAsia"/>
          <w:b w:val="0"/>
          <w:bCs w:val="0"/>
          <w:kern w:val="0"/>
          <w:szCs w:val="21"/>
          <w:highlight w:val="none"/>
          <w:lang w:val="en-US" w:eastAsia="zh-CN"/>
        </w:rPr>
        <w:tab/>
      </w:r>
      <w:r>
        <w:rPr>
          <w:rFonts w:hint="eastAsia"/>
          <w:b w:val="0"/>
          <w:bCs w:val="0"/>
          <w:kern w:val="0"/>
          <w:szCs w:val="21"/>
          <w:highlight w:val="none"/>
          <w:lang w:val="en-US" w:eastAsia="zh-CN"/>
        </w:rPr>
        <w:tab/>
      </w:r>
      <w:r>
        <w:rPr>
          <w:rFonts w:hint="eastAsia"/>
          <w:b w:val="0"/>
          <w:bCs w:val="0"/>
          <w:kern w:val="0"/>
          <w:szCs w:val="21"/>
          <w:highlight w:val="none"/>
          <w:lang w:val="en-US" w:eastAsia="zh-CN"/>
        </w:rPr>
        <w:tab/>
      </w:r>
      <w:r>
        <w:rPr>
          <w:rFonts w:hint="eastAsia"/>
          <w:b w:val="0"/>
          <w:bCs w:val="0"/>
          <w:kern w:val="0"/>
          <w:szCs w:val="21"/>
          <w:highlight w:val="none"/>
          <w:lang w:val="en-US" w:eastAsia="zh-CN"/>
        </w:rPr>
        <w:tab/>
      </w:r>
      <w:r>
        <w:rPr>
          <w:rFonts w:hint="eastAsia"/>
          <w:b w:val="0"/>
          <w:bCs w:val="0"/>
          <w:kern w:val="0"/>
          <w:szCs w:val="21"/>
          <w:highlight w:val="none"/>
          <w:lang w:val="en-US" w:eastAsia="zh-CN"/>
        </w:rPr>
        <w:t xml:space="preserve"> </w:t>
      </w:r>
      <w:r>
        <w:rPr>
          <w:b w:val="0"/>
          <w:bCs w:val="0"/>
          <w:kern w:val="0"/>
          <w:szCs w:val="21"/>
          <w:highlight w:val="none"/>
        </w:rPr>
        <w:t xml:space="preserve">      </w:t>
      </w:r>
      <w:r>
        <w:rPr>
          <w:rFonts w:hint="eastAsia"/>
          <w:b w:val="0"/>
          <w:bCs w:val="0"/>
          <w:kern w:val="0"/>
          <w:szCs w:val="21"/>
          <w:highlight w:val="none"/>
          <w:lang w:val="en-US" w:eastAsia="zh-CN"/>
        </w:rPr>
        <w:t xml:space="preserve"> </w:t>
      </w:r>
      <w:r>
        <w:rPr>
          <w:b w:val="0"/>
          <w:bCs w:val="0"/>
          <w:kern w:val="0"/>
          <w:szCs w:val="21"/>
          <w:highlight w:val="none"/>
        </w:rPr>
        <w:t xml:space="preserve">         （1</w:t>
      </w:r>
      <w:r>
        <w:rPr>
          <w:rFonts w:hint="eastAsia"/>
          <w:b w:val="0"/>
          <w:bCs w:val="0"/>
          <w:kern w:val="0"/>
          <w:szCs w:val="21"/>
          <w:highlight w:val="none"/>
          <w:lang w:val="en-US" w:eastAsia="zh-CN"/>
        </w:rPr>
        <w:t>3</w:t>
      </w:r>
      <w:r>
        <w:rPr>
          <w:b w:val="0"/>
          <w:bCs w:val="0"/>
          <w:kern w:val="0"/>
          <w:szCs w:val="21"/>
          <w:highlight w:val="none"/>
        </w:rPr>
        <w:t>）</w:t>
      </w:r>
    </w:p>
    <w:p w14:paraId="48CAFCE6">
      <w:pPr>
        <w:pStyle w:val="9"/>
        <w:rPr>
          <w:rFonts w:ascii="Times New Roman"/>
          <w:b w:val="0"/>
          <w:bCs w:val="0"/>
          <w:highlight w:val="none"/>
        </w:rPr>
      </w:pPr>
      <w:r>
        <w:rPr>
          <w:rFonts w:ascii="Times New Roman"/>
          <w:b w:val="0"/>
          <w:bCs w:val="0"/>
          <w:highlight w:val="none"/>
        </w:rPr>
        <w:t>式中：</w:t>
      </w:r>
    </w:p>
    <w:p w14:paraId="0BE03949">
      <w:pPr>
        <w:pStyle w:val="9"/>
        <w:ind w:left="1365" w:leftChars="200" w:hanging="945" w:hangingChars="450"/>
        <w:rPr>
          <w:rFonts w:ascii="Times New Roman"/>
          <w:b w:val="0"/>
          <w:bCs w:val="0"/>
          <w:szCs w:val="21"/>
          <w:highlight w:val="none"/>
        </w:rPr>
      </w:pPr>
      <m:oMath>
        <m:sSub>
          <m:sSubPr>
            <m:ctrlPr>
              <w:rPr>
                <w:rFonts w:ascii="Cambria Math" w:hAnsi="Cambria Math"/>
                <w:b w:val="0"/>
                <w:bCs w:val="0"/>
                <w:szCs w:val="21"/>
                <w:highlight w:val="none"/>
              </w:rPr>
            </m:ctrlPr>
          </m:sSubPr>
          <m:e>
            <m:r>
              <m:rPr/>
              <w:rPr>
                <w:rFonts w:hint="default" w:ascii="Cambria Math" w:hAnsi="Cambria Math"/>
                <w:szCs w:val="21"/>
                <w:highlight w:val="none"/>
              </w:rPr>
              <m:t>NCV</m:t>
            </m:r>
            <m:ctrlPr>
              <w:rPr>
                <w:rFonts w:ascii="Cambria Math" w:hAnsi="Cambria Math"/>
                <w:b w:val="0"/>
                <w:bCs w:val="0"/>
                <w:szCs w:val="21"/>
                <w:highlight w:val="none"/>
              </w:rPr>
            </m:ctrlPr>
          </m:e>
          <m:sub>
            <m:r>
              <m:rPr/>
              <w:rPr>
                <w:rFonts w:hint="default" w:ascii="Cambria Math" w:hAnsi="Cambria Math"/>
                <w:szCs w:val="21"/>
                <w:highlight w:val="none"/>
              </w:rPr>
              <m:t>i</m:t>
            </m:r>
            <m:ctrlPr>
              <w:rPr>
                <w:rFonts w:ascii="Cambria Math" w:hAnsi="Cambria Math"/>
                <w:b w:val="0"/>
                <w:bCs w:val="0"/>
                <w:szCs w:val="21"/>
                <w:highlight w:val="none"/>
              </w:rPr>
            </m:ctrlPr>
          </m:sub>
        </m:sSub>
      </m:oMath>
      <w:r>
        <w:rPr>
          <w:rFonts w:ascii="Times New Roman"/>
          <w:b w:val="0"/>
          <w:bCs w:val="0"/>
          <w:highlight w:val="none"/>
        </w:rPr>
        <w:t>——核算和报告期内第</w:t>
      </w:r>
      <w:r>
        <w:rPr>
          <w:rFonts w:ascii="Times New Roman"/>
          <w:b w:val="0"/>
          <w:bCs w:val="0"/>
          <w:i/>
          <w:kern w:val="2"/>
          <w:szCs w:val="21"/>
          <w:highlight w:val="none"/>
        </w:rPr>
        <w:t>i</w:t>
      </w:r>
      <w:r>
        <w:rPr>
          <w:rFonts w:ascii="Times New Roman"/>
          <w:b w:val="0"/>
          <w:bCs w:val="0"/>
          <w:highlight w:val="none"/>
        </w:rPr>
        <w:t>种化石燃料的平均低位发热量；对固体和液体化石燃料，</w:t>
      </w:r>
      <w:r>
        <w:rPr>
          <w:rFonts w:hint="eastAsia" w:ascii="Times New Roman"/>
          <w:b w:val="0"/>
          <w:bCs w:val="0"/>
          <w:highlight w:val="none"/>
          <w:lang w:val="en-US" w:eastAsia="zh-CN"/>
        </w:rPr>
        <w:t>以</w:t>
      </w:r>
      <w:r>
        <w:rPr>
          <w:rFonts w:ascii="Times New Roman"/>
          <w:b w:val="0"/>
          <w:bCs w:val="0"/>
          <w:highlight w:val="none"/>
        </w:rPr>
        <w:t>吉焦每吨（GJ/t）</w:t>
      </w:r>
      <w:r>
        <w:rPr>
          <w:rFonts w:hint="eastAsia" w:ascii="Times New Roman"/>
          <w:b w:val="0"/>
          <w:bCs w:val="0"/>
          <w:highlight w:val="none"/>
          <w:lang w:val="en-US" w:eastAsia="zh-CN"/>
        </w:rPr>
        <w:t>计</w:t>
      </w:r>
      <w:r>
        <w:rPr>
          <w:rFonts w:ascii="Times New Roman"/>
          <w:b w:val="0"/>
          <w:bCs w:val="0"/>
          <w:highlight w:val="none"/>
        </w:rPr>
        <w:t>；对气体化石燃料，</w:t>
      </w:r>
      <w:r>
        <w:rPr>
          <w:rFonts w:hint="eastAsia" w:ascii="Times New Roman"/>
          <w:b w:val="0"/>
          <w:bCs w:val="0"/>
          <w:szCs w:val="21"/>
          <w:highlight w:val="none"/>
          <w:lang w:val="en-US" w:eastAsia="zh-CN"/>
        </w:rPr>
        <w:t>以</w:t>
      </w:r>
      <w:r>
        <w:rPr>
          <w:rFonts w:ascii="Times New Roman"/>
          <w:b w:val="0"/>
          <w:bCs w:val="0"/>
          <w:szCs w:val="21"/>
          <w:highlight w:val="none"/>
        </w:rPr>
        <w:t>吉焦每万标立方米（GJ/10</w:t>
      </w:r>
      <w:r>
        <w:rPr>
          <w:rFonts w:ascii="Times New Roman"/>
          <w:b w:val="0"/>
          <w:bCs w:val="0"/>
          <w:szCs w:val="21"/>
          <w:highlight w:val="none"/>
          <w:vertAlign w:val="superscript"/>
        </w:rPr>
        <w:t>4</w:t>
      </w:r>
      <w:r>
        <w:rPr>
          <w:rFonts w:ascii="Times New Roman"/>
          <w:b w:val="0"/>
          <w:bCs w:val="0"/>
          <w:szCs w:val="21"/>
          <w:highlight w:val="none"/>
        </w:rPr>
        <w:t xml:space="preserve"> Nm</w:t>
      </w:r>
      <w:r>
        <w:rPr>
          <w:rFonts w:ascii="Times New Roman"/>
          <w:b w:val="0"/>
          <w:bCs w:val="0"/>
          <w:szCs w:val="21"/>
          <w:highlight w:val="none"/>
          <w:vertAlign w:val="superscript"/>
        </w:rPr>
        <w:t>3</w:t>
      </w:r>
      <w:r>
        <w:rPr>
          <w:rFonts w:ascii="Times New Roman"/>
          <w:b w:val="0"/>
          <w:bCs w:val="0"/>
          <w:szCs w:val="21"/>
          <w:highlight w:val="none"/>
        </w:rPr>
        <w:t>）</w:t>
      </w:r>
      <w:r>
        <w:rPr>
          <w:rFonts w:hint="eastAsia" w:ascii="Times New Roman"/>
          <w:b w:val="0"/>
          <w:bCs w:val="0"/>
          <w:szCs w:val="21"/>
          <w:highlight w:val="none"/>
          <w:lang w:val="en-US" w:eastAsia="zh-CN"/>
        </w:rPr>
        <w:t>计</w:t>
      </w:r>
      <w:r>
        <w:rPr>
          <w:rFonts w:ascii="Times New Roman"/>
          <w:b w:val="0"/>
          <w:bCs w:val="0"/>
          <w:szCs w:val="21"/>
          <w:highlight w:val="none"/>
        </w:rPr>
        <w:t xml:space="preserve">； </w:t>
      </w:r>
    </w:p>
    <w:p w14:paraId="340259AC">
      <w:pPr>
        <w:pStyle w:val="9"/>
        <w:ind w:left="1365" w:leftChars="200" w:hanging="945" w:hangingChars="450"/>
        <w:rPr>
          <w:rFonts w:ascii="Times New Roman"/>
          <w:b w:val="0"/>
          <w:bCs w:val="0"/>
          <w:szCs w:val="21"/>
          <w:highlight w:val="none"/>
        </w:rPr>
      </w:pPr>
      <m:oMath>
        <m:sSub>
          <m:sSubPr>
            <m:ctrlPr>
              <w:rPr>
                <w:rFonts w:ascii="Cambria Math" w:hAnsi="Cambria Math"/>
                <w:b w:val="0"/>
                <w:bCs w:val="0"/>
                <w:i/>
                <w:szCs w:val="21"/>
                <w:highlight w:val="none"/>
              </w:rPr>
            </m:ctrlPr>
          </m:sSubPr>
          <m:e>
            <m:r>
              <m:rPr/>
              <w:rPr>
                <w:rFonts w:hint="default" w:ascii="Cambria Math" w:hAnsi="Cambria Math"/>
                <w:szCs w:val="21"/>
                <w:highlight w:val="none"/>
              </w:rPr>
              <m:t>FC</m:t>
            </m:r>
            <m:ctrlPr>
              <w:rPr>
                <w:rFonts w:ascii="Cambria Math" w:hAnsi="Cambria Math"/>
                <w:b w:val="0"/>
                <w:bCs w:val="0"/>
                <w:i/>
                <w:szCs w:val="21"/>
                <w:highlight w:val="none"/>
              </w:rPr>
            </m:ctrlPr>
          </m:e>
          <m:sub>
            <m:r>
              <m:rPr/>
              <w:rPr>
                <w:rFonts w:hint="default" w:ascii="Cambria Math" w:hAnsi="Cambria Math"/>
                <w:szCs w:val="21"/>
                <w:highlight w:val="none"/>
              </w:rPr>
              <m:t>i</m:t>
            </m:r>
            <m:ctrlPr>
              <w:rPr>
                <w:rFonts w:ascii="Cambria Math" w:hAnsi="Cambria Math"/>
                <w:b w:val="0"/>
                <w:bCs w:val="0"/>
                <w:i/>
                <w:szCs w:val="21"/>
                <w:highlight w:val="none"/>
              </w:rPr>
            </m:ctrlPr>
          </m:sub>
        </m:sSub>
        <m:r>
          <m:rPr/>
          <w:rPr>
            <w:rFonts w:ascii="Cambria Math" w:hAnsi="Cambria Math"/>
            <w:szCs w:val="21"/>
            <w:highlight w:val="none"/>
          </w:rPr>
          <m:t xml:space="preserve"> </m:t>
        </m:r>
      </m:oMath>
      <w:r>
        <w:rPr>
          <w:rFonts w:ascii="Times New Roman"/>
          <w:b w:val="0"/>
          <w:bCs w:val="0"/>
          <w:szCs w:val="21"/>
          <w:highlight w:val="none"/>
        </w:rPr>
        <w:t xml:space="preserve"> </w:t>
      </w:r>
      <w:r>
        <w:rPr>
          <w:rFonts w:ascii="Times New Roman"/>
          <w:b w:val="0"/>
          <w:bCs w:val="0"/>
          <w:highlight w:val="none"/>
        </w:rPr>
        <w:t>——</w:t>
      </w:r>
      <w:r>
        <w:rPr>
          <w:rFonts w:ascii="Times New Roman"/>
          <w:b w:val="0"/>
          <w:bCs w:val="0"/>
          <w:szCs w:val="21"/>
          <w:highlight w:val="none"/>
        </w:rPr>
        <w:t>第</w:t>
      </w:r>
      <w:r>
        <w:rPr>
          <w:rFonts w:ascii="Times New Roman"/>
          <w:b w:val="0"/>
          <w:bCs w:val="0"/>
          <w:i/>
          <w:szCs w:val="21"/>
          <w:highlight w:val="none"/>
        </w:rPr>
        <w:t>i</w:t>
      </w:r>
      <w:r>
        <w:rPr>
          <w:rFonts w:ascii="Times New Roman"/>
          <w:b w:val="0"/>
          <w:bCs w:val="0"/>
          <w:szCs w:val="21"/>
          <w:highlight w:val="none"/>
        </w:rPr>
        <w:t>种燃料净消耗量；对固体和液体燃料，</w:t>
      </w:r>
      <w:r>
        <w:rPr>
          <w:rFonts w:hint="eastAsia" w:ascii="Times New Roman"/>
          <w:b w:val="0"/>
          <w:bCs w:val="0"/>
          <w:szCs w:val="21"/>
          <w:highlight w:val="none"/>
          <w:lang w:val="en-US" w:eastAsia="zh-CN"/>
        </w:rPr>
        <w:t>以</w:t>
      </w:r>
      <w:r>
        <w:rPr>
          <w:rFonts w:ascii="Times New Roman"/>
          <w:b w:val="0"/>
          <w:bCs w:val="0"/>
          <w:szCs w:val="21"/>
          <w:highlight w:val="none"/>
        </w:rPr>
        <w:t>吨（t）</w:t>
      </w:r>
      <w:r>
        <w:rPr>
          <w:rFonts w:hint="eastAsia" w:ascii="Times New Roman"/>
          <w:b w:val="0"/>
          <w:bCs w:val="0"/>
          <w:szCs w:val="21"/>
          <w:highlight w:val="none"/>
          <w:lang w:val="en-US" w:eastAsia="zh-CN"/>
        </w:rPr>
        <w:t>计</w:t>
      </w:r>
      <w:r>
        <w:rPr>
          <w:rFonts w:ascii="Times New Roman"/>
          <w:b w:val="0"/>
          <w:bCs w:val="0"/>
          <w:szCs w:val="21"/>
          <w:highlight w:val="none"/>
        </w:rPr>
        <w:t>；对气体燃料，</w:t>
      </w:r>
      <w:r>
        <w:rPr>
          <w:rFonts w:hint="eastAsia" w:ascii="Times New Roman"/>
          <w:b w:val="0"/>
          <w:bCs w:val="0"/>
          <w:szCs w:val="21"/>
          <w:highlight w:val="none"/>
          <w:lang w:val="en-US" w:eastAsia="zh-CN"/>
        </w:rPr>
        <w:t>以</w:t>
      </w:r>
      <w:r>
        <w:rPr>
          <w:rFonts w:ascii="Times New Roman"/>
          <w:b w:val="0"/>
          <w:bCs w:val="0"/>
          <w:szCs w:val="21"/>
          <w:highlight w:val="none"/>
        </w:rPr>
        <w:t>万标立方米（10</w:t>
      </w:r>
      <w:r>
        <w:rPr>
          <w:rFonts w:ascii="Times New Roman"/>
          <w:b w:val="0"/>
          <w:bCs w:val="0"/>
          <w:szCs w:val="21"/>
          <w:highlight w:val="none"/>
          <w:vertAlign w:val="superscript"/>
        </w:rPr>
        <w:t>4</w:t>
      </w:r>
      <w:r>
        <w:rPr>
          <w:rFonts w:ascii="Times New Roman"/>
          <w:b w:val="0"/>
          <w:bCs w:val="0"/>
          <w:szCs w:val="21"/>
          <w:highlight w:val="none"/>
        </w:rPr>
        <w:t xml:space="preserve"> Nm</w:t>
      </w:r>
      <w:r>
        <w:rPr>
          <w:rFonts w:ascii="Times New Roman"/>
          <w:b w:val="0"/>
          <w:bCs w:val="0"/>
          <w:szCs w:val="21"/>
          <w:highlight w:val="none"/>
          <w:vertAlign w:val="superscript"/>
        </w:rPr>
        <w:t>3</w:t>
      </w:r>
      <w:r>
        <w:rPr>
          <w:rFonts w:ascii="Times New Roman"/>
          <w:b w:val="0"/>
          <w:bCs w:val="0"/>
          <w:szCs w:val="21"/>
          <w:highlight w:val="none"/>
        </w:rPr>
        <w:t>）</w:t>
      </w:r>
      <w:r>
        <w:rPr>
          <w:rFonts w:hint="eastAsia" w:ascii="Times New Roman"/>
          <w:b w:val="0"/>
          <w:bCs w:val="0"/>
          <w:szCs w:val="21"/>
          <w:highlight w:val="none"/>
          <w:lang w:val="en-US" w:eastAsia="zh-CN"/>
        </w:rPr>
        <w:t>计</w:t>
      </w:r>
      <w:r>
        <w:rPr>
          <w:rFonts w:ascii="Times New Roman"/>
          <w:b w:val="0"/>
          <w:bCs w:val="0"/>
          <w:szCs w:val="21"/>
          <w:highlight w:val="none"/>
        </w:rPr>
        <w:t>；</w:t>
      </w:r>
    </w:p>
    <w:p w14:paraId="5936DF25">
      <w:pPr>
        <w:pStyle w:val="10"/>
        <w:ind w:firstLineChars="0"/>
        <w:rPr>
          <w:rFonts w:hint="default" w:ascii="Times New Roman" w:hAnsi="Times New Roman" w:cs="Times New Roman"/>
          <w:b w:val="0"/>
          <w:bCs w:val="0"/>
          <w:highlight w:val="none"/>
        </w:rPr>
      </w:pPr>
      <w:r>
        <w:rPr>
          <w:rFonts w:hint="default" w:ascii="Times New Roman" w:hAnsi="Times New Roman" w:cs="Times New Roman"/>
          <w:b w:val="0"/>
          <w:bCs w:val="0"/>
          <w:highlight w:val="none"/>
        </w:rPr>
        <w:t>6.2.</w:t>
      </w:r>
      <w:r>
        <w:rPr>
          <w:rFonts w:hint="default" w:ascii="Times New Roman" w:hAnsi="Times New Roman" w:cs="Times New Roman"/>
          <w:b w:val="0"/>
          <w:bCs w:val="0"/>
          <w:highlight w:val="none"/>
          <w:lang w:eastAsia="zh-CN"/>
        </w:rPr>
        <w:t>5</w:t>
      </w:r>
      <w:r>
        <w:rPr>
          <w:rFonts w:hint="default" w:ascii="Times New Roman" w:hAnsi="Times New Roman" w:cs="Times New Roman"/>
          <w:b w:val="0"/>
          <w:bCs w:val="0"/>
          <w:highlight w:val="none"/>
        </w:rPr>
        <w:t>.2.2 化石燃料消耗量</w:t>
      </w:r>
    </w:p>
    <w:p w14:paraId="291B691B">
      <w:pPr>
        <w:pStyle w:val="9"/>
        <w:rPr>
          <w:rFonts w:hint="default" w:ascii="Times New Roman"/>
          <w:b w:val="0"/>
          <w:bCs w:val="0"/>
          <w:highlight w:val="none"/>
        </w:rPr>
      </w:pPr>
      <w:r>
        <w:rPr>
          <w:rFonts w:ascii="Times New Roman"/>
          <w:b w:val="0"/>
          <w:bCs w:val="0"/>
          <w:szCs w:val="21"/>
          <w:highlight w:val="none"/>
        </w:rPr>
        <w:t>化石</w:t>
      </w:r>
      <w:r>
        <w:rPr>
          <w:rFonts w:ascii="Times New Roman"/>
          <w:b w:val="0"/>
          <w:bCs w:val="0"/>
          <w:highlight w:val="none"/>
        </w:rPr>
        <w:t>燃料的消耗量应根据企业能源消耗实际测量值确定，具体测量器具应符合GB 17167的相关要求。</w:t>
      </w:r>
      <w:r>
        <w:rPr>
          <w:rFonts w:hint="eastAsia" w:ascii="Times New Roman"/>
          <w:b w:val="0"/>
          <w:bCs w:val="0"/>
          <w:highlight w:val="none"/>
          <w:lang w:val="en-US" w:eastAsia="zh-CN"/>
        </w:rPr>
        <w:t>企业应保留化石燃料实际消耗量的原始数据记录或在企业能源消费台账或统计报表中有所体现。</w:t>
      </w:r>
    </w:p>
    <w:p w14:paraId="1B9C0268">
      <w:pPr>
        <w:pStyle w:val="10"/>
        <w:ind w:firstLineChars="0"/>
        <w:rPr>
          <w:rFonts w:hint="default" w:ascii="Times New Roman" w:hAnsi="Times New Roman" w:cs="Times New Roman"/>
          <w:b w:val="0"/>
          <w:bCs w:val="0"/>
          <w:highlight w:val="none"/>
        </w:rPr>
      </w:pPr>
      <w:r>
        <w:rPr>
          <w:rFonts w:hint="default" w:ascii="Times New Roman" w:hAnsi="Times New Roman" w:cs="Times New Roman"/>
          <w:b w:val="0"/>
          <w:bCs w:val="0"/>
          <w:highlight w:val="none"/>
        </w:rPr>
        <w:t>6.2.</w:t>
      </w:r>
      <w:r>
        <w:rPr>
          <w:rFonts w:hint="default" w:ascii="Times New Roman" w:hAnsi="Times New Roman" w:cs="Times New Roman"/>
          <w:b w:val="0"/>
          <w:bCs w:val="0"/>
          <w:highlight w:val="none"/>
          <w:lang w:eastAsia="zh-CN"/>
        </w:rPr>
        <w:t>5</w:t>
      </w:r>
      <w:r>
        <w:rPr>
          <w:rFonts w:hint="default" w:ascii="Times New Roman" w:hAnsi="Times New Roman" w:cs="Times New Roman"/>
          <w:b w:val="0"/>
          <w:bCs w:val="0"/>
          <w:highlight w:val="none"/>
        </w:rPr>
        <w:t>.2.3 低位发热量</w:t>
      </w:r>
    </w:p>
    <w:p w14:paraId="4B152234">
      <w:pPr>
        <w:pStyle w:val="9"/>
        <w:rPr>
          <w:rFonts w:ascii="Times New Roman"/>
          <w:b w:val="0"/>
          <w:bCs w:val="0"/>
          <w:highlight w:val="none"/>
        </w:rPr>
      </w:pPr>
      <w:r>
        <w:rPr>
          <w:rFonts w:hint="eastAsia" w:ascii="Times New Roman"/>
          <w:b w:val="0"/>
          <w:bCs w:val="0"/>
          <w:highlight w:val="none"/>
          <w:lang w:val="en-US" w:eastAsia="zh-CN"/>
        </w:rPr>
        <w:t>化石燃料</w:t>
      </w:r>
      <w:r>
        <w:rPr>
          <w:rFonts w:ascii="Times New Roman"/>
          <w:b w:val="0"/>
          <w:bCs w:val="0"/>
          <w:highlight w:val="none"/>
        </w:rPr>
        <w:t>低位发热量可通过实验室测试获得，</w:t>
      </w:r>
      <w:r>
        <w:rPr>
          <w:rFonts w:hint="eastAsia" w:ascii="Times New Roman"/>
          <w:b w:val="0"/>
          <w:bCs w:val="0"/>
          <w:highlight w:val="none"/>
          <w:lang w:val="en-US" w:eastAsia="zh-CN"/>
        </w:rPr>
        <w:t>燃煤低位发热量</w:t>
      </w:r>
      <w:r>
        <w:rPr>
          <w:rFonts w:ascii="Times New Roman"/>
          <w:b w:val="0"/>
          <w:bCs w:val="0"/>
          <w:highlight w:val="none"/>
        </w:rPr>
        <w:t>测量方法和实验室及设备仪器应遵循GB/T 213</w:t>
      </w:r>
      <w:r>
        <w:rPr>
          <w:rFonts w:hint="eastAsia" w:ascii="Times New Roman"/>
          <w:b w:val="0"/>
          <w:bCs w:val="0"/>
          <w:highlight w:val="none"/>
          <w:lang w:eastAsia="zh-CN"/>
        </w:rPr>
        <w:t>、</w:t>
      </w:r>
      <w:r>
        <w:rPr>
          <w:rFonts w:hint="eastAsia" w:ascii="Times New Roman"/>
          <w:b w:val="0"/>
          <w:bCs w:val="0"/>
          <w:highlight w:val="none"/>
          <w:lang w:val="en-US" w:eastAsia="zh-CN"/>
        </w:rPr>
        <w:t>GB/T 384、GB/T 22723等相关标准</w:t>
      </w:r>
      <w:r>
        <w:rPr>
          <w:rFonts w:hint="eastAsia" w:ascii="Times New Roman"/>
          <w:b w:val="0"/>
          <w:bCs w:val="0"/>
          <w:highlight w:val="none"/>
        </w:rPr>
        <w:t>，</w:t>
      </w:r>
      <w:r>
        <w:rPr>
          <w:rFonts w:ascii="Times New Roman"/>
          <w:b w:val="0"/>
          <w:bCs w:val="0"/>
          <w:highlight w:val="none"/>
        </w:rPr>
        <w:t>柴油、汽油、天然气等化石燃料低位发热量可</w:t>
      </w:r>
      <w:r>
        <w:rPr>
          <w:rFonts w:hint="eastAsia" w:ascii="Times New Roman"/>
          <w:b w:val="0"/>
          <w:bCs w:val="0"/>
          <w:highlight w:val="none"/>
          <w:lang w:val="en-US" w:eastAsia="zh-CN"/>
        </w:rPr>
        <w:t>参考</w:t>
      </w:r>
      <w:r>
        <w:rPr>
          <w:rFonts w:ascii="Times New Roman"/>
          <w:b w:val="0"/>
          <w:bCs w:val="0"/>
          <w:highlight w:val="none"/>
        </w:rPr>
        <w:t>DL/T 567.8、GB/T 11062等相关规定</w:t>
      </w:r>
      <w:r>
        <w:rPr>
          <w:rFonts w:hint="eastAsia" w:ascii="Times New Roman"/>
          <w:b w:val="0"/>
          <w:bCs w:val="0"/>
          <w:highlight w:val="none"/>
          <w:lang w:eastAsia="zh-CN"/>
        </w:rPr>
        <w:t>。</w:t>
      </w:r>
      <w:r>
        <w:rPr>
          <w:rFonts w:hint="eastAsia" w:ascii="Times New Roman"/>
          <w:b w:val="0"/>
          <w:bCs w:val="0"/>
          <w:highlight w:val="none"/>
          <w:lang w:val="en-US" w:eastAsia="zh-CN"/>
        </w:rPr>
        <w:t>不具备检测条件的机构可选择采用本文件提供的化石燃料平均低位发热量缺省值</w:t>
      </w:r>
      <w:r>
        <w:rPr>
          <w:rFonts w:hint="eastAsia" w:ascii="Times New Roman"/>
          <w:b w:val="0"/>
          <w:bCs w:val="0"/>
          <w:highlight w:val="none"/>
          <w:lang w:eastAsia="zh-CN"/>
        </w:rPr>
        <w:t>（</w:t>
      </w:r>
      <w:r>
        <w:rPr>
          <w:rFonts w:hint="eastAsia" w:ascii="Times New Roman"/>
          <w:b w:val="0"/>
          <w:bCs w:val="0"/>
          <w:highlight w:val="none"/>
          <w:lang w:val="en-US" w:eastAsia="zh-CN"/>
        </w:rPr>
        <w:t>见表C.4</w:t>
      </w:r>
      <w:r>
        <w:rPr>
          <w:rFonts w:hint="eastAsia" w:ascii="Times New Roman"/>
          <w:b w:val="0"/>
          <w:bCs w:val="0"/>
          <w:highlight w:val="none"/>
          <w:lang w:eastAsia="zh-CN"/>
        </w:rPr>
        <w:t>）</w:t>
      </w:r>
      <w:r>
        <w:rPr>
          <w:rFonts w:ascii="Times New Roman"/>
          <w:b w:val="0"/>
          <w:bCs w:val="0"/>
          <w:highlight w:val="none"/>
        </w:rPr>
        <w:t>。</w:t>
      </w:r>
    </w:p>
    <w:p w14:paraId="04CDF73E">
      <w:pPr>
        <w:pStyle w:val="10"/>
        <w:ind w:firstLineChars="0"/>
        <w:rPr>
          <w:rFonts w:hint="default" w:ascii="Times New Roman" w:hAnsi="Times New Roman" w:cs="Times New Roman"/>
          <w:b w:val="0"/>
          <w:bCs w:val="0"/>
          <w:highlight w:val="none"/>
        </w:rPr>
      </w:pPr>
      <w:r>
        <w:rPr>
          <w:rFonts w:hint="default" w:ascii="Times New Roman" w:hAnsi="Times New Roman" w:cs="Times New Roman"/>
          <w:b w:val="0"/>
          <w:bCs w:val="0"/>
          <w:highlight w:val="none"/>
        </w:rPr>
        <w:t>6.2.</w:t>
      </w:r>
      <w:r>
        <w:rPr>
          <w:rFonts w:hint="default" w:ascii="Times New Roman" w:hAnsi="Times New Roman" w:cs="Times New Roman"/>
          <w:b w:val="0"/>
          <w:bCs w:val="0"/>
          <w:highlight w:val="none"/>
          <w:lang w:eastAsia="zh-CN"/>
        </w:rPr>
        <w:t>5</w:t>
      </w:r>
      <w:r>
        <w:rPr>
          <w:rFonts w:hint="default" w:ascii="Times New Roman" w:hAnsi="Times New Roman" w:cs="Times New Roman"/>
          <w:b w:val="0"/>
          <w:bCs w:val="0"/>
          <w:highlight w:val="none"/>
        </w:rPr>
        <w:t>.3 排放因子数据获取</w:t>
      </w:r>
    </w:p>
    <w:p w14:paraId="6C92AA89">
      <w:pPr>
        <w:widowControl/>
        <w:ind w:firstLine="420" w:firstLineChars="200"/>
        <w:rPr>
          <w:b w:val="0"/>
          <w:bCs w:val="0"/>
          <w:highlight w:val="none"/>
        </w:rPr>
      </w:pPr>
      <w:r>
        <w:rPr>
          <w:b w:val="0"/>
          <w:bCs w:val="0"/>
          <w:highlight w:val="none"/>
        </w:rPr>
        <w:t>化石燃料燃烧的二氧化碳排放因子按（1</w:t>
      </w:r>
      <w:r>
        <w:rPr>
          <w:rFonts w:hint="eastAsia"/>
          <w:b w:val="0"/>
          <w:bCs w:val="0"/>
          <w:highlight w:val="none"/>
          <w:lang w:val="en-US" w:eastAsia="zh-CN"/>
        </w:rPr>
        <w:t>4</w:t>
      </w:r>
      <w:r>
        <w:rPr>
          <w:b w:val="0"/>
          <w:bCs w:val="0"/>
          <w:highlight w:val="none"/>
        </w:rPr>
        <w:t>）计算：</w:t>
      </w:r>
    </w:p>
    <w:p w14:paraId="51A53FA2">
      <w:pPr>
        <w:widowControl/>
        <w:ind w:left="1680" w:leftChars="300" w:hanging="1050" w:hangingChars="500"/>
        <w:jc w:val="center"/>
        <w:rPr>
          <w:b w:val="0"/>
          <w:bCs w:val="0"/>
          <w:szCs w:val="21"/>
          <w:highlight w:val="none"/>
        </w:rPr>
      </w:pPr>
      <w:r>
        <w:rPr>
          <w:rFonts w:hint="eastAsia" w:hAnsi="Cambria Math"/>
          <w:b w:val="0"/>
          <w:bCs w:val="0"/>
          <w:i w:val="0"/>
          <w:kern w:val="0"/>
          <w:szCs w:val="21"/>
          <w:highlight w:val="none"/>
          <w:lang w:val="en-US" w:eastAsia="zh-CN"/>
        </w:rPr>
        <w:t xml:space="preserve">      </w:t>
      </w:r>
      <m:oMath>
        <m:sSub>
          <m:sSubPr>
            <m:ctrlPr>
              <w:rPr>
                <w:rFonts w:ascii="Cambria Math" w:hAnsi="Cambria Math"/>
                <w:b w:val="0"/>
                <w:bCs w:val="0"/>
                <w:i/>
                <w:kern w:val="0"/>
                <w:szCs w:val="21"/>
                <w:highlight w:val="none"/>
              </w:rPr>
            </m:ctrlPr>
          </m:sSubPr>
          <m:e>
            <m:r>
              <m:rPr/>
              <w:rPr>
                <w:rFonts w:hint="default" w:ascii="Cambria Math" w:hAnsi="Cambria Math"/>
                <w:kern w:val="0"/>
                <w:szCs w:val="21"/>
                <w:highlight w:val="none"/>
              </w:rPr>
              <m:t>EF</m:t>
            </m:r>
            <m:ctrlPr>
              <w:rPr>
                <w:rFonts w:ascii="Cambria Math" w:hAnsi="Cambria Math"/>
                <w:b w:val="0"/>
                <w:bCs w:val="0"/>
                <w:i/>
                <w:kern w:val="0"/>
                <w:szCs w:val="21"/>
                <w:highlight w:val="none"/>
              </w:rPr>
            </m:ctrlPr>
          </m:e>
          <m:sub>
            <m:r>
              <m:rPr/>
              <w:rPr>
                <w:rFonts w:hint="default" w:ascii="Cambria Math" w:hAnsi="Cambria Math"/>
                <w:kern w:val="0"/>
                <w:szCs w:val="21"/>
                <w:highlight w:val="none"/>
              </w:rPr>
              <m:t>i</m:t>
            </m:r>
            <m:ctrlPr>
              <w:rPr>
                <w:rFonts w:ascii="Cambria Math" w:hAnsi="Cambria Math"/>
                <w:b w:val="0"/>
                <w:bCs w:val="0"/>
                <w:i/>
                <w:kern w:val="0"/>
                <w:szCs w:val="21"/>
                <w:highlight w:val="none"/>
              </w:rPr>
            </m:ctrlPr>
          </m:sub>
        </m:sSub>
        <m:r>
          <m:rPr/>
          <w:rPr>
            <w:rFonts w:ascii="Cambria Math" w:hAnsi="Cambria Math"/>
            <w:kern w:val="0"/>
            <w:szCs w:val="21"/>
            <w:highlight w:val="none"/>
          </w:rPr>
          <m:t>=</m:t>
        </m:r>
        <m:sSub>
          <m:sSubPr>
            <m:ctrlPr>
              <w:rPr>
                <w:rFonts w:ascii="Cambria Math" w:hAnsi="Cambria Math"/>
                <w:b w:val="0"/>
                <w:bCs w:val="0"/>
                <w:i/>
                <w:kern w:val="0"/>
                <w:szCs w:val="21"/>
                <w:highlight w:val="none"/>
              </w:rPr>
            </m:ctrlPr>
          </m:sSubPr>
          <m:e>
            <m:r>
              <m:rPr/>
              <w:rPr>
                <w:rFonts w:hint="default" w:ascii="Cambria Math" w:hAnsi="Cambria Math"/>
                <w:kern w:val="0"/>
                <w:szCs w:val="21"/>
                <w:highlight w:val="none"/>
              </w:rPr>
              <m:t>CC</m:t>
            </m:r>
            <m:ctrlPr>
              <w:rPr>
                <w:rFonts w:ascii="Cambria Math" w:hAnsi="Cambria Math"/>
                <w:b w:val="0"/>
                <w:bCs w:val="0"/>
                <w:i/>
                <w:kern w:val="0"/>
                <w:szCs w:val="21"/>
                <w:highlight w:val="none"/>
              </w:rPr>
            </m:ctrlPr>
          </m:e>
          <m:sub>
            <m:r>
              <m:rPr/>
              <w:rPr>
                <w:rFonts w:hint="default" w:ascii="Cambria Math" w:hAnsi="Cambria Math"/>
                <w:kern w:val="0"/>
                <w:szCs w:val="21"/>
                <w:highlight w:val="none"/>
              </w:rPr>
              <m:t>i</m:t>
            </m:r>
            <m:ctrlPr>
              <w:rPr>
                <w:rFonts w:ascii="Cambria Math" w:hAnsi="Cambria Math"/>
                <w:b w:val="0"/>
                <w:bCs w:val="0"/>
                <w:i/>
                <w:kern w:val="0"/>
                <w:szCs w:val="21"/>
                <w:highlight w:val="none"/>
              </w:rPr>
            </m:ctrlPr>
          </m:sub>
        </m:sSub>
        <m:r>
          <m:rPr/>
          <w:rPr>
            <w:rFonts w:ascii="Cambria Math" w:hAnsi="Cambria Math"/>
            <w:kern w:val="0"/>
            <w:szCs w:val="21"/>
            <w:highlight w:val="none"/>
          </w:rPr>
          <m:t>×</m:t>
        </m:r>
        <m:sSub>
          <m:sSubPr>
            <m:ctrlPr>
              <w:rPr>
                <w:rFonts w:ascii="Cambria Math" w:hAnsi="Cambria Math"/>
                <w:b w:val="0"/>
                <w:bCs w:val="0"/>
                <w:i/>
                <w:kern w:val="0"/>
                <w:szCs w:val="21"/>
                <w:highlight w:val="none"/>
              </w:rPr>
            </m:ctrlPr>
          </m:sSubPr>
          <m:e>
            <m:r>
              <m:rPr/>
              <w:rPr>
                <w:rFonts w:hint="default" w:ascii="Cambria Math" w:hAnsi="Cambria Math"/>
                <w:kern w:val="0"/>
                <w:szCs w:val="21"/>
                <w:highlight w:val="none"/>
              </w:rPr>
              <m:t>OF</m:t>
            </m:r>
            <m:ctrlPr>
              <w:rPr>
                <w:rFonts w:ascii="Cambria Math" w:hAnsi="Cambria Math"/>
                <w:b w:val="0"/>
                <w:bCs w:val="0"/>
                <w:i/>
                <w:kern w:val="0"/>
                <w:szCs w:val="21"/>
                <w:highlight w:val="none"/>
              </w:rPr>
            </m:ctrlPr>
          </m:e>
          <m:sub>
            <m:r>
              <m:rPr/>
              <w:rPr>
                <w:rFonts w:hint="default" w:ascii="Cambria Math" w:hAnsi="Cambria Math"/>
                <w:kern w:val="0"/>
                <w:szCs w:val="21"/>
                <w:highlight w:val="none"/>
              </w:rPr>
              <m:t>i</m:t>
            </m:r>
            <m:ctrlPr>
              <w:rPr>
                <w:rFonts w:ascii="Cambria Math" w:hAnsi="Cambria Math"/>
                <w:b w:val="0"/>
                <w:bCs w:val="0"/>
                <w:i/>
                <w:kern w:val="0"/>
                <w:szCs w:val="21"/>
                <w:highlight w:val="none"/>
              </w:rPr>
            </m:ctrlPr>
          </m:sub>
        </m:sSub>
        <m:r>
          <m:rPr/>
          <w:rPr>
            <w:rFonts w:ascii="Cambria Math" w:hAnsi="Cambria Math"/>
            <w:kern w:val="0"/>
            <w:szCs w:val="21"/>
            <w:highlight w:val="none"/>
          </w:rPr>
          <m:t>×</m:t>
        </m:r>
        <m:f>
          <m:fPr>
            <m:ctrlPr>
              <w:rPr>
                <w:rFonts w:ascii="Cambria Math" w:hAnsi="Cambria Math"/>
                <w:b w:val="0"/>
                <w:bCs w:val="0"/>
                <w:i/>
                <w:kern w:val="0"/>
                <w:sz w:val="22"/>
                <w:szCs w:val="22"/>
                <w:highlight w:val="none"/>
              </w:rPr>
            </m:ctrlPr>
          </m:fPr>
          <m:num>
            <m:r>
              <m:rPr/>
              <w:rPr>
                <w:rFonts w:hint="default" w:ascii="Cambria Math" w:hAnsi="Cambria Math"/>
                <w:kern w:val="0"/>
                <w:sz w:val="22"/>
                <w:szCs w:val="22"/>
                <w:highlight w:val="none"/>
              </w:rPr>
              <m:t>44</m:t>
            </m:r>
            <m:ctrlPr>
              <w:rPr>
                <w:rFonts w:ascii="Cambria Math" w:hAnsi="Cambria Math"/>
                <w:b w:val="0"/>
                <w:bCs w:val="0"/>
                <w:i/>
                <w:kern w:val="0"/>
                <w:sz w:val="22"/>
                <w:szCs w:val="22"/>
                <w:highlight w:val="none"/>
              </w:rPr>
            </m:ctrlPr>
          </m:num>
          <m:den>
            <m:r>
              <m:rPr/>
              <w:rPr>
                <w:rFonts w:hint="default" w:ascii="Cambria Math" w:hAnsi="Cambria Math"/>
                <w:kern w:val="0"/>
                <w:sz w:val="22"/>
                <w:szCs w:val="22"/>
                <w:highlight w:val="none"/>
              </w:rPr>
              <m:t>12</m:t>
            </m:r>
            <m:ctrlPr>
              <w:rPr>
                <w:rFonts w:ascii="Cambria Math" w:hAnsi="Cambria Math"/>
                <w:b w:val="0"/>
                <w:bCs w:val="0"/>
                <w:i/>
                <w:kern w:val="0"/>
                <w:sz w:val="22"/>
                <w:szCs w:val="22"/>
                <w:highlight w:val="none"/>
              </w:rPr>
            </m:ctrlPr>
          </m:den>
        </m:f>
      </m:oMath>
      <w:r>
        <w:rPr>
          <w:b w:val="0"/>
          <w:bCs w:val="0"/>
          <w:i/>
          <w:kern w:val="0"/>
          <w:szCs w:val="21"/>
          <w:highlight w:val="none"/>
        </w:rPr>
        <w:t xml:space="preserve">       </w:t>
      </w:r>
      <w:r>
        <w:rPr>
          <w:b w:val="0"/>
          <w:bCs w:val="0"/>
          <w:kern w:val="0"/>
          <w:szCs w:val="21"/>
          <w:highlight w:val="none"/>
        </w:rPr>
        <w:t xml:space="preserve">   </w:t>
      </w:r>
      <w:r>
        <w:rPr>
          <w:rFonts w:hint="eastAsia"/>
          <w:b w:val="0"/>
          <w:bCs w:val="0"/>
          <w:kern w:val="0"/>
          <w:szCs w:val="21"/>
          <w:highlight w:val="none"/>
          <w:lang w:val="en-US" w:eastAsia="zh-CN"/>
        </w:rPr>
        <w:tab/>
      </w:r>
      <w:r>
        <w:rPr>
          <w:rFonts w:hint="eastAsia"/>
          <w:b w:val="0"/>
          <w:bCs w:val="0"/>
          <w:kern w:val="0"/>
          <w:szCs w:val="21"/>
          <w:highlight w:val="none"/>
          <w:lang w:val="en-US" w:eastAsia="zh-CN"/>
        </w:rPr>
        <w:tab/>
      </w:r>
      <w:r>
        <w:rPr>
          <w:rFonts w:hint="eastAsia"/>
          <w:b w:val="0"/>
          <w:bCs w:val="0"/>
          <w:kern w:val="0"/>
          <w:szCs w:val="21"/>
          <w:highlight w:val="none"/>
          <w:lang w:val="en-US" w:eastAsia="zh-CN"/>
        </w:rPr>
        <w:tab/>
      </w:r>
      <w:r>
        <w:rPr>
          <w:rFonts w:hint="eastAsia"/>
          <w:b w:val="0"/>
          <w:bCs w:val="0"/>
          <w:kern w:val="0"/>
          <w:szCs w:val="21"/>
          <w:highlight w:val="none"/>
          <w:lang w:val="en-US" w:eastAsia="zh-CN"/>
        </w:rPr>
        <w:tab/>
      </w:r>
      <w:r>
        <w:rPr>
          <w:rFonts w:hint="eastAsia"/>
          <w:b w:val="0"/>
          <w:bCs w:val="0"/>
          <w:kern w:val="0"/>
          <w:szCs w:val="21"/>
          <w:highlight w:val="none"/>
          <w:lang w:val="en-US" w:eastAsia="zh-CN"/>
        </w:rPr>
        <w:tab/>
      </w:r>
      <w:r>
        <w:rPr>
          <w:rFonts w:hint="eastAsia"/>
          <w:b w:val="0"/>
          <w:bCs w:val="0"/>
          <w:kern w:val="0"/>
          <w:szCs w:val="21"/>
          <w:highlight w:val="none"/>
          <w:lang w:val="en-US" w:eastAsia="zh-CN"/>
        </w:rPr>
        <w:tab/>
      </w:r>
      <w:r>
        <w:rPr>
          <w:b w:val="0"/>
          <w:bCs w:val="0"/>
          <w:kern w:val="0"/>
          <w:szCs w:val="21"/>
          <w:highlight w:val="none"/>
        </w:rPr>
        <w:t xml:space="preserve">    </w:t>
      </w:r>
      <w:r>
        <w:rPr>
          <w:rFonts w:hint="eastAsia"/>
          <w:b w:val="0"/>
          <w:bCs w:val="0"/>
          <w:kern w:val="0"/>
          <w:szCs w:val="21"/>
          <w:highlight w:val="none"/>
          <w:lang w:val="en-US" w:eastAsia="zh-CN"/>
        </w:rPr>
        <w:tab/>
      </w:r>
      <w:r>
        <w:rPr>
          <w:rFonts w:hint="eastAsia"/>
          <w:b w:val="0"/>
          <w:bCs w:val="0"/>
          <w:kern w:val="0"/>
          <w:szCs w:val="21"/>
          <w:highlight w:val="none"/>
          <w:lang w:val="en-US" w:eastAsia="zh-CN"/>
        </w:rPr>
        <w:tab/>
      </w:r>
      <w:r>
        <w:rPr>
          <w:rFonts w:hint="eastAsia"/>
          <w:b w:val="0"/>
          <w:bCs w:val="0"/>
          <w:kern w:val="0"/>
          <w:szCs w:val="21"/>
          <w:highlight w:val="none"/>
          <w:lang w:val="en-US" w:eastAsia="zh-CN"/>
        </w:rPr>
        <w:tab/>
      </w:r>
      <w:r>
        <w:rPr>
          <w:b w:val="0"/>
          <w:bCs w:val="0"/>
          <w:kern w:val="0"/>
          <w:szCs w:val="21"/>
          <w:highlight w:val="none"/>
        </w:rPr>
        <w:t xml:space="preserve">    （1</w:t>
      </w:r>
      <w:r>
        <w:rPr>
          <w:rFonts w:hint="eastAsia"/>
          <w:b w:val="0"/>
          <w:bCs w:val="0"/>
          <w:kern w:val="0"/>
          <w:szCs w:val="21"/>
          <w:highlight w:val="none"/>
          <w:lang w:val="en-US" w:eastAsia="zh-CN"/>
        </w:rPr>
        <w:t>4</w:t>
      </w:r>
      <w:r>
        <w:rPr>
          <w:b w:val="0"/>
          <w:bCs w:val="0"/>
          <w:kern w:val="0"/>
          <w:szCs w:val="21"/>
          <w:highlight w:val="none"/>
        </w:rPr>
        <w:t>）</w:t>
      </w:r>
    </w:p>
    <w:p w14:paraId="4B86F90D">
      <w:pPr>
        <w:widowControl/>
        <w:ind w:left="1680" w:leftChars="200" w:hanging="1260" w:hangingChars="600"/>
        <w:rPr>
          <w:b w:val="0"/>
          <w:bCs w:val="0"/>
          <w:kern w:val="0"/>
          <w:szCs w:val="21"/>
          <w:highlight w:val="none"/>
        </w:rPr>
      </w:pPr>
      <m:oMath>
        <m:sSub>
          <m:sSubPr>
            <m:ctrlPr>
              <w:rPr>
                <w:rFonts w:ascii="Cambria Math" w:hAnsi="Cambria Math"/>
                <w:b w:val="0"/>
                <w:bCs w:val="0"/>
                <w:i/>
                <w:kern w:val="0"/>
                <w:szCs w:val="21"/>
                <w:highlight w:val="none"/>
              </w:rPr>
            </m:ctrlPr>
          </m:sSubPr>
          <m:e>
            <m:r>
              <m:rPr/>
              <w:rPr>
                <w:rFonts w:hint="default" w:ascii="Cambria Math" w:hAnsi="Cambria Math"/>
                <w:kern w:val="0"/>
                <w:szCs w:val="21"/>
                <w:highlight w:val="none"/>
              </w:rPr>
              <m:t>EF</m:t>
            </m:r>
            <m:ctrlPr>
              <w:rPr>
                <w:rFonts w:ascii="Cambria Math" w:hAnsi="Cambria Math"/>
                <w:b w:val="0"/>
                <w:bCs w:val="0"/>
                <w:i/>
                <w:kern w:val="0"/>
                <w:szCs w:val="21"/>
                <w:highlight w:val="none"/>
              </w:rPr>
            </m:ctrlPr>
          </m:e>
          <m:sub>
            <m:r>
              <m:rPr/>
              <w:rPr>
                <w:rFonts w:hint="default" w:ascii="Cambria Math" w:hAnsi="Cambria Math"/>
                <w:kern w:val="0"/>
                <w:szCs w:val="21"/>
                <w:highlight w:val="none"/>
              </w:rPr>
              <m:t>i</m:t>
            </m:r>
            <m:ctrlPr>
              <w:rPr>
                <w:rFonts w:ascii="Cambria Math" w:hAnsi="Cambria Math"/>
                <w:b w:val="0"/>
                <w:bCs w:val="0"/>
                <w:i/>
                <w:kern w:val="0"/>
                <w:szCs w:val="21"/>
                <w:highlight w:val="none"/>
              </w:rPr>
            </m:ctrlPr>
          </m:sub>
        </m:sSub>
        <m:r>
          <m:rPr/>
          <w:rPr>
            <w:rFonts w:ascii="Cambria Math" w:hAnsi="Cambria Math"/>
            <w:kern w:val="0"/>
            <w:szCs w:val="21"/>
            <w:highlight w:val="none"/>
          </w:rPr>
          <m:t xml:space="preserve"> </m:t>
        </m:r>
      </m:oMath>
      <w:r>
        <w:rPr>
          <w:b w:val="0"/>
          <w:bCs w:val="0"/>
          <w:highlight w:val="none"/>
        </w:rPr>
        <w:t>——第</w:t>
      </w:r>
      <w:r>
        <w:rPr>
          <w:b w:val="0"/>
          <w:bCs w:val="0"/>
          <w:i/>
          <w:highlight w:val="none"/>
        </w:rPr>
        <w:t>i</w:t>
      </w:r>
      <w:r>
        <w:rPr>
          <w:b w:val="0"/>
          <w:bCs w:val="0"/>
          <w:highlight w:val="none"/>
        </w:rPr>
        <w:t>种化石燃料的二氧化碳排放因子，</w:t>
      </w:r>
      <w:r>
        <w:rPr>
          <w:rFonts w:hint="eastAsia"/>
          <w:b w:val="0"/>
          <w:bCs w:val="0"/>
          <w:highlight w:val="none"/>
          <w:lang w:val="en-US" w:eastAsia="zh-CN"/>
        </w:rPr>
        <w:t>以</w:t>
      </w:r>
      <w:r>
        <w:rPr>
          <w:b w:val="0"/>
          <w:bCs w:val="0"/>
          <w:highlight w:val="none"/>
        </w:rPr>
        <w:t>吨二氧化碳每吉焦（tCO</w:t>
      </w:r>
      <w:r>
        <w:rPr>
          <w:b w:val="0"/>
          <w:bCs w:val="0"/>
          <w:highlight w:val="none"/>
          <w:vertAlign w:val="subscript"/>
        </w:rPr>
        <w:t>2</w:t>
      </w:r>
      <w:r>
        <w:rPr>
          <w:b w:val="0"/>
          <w:bCs w:val="0"/>
          <w:highlight w:val="none"/>
        </w:rPr>
        <w:t>/GJ</w:t>
      </w:r>
      <w:r>
        <w:rPr>
          <w:b w:val="0"/>
          <w:bCs w:val="0"/>
          <w:szCs w:val="21"/>
          <w:highlight w:val="none"/>
        </w:rPr>
        <w:t>）</w:t>
      </w:r>
      <w:r>
        <w:rPr>
          <w:rFonts w:hint="eastAsia"/>
          <w:b w:val="0"/>
          <w:bCs w:val="0"/>
          <w:szCs w:val="21"/>
          <w:highlight w:val="none"/>
          <w:lang w:val="en-US" w:eastAsia="zh-CN"/>
        </w:rPr>
        <w:t>计</w:t>
      </w:r>
      <w:r>
        <w:rPr>
          <w:b w:val="0"/>
          <w:bCs w:val="0"/>
          <w:szCs w:val="21"/>
          <w:highlight w:val="none"/>
        </w:rPr>
        <w:t>；</w:t>
      </w:r>
    </w:p>
    <w:p w14:paraId="140D4157">
      <w:pPr>
        <w:widowControl/>
        <w:ind w:left="1155" w:leftChars="200" w:hanging="735" w:hangingChars="350"/>
        <w:rPr>
          <w:b w:val="0"/>
          <w:bCs w:val="0"/>
          <w:szCs w:val="21"/>
          <w:highlight w:val="none"/>
        </w:rPr>
      </w:pPr>
      <m:oMath>
        <m:sSub>
          <m:sSubPr>
            <m:ctrlPr>
              <w:rPr>
                <w:rFonts w:ascii="Cambria Math" w:hAnsi="Cambria Math"/>
                <w:b w:val="0"/>
                <w:bCs w:val="0"/>
                <w:i/>
                <w:kern w:val="0"/>
                <w:szCs w:val="21"/>
                <w:highlight w:val="none"/>
              </w:rPr>
            </m:ctrlPr>
          </m:sSubPr>
          <m:e>
            <m:r>
              <m:rPr/>
              <w:rPr>
                <w:rFonts w:hint="default" w:ascii="Cambria Math" w:hAnsi="Cambria Math"/>
                <w:kern w:val="0"/>
                <w:szCs w:val="21"/>
                <w:highlight w:val="none"/>
              </w:rPr>
              <m:t>CC</m:t>
            </m:r>
            <m:ctrlPr>
              <w:rPr>
                <w:rFonts w:ascii="Cambria Math" w:hAnsi="Cambria Math"/>
                <w:b w:val="0"/>
                <w:bCs w:val="0"/>
                <w:i/>
                <w:kern w:val="0"/>
                <w:szCs w:val="21"/>
                <w:highlight w:val="none"/>
              </w:rPr>
            </m:ctrlPr>
          </m:e>
          <m:sub>
            <m:r>
              <m:rPr/>
              <w:rPr>
                <w:rFonts w:hint="default" w:ascii="Cambria Math" w:hAnsi="Cambria Math"/>
                <w:kern w:val="0"/>
                <w:szCs w:val="21"/>
                <w:highlight w:val="none"/>
              </w:rPr>
              <m:t>i</m:t>
            </m:r>
            <m:ctrlPr>
              <w:rPr>
                <w:rFonts w:ascii="Cambria Math" w:hAnsi="Cambria Math"/>
                <w:b w:val="0"/>
                <w:bCs w:val="0"/>
                <w:i/>
                <w:kern w:val="0"/>
                <w:szCs w:val="21"/>
                <w:highlight w:val="none"/>
              </w:rPr>
            </m:ctrlPr>
          </m:sub>
        </m:sSub>
        <m:r>
          <m:rPr/>
          <w:rPr>
            <w:rFonts w:ascii="Cambria Math" w:hAnsi="Cambria Math"/>
            <w:kern w:val="0"/>
            <w:szCs w:val="21"/>
            <w:highlight w:val="none"/>
          </w:rPr>
          <m:t xml:space="preserve"> </m:t>
        </m:r>
      </m:oMath>
      <w:r>
        <w:rPr>
          <w:b w:val="0"/>
          <w:bCs w:val="0"/>
          <w:highlight w:val="none"/>
        </w:rPr>
        <w:t>——</w:t>
      </w:r>
      <w:r>
        <w:rPr>
          <w:b w:val="0"/>
          <w:bCs w:val="0"/>
          <w:szCs w:val="21"/>
          <w:highlight w:val="none"/>
        </w:rPr>
        <w:t>第</w:t>
      </w:r>
      <w:r>
        <w:rPr>
          <w:b w:val="0"/>
          <w:bCs w:val="0"/>
          <w:i/>
          <w:szCs w:val="21"/>
          <w:highlight w:val="none"/>
        </w:rPr>
        <w:t>i</w:t>
      </w:r>
      <w:r>
        <w:rPr>
          <w:b w:val="0"/>
          <w:bCs w:val="0"/>
          <w:szCs w:val="21"/>
          <w:highlight w:val="none"/>
        </w:rPr>
        <w:t>种化石燃料单位热值含碳量，</w:t>
      </w:r>
      <w:r>
        <w:rPr>
          <w:rFonts w:hint="eastAsia"/>
          <w:b w:val="0"/>
          <w:bCs w:val="0"/>
          <w:szCs w:val="21"/>
          <w:highlight w:val="none"/>
          <w:lang w:val="en-US" w:eastAsia="zh-CN"/>
        </w:rPr>
        <w:t>以</w:t>
      </w:r>
      <w:r>
        <w:rPr>
          <w:b w:val="0"/>
          <w:bCs w:val="0"/>
          <w:szCs w:val="21"/>
          <w:highlight w:val="none"/>
        </w:rPr>
        <w:t>吨碳每吉焦（</w:t>
      </w:r>
      <w:r>
        <w:rPr>
          <w:b w:val="0"/>
          <w:bCs w:val="0"/>
          <w:highlight w:val="none"/>
        </w:rPr>
        <w:t>tC/GJ</w:t>
      </w:r>
      <w:r>
        <w:rPr>
          <w:b w:val="0"/>
          <w:bCs w:val="0"/>
          <w:szCs w:val="21"/>
          <w:highlight w:val="none"/>
        </w:rPr>
        <w:t>）</w:t>
      </w:r>
      <w:r>
        <w:rPr>
          <w:rFonts w:hint="eastAsia"/>
          <w:b w:val="0"/>
          <w:bCs w:val="0"/>
          <w:szCs w:val="21"/>
          <w:highlight w:val="none"/>
          <w:lang w:val="en-US" w:eastAsia="zh-CN"/>
        </w:rPr>
        <w:t>计</w:t>
      </w:r>
      <w:r>
        <w:rPr>
          <w:b w:val="0"/>
          <w:bCs w:val="0"/>
          <w:szCs w:val="21"/>
          <w:highlight w:val="none"/>
        </w:rPr>
        <w:t>，可采用表</w:t>
      </w:r>
      <w:r>
        <w:rPr>
          <w:rStyle w:val="53"/>
          <w:rFonts w:hint="eastAsia"/>
          <w:b w:val="0"/>
          <w:bCs w:val="0"/>
          <w:highlight w:val="none"/>
          <w:lang w:val="en-US" w:eastAsia="zh-CN"/>
        </w:rPr>
        <w:t>C.4</w:t>
      </w:r>
      <w:r>
        <w:rPr>
          <w:b w:val="0"/>
          <w:bCs w:val="0"/>
          <w:szCs w:val="21"/>
          <w:highlight w:val="none"/>
        </w:rPr>
        <w:t>推荐值；</w:t>
      </w:r>
    </w:p>
    <w:p w14:paraId="5B90635F">
      <w:pPr>
        <w:widowControl/>
        <w:ind w:left="1680" w:leftChars="200" w:hanging="1260" w:hangingChars="600"/>
        <w:rPr>
          <w:rFonts w:hint="eastAsia"/>
          <w:b w:val="0"/>
          <w:bCs w:val="0"/>
          <w:szCs w:val="21"/>
          <w:highlight w:val="none"/>
        </w:rPr>
      </w:pPr>
      <m:oMath>
        <m:sSub>
          <m:sSubPr>
            <m:ctrlPr>
              <w:rPr>
                <w:rFonts w:ascii="Cambria Math" w:hAnsi="Cambria Math"/>
                <w:b w:val="0"/>
                <w:bCs w:val="0"/>
                <w:i/>
                <w:kern w:val="0"/>
                <w:szCs w:val="21"/>
                <w:highlight w:val="none"/>
              </w:rPr>
            </m:ctrlPr>
          </m:sSubPr>
          <m:e>
            <m:r>
              <m:rPr/>
              <w:rPr>
                <w:rFonts w:hint="default" w:ascii="Cambria Math" w:hAnsi="Cambria Math"/>
                <w:kern w:val="0"/>
                <w:szCs w:val="21"/>
                <w:highlight w:val="none"/>
              </w:rPr>
              <m:t>OF</m:t>
            </m:r>
            <m:ctrlPr>
              <w:rPr>
                <w:rFonts w:ascii="Cambria Math" w:hAnsi="Cambria Math"/>
                <w:b w:val="0"/>
                <w:bCs w:val="0"/>
                <w:i/>
                <w:kern w:val="0"/>
                <w:szCs w:val="21"/>
                <w:highlight w:val="none"/>
              </w:rPr>
            </m:ctrlPr>
          </m:e>
          <m:sub>
            <m:r>
              <m:rPr/>
              <w:rPr>
                <w:rFonts w:hint="default" w:ascii="Cambria Math" w:hAnsi="Cambria Math"/>
                <w:kern w:val="0"/>
                <w:szCs w:val="21"/>
                <w:highlight w:val="none"/>
              </w:rPr>
              <m:t>i</m:t>
            </m:r>
            <m:ctrlPr>
              <w:rPr>
                <w:rFonts w:ascii="Cambria Math" w:hAnsi="Cambria Math"/>
                <w:b w:val="0"/>
                <w:bCs w:val="0"/>
                <w:i/>
                <w:kern w:val="0"/>
                <w:szCs w:val="21"/>
                <w:highlight w:val="none"/>
              </w:rPr>
            </m:ctrlPr>
          </m:sub>
        </m:sSub>
        <m:r>
          <m:rPr>
            <m:sty m:val="p"/>
          </m:rPr>
          <w:rPr>
            <w:rFonts w:ascii="Cambria Math" w:hAnsi="Cambria Math"/>
            <w:szCs w:val="21"/>
            <w:highlight w:val="none"/>
          </w:rPr>
          <m:t xml:space="preserve"> </m:t>
        </m:r>
      </m:oMath>
      <w:r>
        <w:rPr>
          <w:b w:val="0"/>
          <w:bCs w:val="0"/>
          <w:highlight w:val="none"/>
        </w:rPr>
        <w:t>——</w:t>
      </w:r>
      <w:r>
        <w:rPr>
          <w:b w:val="0"/>
          <w:bCs w:val="0"/>
          <w:szCs w:val="21"/>
          <w:highlight w:val="none"/>
        </w:rPr>
        <w:t>第</w:t>
      </w:r>
      <w:r>
        <w:rPr>
          <w:b w:val="0"/>
          <w:bCs w:val="0"/>
          <w:i/>
          <w:szCs w:val="21"/>
          <w:highlight w:val="none"/>
        </w:rPr>
        <w:t>i</w:t>
      </w:r>
      <w:r>
        <w:rPr>
          <w:b w:val="0"/>
          <w:bCs w:val="0"/>
          <w:szCs w:val="21"/>
          <w:highlight w:val="none"/>
        </w:rPr>
        <w:t>种化石燃料碳氧化率，</w:t>
      </w:r>
      <w:r>
        <w:rPr>
          <w:b w:val="0"/>
          <w:bCs w:val="0"/>
          <w:kern w:val="0"/>
          <w:szCs w:val="21"/>
          <w:highlight w:val="none"/>
        </w:rPr>
        <w:t>以</w:t>
      </w:r>
      <w:r>
        <w:rPr>
          <w:rFonts w:hint="eastAsia"/>
          <w:b w:val="0"/>
          <w:bCs w:val="0"/>
          <w:kern w:val="0"/>
          <w:szCs w:val="21"/>
          <w:highlight w:val="none"/>
          <w:lang w:val="en-US" w:eastAsia="zh-CN"/>
        </w:rPr>
        <w:t>百分比（%）计</w:t>
      </w:r>
      <w:r>
        <w:rPr>
          <w:b w:val="0"/>
          <w:bCs w:val="0"/>
          <w:szCs w:val="21"/>
          <w:highlight w:val="none"/>
        </w:rPr>
        <w:t>，可采用表</w:t>
      </w:r>
      <w:r>
        <w:rPr>
          <w:rStyle w:val="53"/>
          <w:rFonts w:hint="eastAsia"/>
          <w:b w:val="0"/>
          <w:bCs w:val="0"/>
          <w:highlight w:val="none"/>
          <w:lang w:val="en-US" w:eastAsia="zh-CN"/>
        </w:rPr>
        <w:t>C.4</w:t>
      </w:r>
      <w:r>
        <w:rPr>
          <w:b w:val="0"/>
          <w:bCs w:val="0"/>
          <w:szCs w:val="21"/>
          <w:highlight w:val="none"/>
        </w:rPr>
        <w:t>的推荐值；</w:t>
      </w:r>
    </w:p>
    <w:p w14:paraId="4D411944">
      <w:pPr>
        <w:widowControl/>
        <w:ind w:left="1740" w:leftChars="200" w:hanging="1320" w:hangingChars="600"/>
        <w:rPr>
          <w:b w:val="0"/>
          <w:bCs w:val="0"/>
          <w:szCs w:val="21"/>
          <w:highlight w:val="none"/>
        </w:rPr>
      </w:pPr>
      <m:oMath>
        <m:f>
          <m:fPr>
            <m:ctrlPr>
              <w:rPr>
                <w:rFonts w:ascii="Cambria Math" w:hAnsi="Cambria Math"/>
                <w:b w:val="0"/>
                <w:bCs w:val="0"/>
                <w:i/>
                <w:kern w:val="0"/>
                <w:sz w:val="22"/>
                <w:szCs w:val="22"/>
                <w:highlight w:val="none"/>
              </w:rPr>
            </m:ctrlPr>
          </m:fPr>
          <m:num>
            <m:r>
              <m:rPr/>
              <w:rPr>
                <w:rFonts w:hint="default" w:ascii="Cambria Math" w:hAnsi="Cambria Math"/>
                <w:kern w:val="0"/>
                <w:sz w:val="22"/>
                <w:szCs w:val="22"/>
                <w:highlight w:val="none"/>
              </w:rPr>
              <m:t>44</m:t>
            </m:r>
            <m:ctrlPr>
              <w:rPr>
                <w:rFonts w:ascii="Cambria Math" w:hAnsi="Cambria Math"/>
                <w:b w:val="0"/>
                <w:bCs w:val="0"/>
                <w:i/>
                <w:kern w:val="0"/>
                <w:sz w:val="22"/>
                <w:szCs w:val="22"/>
                <w:highlight w:val="none"/>
              </w:rPr>
            </m:ctrlPr>
          </m:num>
          <m:den>
            <m:r>
              <m:rPr/>
              <w:rPr>
                <w:rFonts w:hint="default" w:ascii="Cambria Math" w:hAnsi="Cambria Math"/>
                <w:kern w:val="0"/>
                <w:sz w:val="22"/>
                <w:szCs w:val="22"/>
                <w:highlight w:val="none"/>
              </w:rPr>
              <m:t>12</m:t>
            </m:r>
            <m:ctrlPr>
              <w:rPr>
                <w:rFonts w:ascii="Cambria Math" w:hAnsi="Cambria Math"/>
                <w:b w:val="0"/>
                <w:bCs w:val="0"/>
                <w:i/>
                <w:kern w:val="0"/>
                <w:sz w:val="22"/>
                <w:szCs w:val="22"/>
                <w:highlight w:val="none"/>
              </w:rPr>
            </m:ctrlPr>
          </m:den>
        </m:f>
        <m:r>
          <m:rPr/>
          <w:rPr>
            <w:rFonts w:ascii="Cambria Math" w:hAnsi="Cambria Math"/>
            <w:kern w:val="0"/>
            <w:sz w:val="22"/>
            <w:szCs w:val="22"/>
            <w:highlight w:val="none"/>
          </w:rPr>
          <m:t xml:space="preserve"> </m:t>
        </m:r>
      </m:oMath>
      <w:r>
        <w:rPr>
          <w:b w:val="0"/>
          <w:bCs w:val="0"/>
          <w:kern w:val="0"/>
          <w:sz w:val="22"/>
          <w:szCs w:val="22"/>
          <w:highlight w:val="none"/>
        </w:rPr>
        <w:t xml:space="preserve"> </w:t>
      </w:r>
      <w:r>
        <w:rPr>
          <w:b w:val="0"/>
          <w:bCs w:val="0"/>
          <w:highlight w:val="none"/>
        </w:rPr>
        <w:t>——</w:t>
      </w:r>
      <w:r>
        <w:rPr>
          <w:b w:val="0"/>
          <w:bCs w:val="0"/>
          <w:szCs w:val="21"/>
          <w:highlight w:val="none"/>
        </w:rPr>
        <w:t>二氧化碳与碳</w:t>
      </w:r>
      <w:r>
        <w:rPr>
          <w:rFonts w:hint="eastAsia"/>
          <w:b w:val="0"/>
          <w:bCs w:val="0"/>
          <w:szCs w:val="21"/>
          <w:highlight w:val="none"/>
          <w:lang w:val="en-US" w:eastAsia="zh-CN"/>
        </w:rPr>
        <w:t>的相对</w:t>
      </w:r>
      <w:r>
        <w:rPr>
          <w:b w:val="0"/>
          <w:bCs w:val="0"/>
          <w:szCs w:val="21"/>
          <w:highlight w:val="none"/>
        </w:rPr>
        <w:t>分子</w:t>
      </w:r>
      <w:r>
        <w:rPr>
          <w:rFonts w:hint="eastAsia"/>
          <w:b w:val="0"/>
          <w:bCs w:val="0"/>
          <w:szCs w:val="21"/>
          <w:highlight w:val="none"/>
          <w:lang w:val="en-US" w:eastAsia="zh-CN"/>
        </w:rPr>
        <w:t>质</w:t>
      </w:r>
      <w:r>
        <w:rPr>
          <w:b w:val="0"/>
          <w:bCs w:val="0"/>
          <w:szCs w:val="21"/>
          <w:highlight w:val="none"/>
        </w:rPr>
        <w:t>量之比。</w:t>
      </w:r>
    </w:p>
    <w:p w14:paraId="4D75DB06">
      <w:pPr>
        <w:pStyle w:val="5"/>
        <w:bidi w:val="0"/>
      </w:pPr>
      <w:r>
        <w:rPr>
          <w:rFonts w:hint="eastAsia"/>
          <w:lang w:val="en-US" w:eastAsia="zh-CN"/>
        </w:rPr>
        <w:t xml:space="preserve">6.2.6 </w:t>
      </w:r>
      <w:r>
        <w:rPr>
          <w:rFonts w:hint="eastAsia"/>
        </w:rPr>
        <w:t>购入</w:t>
      </w:r>
      <w:r>
        <w:rPr>
          <w:rFonts w:hint="eastAsia"/>
          <w:lang w:val="en-US" w:eastAsia="zh-CN"/>
        </w:rPr>
        <w:t>和输出的</w:t>
      </w:r>
      <w:r>
        <w:rPr>
          <w:rFonts w:hint="eastAsia"/>
        </w:rPr>
        <w:t>电力</w:t>
      </w:r>
      <w:r>
        <w:rPr>
          <w:rFonts w:hint="eastAsia"/>
          <w:lang w:val="en-US" w:eastAsia="zh-CN"/>
        </w:rPr>
        <w:t>产生的排放</w:t>
      </w:r>
    </w:p>
    <w:p w14:paraId="3D60480D">
      <w:pPr>
        <w:pStyle w:val="10"/>
        <w:ind w:firstLineChars="0"/>
        <w:rPr>
          <w:rFonts w:hint="default" w:ascii="Times New Roman" w:hAnsi="Times New Roman" w:cs="Times New Roman"/>
          <w:b w:val="0"/>
          <w:bCs w:val="0"/>
          <w:szCs w:val="20"/>
          <w:highlight w:val="none"/>
        </w:rPr>
      </w:pPr>
      <w:r>
        <w:rPr>
          <w:rFonts w:hint="default" w:ascii="Times New Roman" w:hAnsi="Times New Roman" w:cs="Times New Roman"/>
          <w:b w:val="0"/>
          <w:bCs w:val="0"/>
          <w:highlight w:val="none"/>
        </w:rPr>
        <w:t>6.2.</w:t>
      </w:r>
      <w:r>
        <w:rPr>
          <w:rFonts w:hint="default" w:ascii="Times New Roman" w:hAnsi="Times New Roman" w:cs="Times New Roman"/>
          <w:b w:val="0"/>
          <w:bCs w:val="0"/>
          <w:highlight w:val="none"/>
          <w:lang w:eastAsia="zh-CN"/>
        </w:rPr>
        <w:t>6</w:t>
      </w:r>
      <w:r>
        <w:rPr>
          <w:rFonts w:hint="default" w:ascii="Times New Roman" w:hAnsi="Times New Roman" w:cs="Times New Roman"/>
          <w:b w:val="0"/>
          <w:bCs w:val="0"/>
          <w:highlight w:val="none"/>
        </w:rPr>
        <w:t xml:space="preserve">.1 </w:t>
      </w:r>
      <w:r>
        <w:rPr>
          <w:rFonts w:hint="default" w:ascii="Times New Roman" w:hAnsi="Times New Roman" w:cs="Times New Roman"/>
          <w:b w:val="0"/>
          <w:bCs w:val="0"/>
          <w:highlight w:val="none"/>
          <w:lang w:val="en-US" w:eastAsia="zh-CN"/>
        </w:rPr>
        <w:t>计算公式</w:t>
      </w:r>
    </w:p>
    <w:p w14:paraId="4B25E86B">
      <w:pPr>
        <w:pStyle w:val="9"/>
        <w:rPr>
          <w:rFonts w:hint="eastAsia" w:ascii="Times New Roman"/>
          <w:b w:val="0"/>
          <w:bCs w:val="0"/>
          <w:highlight w:val="none"/>
          <w:lang w:val="en-US" w:eastAsia="zh-CN"/>
        </w:rPr>
      </w:pPr>
      <w:r>
        <w:rPr>
          <w:rFonts w:hint="eastAsia" w:ascii="Times New Roman"/>
          <w:b w:val="0"/>
          <w:bCs w:val="0"/>
          <w:highlight w:val="none"/>
          <w:lang w:val="en-US" w:eastAsia="zh-CN"/>
        </w:rPr>
        <w:t>报告主体购入电力所产生的二氧化碳排放量按公式（15）计算：</w:t>
      </w:r>
    </w:p>
    <w:p w14:paraId="62221B18">
      <w:pPr>
        <w:widowControl/>
        <w:tabs>
          <w:tab w:val="left" w:pos="6663"/>
        </w:tabs>
        <w:snapToGrid w:val="0"/>
        <w:ind w:firstLine="1274" w:firstLineChars="607"/>
        <w:jc w:val="center"/>
        <w:rPr>
          <w:b w:val="0"/>
          <w:bCs w:val="0"/>
          <w:kern w:val="0"/>
          <w:szCs w:val="21"/>
          <w:highlight w:val="none"/>
        </w:rPr>
      </w:pPr>
      <m:oMath>
        <m:sSub>
          <m:sSubPr>
            <m:ctrlPr>
              <w:rPr>
                <w:rFonts w:ascii="Cambria Math" w:hAnsi="Cambria Math"/>
                <w:b w:val="0"/>
                <w:bCs w:val="0"/>
                <w:i/>
                <w:kern w:val="0"/>
                <w:szCs w:val="21"/>
                <w:highlight w:val="none"/>
              </w:rPr>
            </m:ctrlPr>
          </m:sSubPr>
          <m:e>
            <m:r>
              <m:rPr/>
              <w:rPr>
                <w:rFonts w:hint="default" w:ascii="Cambria Math" w:hAnsi="Cambria Math"/>
                <w:kern w:val="0"/>
                <w:szCs w:val="21"/>
                <w:highlight w:val="none"/>
              </w:rPr>
              <m:t>E</m:t>
            </m:r>
            <m:ctrlPr>
              <w:rPr>
                <w:rFonts w:ascii="Cambria Math" w:hAnsi="Cambria Math"/>
                <w:b w:val="0"/>
                <w:bCs w:val="0"/>
                <w:i/>
                <w:kern w:val="0"/>
                <w:szCs w:val="21"/>
                <w:highlight w:val="none"/>
              </w:rPr>
            </m:ctrlPr>
          </m:e>
          <m:sub>
            <m:r>
              <m:rPr>
                <m:sty m:val="p"/>
              </m:rPr>
              <w:rPr>
                <w:rFonts w:hint="eastAsia" w:ascii="Cambria Math" w:hAnsi="Cambria Math"/>
                <w:kern w:val="0"/>
                <w:szCs w:val="21"/>
                <w:highlight w:val="none"/>
                <w:lang w:val="en-US" w:eastAsia="zh-CN"/>
              </w:rPr>
              <m:t>购入电</m:t>
            </m:r>
            <m:ctrlPr>
              <w:rPr>
                <w:rFonts w:ascii="Cambria Math" w:hAnsi="Cambria Math"/>
                <w:b w:val="0"/>
                <w:bCs w:val="0"/>
                <w:i/>
                <w:kern w:val="0"/>
                <w:szCs w:val="21"/>
                <w:highlight w:val="none"/>
              </w:rPr>
            </m:ctrlPr>
          </m:sub>
        </m:sSub>
        <m:r>
          <m:rPr/>
          <w:rPr>
            <w:rFonts w:ascii="Cambria Math" w:hAnsi="Cambria Math"/>
            <w:kern w:val="0"/>
            <w:szCs w:val="21"/>
            <w:highlight w:val="none"/>
          </w:rPr>
          <m:t>=</m:t>
        </m:r>
        <m:sSub>
          <m:sSubPr>
            <m:ctrlPr>
              <w:rPr>
                <w:rFonts w:ascii="Cambria Math" w:hAnsi="Cambria Math"/>
                <w:b w:val="0"/>
                <w:bCs w:val="0"/>
                <w:i w:val="0"/>
                <w:iCs/>
                <w:kern w:val="0"/>
                <w:szCs w:val="21"/>
                <w:highlight w:val="none"/>
              </w:rPr>
            </m:ctrlPr>
          </m:sSubPr>
          <m:e>
            <m:r>
              <m:rPr>
                <m:sty m:val="p"/>
              </m:rPr>
              <w:rPr>
                <w:rFonts w:hint="default" w:ascii="Cambria Math" w:hAnsi="Cambria Math"/>
                <w:kern w:val="0"/>
                <w:szCs w:val="21"/>
                <w:highlight w:val="none"/>
              </w:rPr>
              <m:t>AD</m:t>
            </m:r>
            <m:ctrlPr>
              <w:rPr>
                <w:rFonts w:ascii="Cambria Math" w:hAnsi="Cambria Math"/>
                <w:b w:val="0"/>
                <w:bCs w:val="0"/>
                <w:i w:val="0"/>
                <w:iCs/>
                <w:kern w:val="0"/>
                <w:szCs w:val="21"/>
                <w:highlight w:val="none"/>
              </w:rPr>
            </m:ctrlPr>
          </m:e>
          <m:sub>
            <m:r>
              <m:rPr>
                <m:sty m:val="p"/>
              </m:rPr>
              <w:rPr>
                <w:rFonts w:hint="eastAsia" w:ascii="Cambria Math" w:hAnsi="Cambria Math"/>
                <w:kern w:val="0"/>
                <w:szCs w:val="21"/>
                <w:highlight w:val="none"/>
                <w:lang w:val="en-US" w:eastAsia="zh-CN"/>
              </w:rPr>
              <m:t>购入电</m:t>
            </m:r>
            <m:ctrlPr>
              <w:rPr>
                <w:rFonts w:ascii="Cambria Math" w:hAnsi="Cambria Math"/>
                <w:b w:val="0"/>
                <w:bCs w:val="0"/>
                <w:i w:val="0"/>
                <w:iCs/>
                <w:kern w:val="0"/>
                <w:szCs w:val="21"/>
                <w:highlight w:val="none"/>
              </w:rPr>
            </m:ctrlPr>
          </m:sub>
        </m:sSub>
        <m:r>
          <m:rPr/>
          <w:rPr>
            <w:rFonts w:ascii="Cambria Math" w:hAnsi="Cambria Math"/>
            <w:kern w:val="0"/>
            <w:szCs w:val="21"/>
            <w:highlight w:val="none"/>
          </w:rPr>
          <m:t>×</m:t>
        </m:r>
        <m:sSub>
          <m:sSubPr>
            <m:ctrlPr>
              <w:rPr>
                <w:rFonts w:ascii="Cambria Math" w:hAnsi="Cambria Math"/>
                <w:b w:val="0"/>
                <w:bCs w:val="0"/>
                <w:i/>
                <w:kern w:val="0"/>
                <w:szCs w:val="21"/>
                <w:highlight w:val="none"/>
              </w:rPr>
            </m:ctrlPr>
          </m:sSubPr>
          <m:e>
            <m:r>
              <m:rPr/>
              <w:rPr>
                <w:rFonts w:hint="default" w:ascii="Cambria Math" w:hAnsi="Cambria Math"/>
                <w:kern w:val="0"/>
                <w:szCs w:val="21"/>
                <w:highlight w:val="none"/>
              </w:rPr>
              <m:t>EF</m:t>
            </m:r>
            <m:ctrlPr>
              <w:rPr>
                <w:rFonts w:ascii="Cambria Math" w:hAnsi="Cambria Math"/>
                <w:b w:val="0"/>
                <w:bCs w:val="0"/>
                <w:i/>
                <w:kern w:val="0"/>
                <w:szCs w:val="21"/>
                <w:highlight w:val="none"/>
              </w:rPr>
            </m:ctrlPr>
          </m:e>
          <m:sub>
            <m:r>
              <m:rPr>
                <m:sty m:val="p"/>
              </m:rPr>
              <w:rPr>
                <w:rFonts w:hint="eastAsia" w:ascii="Cambria Math" w:hAnsi="Cambria Math"/>
                <w:kern w:val="0"/>
                <w:szCs w:val="21"/>
                <w:highlight w:val="none"/>
                <w:lang w:val="en-US" w:eastAsia="zh-CN"/>
              </w:rPr>
              <m:t>电</m:t>
            </m:r>
            <m:ctrlPr>
              <w:rPr>
                <w:rFonts w:ascii="Cambria Math" w:hAnsi="Cambria Math"/>
                <w:b w:val="0"/>
                <w:bCs w:val="0"/>
                <w:i/>
                <w:kern w:val="0"/>
                <w:szCs w:val="21"/>
                <w:highlight w:val="none"/>
              </w:rPr>
            </m:ctrlPr>
          </m:sub>
        </m:sSub>
      </m:oMath>
      <w:r>
        <w:rPr>
          <w:b w:val="0"/>
          <w:bCs w:val="0"/>
          <w:i/>
          <w:kern w:val="0"/>
          <w:szCs w:val="21"/>
          <w:highlight w:val="none"/>
        </w:rPr>
        <w:t xml:space="preserve">      </w:t>
      </w:r>
      <w:r>
        <w:rPr>
          <w:b w:val="0"/>
          <w:bCs w:val="0"/>
          <w:kern w:val="0"/>
          <w:szCs w:val="21"/>
          <w:highlight w:val="none"/>
        </w:rPr>
        <w:t xml:space="preserve">        </w:t>
      </w:r>
      <w:r>
        <w:rPr>
          <w:rFonts w:hint="eastAsia"/>
          <w:b w:val="0"/>
          <w:bCs w:val="0"/>
          <w:kern w:val="0"/>
          <w:szCs w:val="21"/>
          <w:highlight w:val="none"/>
          <w:lang w:val="en-US" w:eastAsia="zh-CN"/>
        </w:rPr>
        <w:tab/>
      </w:r>
      <w:r>
        <w:rPr>
          <w:b w:val="0"/>
          <w:bCs w:val="0"/>
          <w:kern w:val="0"/>
          <w:szCs w:val="21"/>
          <w:highlight w:val="none"/>
        </w:rPr>
        <w:t xml:space="preserve">    </w:t>
      </w:r>
      <w:r>
        <w:rPr>
          <w:rFonts w:hint="eastAsia"/>
          <w:b w:val="0"/>
          <w:bCs w:val="0"/>
          <w:kern w:val="0"/>
          <w:szCs w:val="21"/>
          <w:highlight w:val="none"/>
          <w:lang w:val="en-US" w:eastAsia="zh-CN"/>
        </w:rPr>
        <w:tab/>
      </w:r>
      <w:r>
        <w:rPr>
          <w:rFonts w:hint="eastAsia"/>
          <w:b w:val="0"/>
          <w:bCs w:val="0"/>
          <w:kern w:val="0"/>
          <w:szCs w:val="21"/>
          <w:highlight w:val="none"/>
          <w:lang w:val="en-US" w:eastAsia="zh-CN"/>
        </w:rPr>
        <w:tab/>
      </w:r>
      <w:r>
        <w:rPr>
          <w:rFonts w:hint="eastAsia"/>
          <w:b w:val="0"/>
          <w:bCs w:val="0"/>
          <w:kern w:val="0"/>
          <w:szCs w:val="21"/>
          <w:highlight w:val="none"/>
          <w:lang w:val="en-US" w:eastAsia="zh-CN"/>
        </w:rPr>
        <w:tab/>
      </w:r>
      <w:r>
        <w:rPr>
          <w:b w:val="0"/>
          <w:bCs w:val="0"/>
          <w:kern w:val="0"/>
          <w:szCs w:val="21"/>
          <w:highlight w:val="none"/>
        </w:rPr>
        <w:t xml:space="preserve">   （</w:t>
      </w:r>
      <w:r>
        <w:rPr>
          <w:rFonts w:hint="eastAsia"/>
          <w:b w:val="0"/>
          <w:bCs w:val="0"/>
          <w:kern w:val="0"/>
          <w:szCs w:val="21"/>
          <w:highlight w:val="none"/>
          <w:lang w:val="en-US" w:eastAsia="zh-CN"/>
        </w:rPr>
        <w:t>15</w:t>
      </w:r>
      <w:r>
        <w:rPr>
          <w:b w:val="0"/>
          <w:bCs w:val="0"/>
          <w:kern w:val="0"/>
          <w:szCs w:val="21"/>
          <w:highlight w:val="none"/>
        </w:rPr>
        <w:t>）</w:t>
      </w:r>
    </w:p>
    <w:p w14:paraId="488B69E7">
      <w:pPr>
        <w:tabs>
          <w:tab w:val="left" w:pos="6663"/>
        </w:tabs>
        <w:snapToGrid w:val="0"/>
        <w:ind w:firstLine="0" w:firstLineChars="0"/>
        <w:jc w:val="both"/>
        <w:rPr>
          <w:rFonts w:ascii="Times New Roman"/>
          <w:b w:val="0"/>
          <w:bCs w:val="0"/>
          <w:highlight w:val="none"/>
        </w:rPr>
      </w:pPr>
      <w:r>
        <w:rPr>
          <w:rFonts w:ascii="Times New Roman"/>
          <w:b w:val="0"/>
          <w:bCs w:val="0"/>
          <w:highlight w:val="none"/>
        </w:rPr>
        <w:t>式中：</w:t>
      </w:r>
    </w:p>
    <w:p w14:paraId="7ED43F3E">
      <w:pPr>
        <w:widowControl/>
        <w:snapToGrid w:val="0"/>
        <w:ind w:left="1470" w:leftChars="200" w:hanging="1050" w:hangingChars="500"/>
        <w:rPr>
          <w:rFonts w:eastAsiaTheme="minorEastAsia"/>
          <w:b w:val="0"/>
          <w:bCs w:val="0"/>
          <w:kern w:val="0"/>
          <w:szCs w:val="21"/>
          <w:highlight w:val="none"/>
        </w:rPr>
      </w:pPr>
      <m:oMath>
        <m:sSub>
          <m:sSubPr>
            <m:ctrlPr>
              <w:rPr>
                <w:rFonts w:ascii="Cambria Math" w:hAnsi="Cambria Math"/>
                <w:b w:val="0"/>
                <w:bCs w:val="0"/>
                <w:i/>
                <w:kern w:val="0"/>
                <w:szCs w:val="21"/>
                <w:highlight w:val="none"/>
              </w:rPr>
            </m:ctrlPr>
          </m:sSubPr>
          <m:e>
            <m:r>
              <m:rPr/>
              <w:rPr>
                <w:rFonts w:hint="default" w:ascii="Cambria Math" w:hAnsi="Cambria Math"/>
                <w:kern w:val="0"/>
                <w:szCs w:val="21"/>
                <w:highlight w:val="none"/>
              </w:rPr>
              <m:t>AD</m:t>
            </m:r>
            <m:ctrlPr>
              <w:rPr>
                <w:rFonts w:ascii="Cambria Math" w:hAnsi="Cambria Math"/>
                <w:b w:val="0"/>
                <w:bCs w:val="0"/>
                <w:i/>
                <w:kern w:val="0"/>
                <w:szCs w:val="21"/>
                <w:highlight w:val="none"/>
              </w:rPr>
            </m:ctrlPr>
          </m:e>
          <m:sub>
            <m:r>
              <m:rPr>
                <m:sty m:val="p"/>
              </m:rPr>
              <w:rPr>
                <w:rFonts w:hint="eastAsia" w:ascii="Cambria Math" w:hAnsi="Cambria Math"/>
                <w:kern w:val="0"/>
                <w:szCs w:val="21"/>
                <w:highlight w:val="none"/>
                <w:lang w:val="en-US" w:eastAsia="zh-CN"/>
              </w:rPr>
              <m:t>购入电</m:t>
            </m:r>
            <m:ctrlPr>
              <w:rPr>
                <w:rFonts w:ascii="Cambria Math" w:hAnsi="Cambria Math"/>
                <w:b w:val="0"/>
                <w:bCs w:val="0"/>
                <w:i/>
                <w:kern w:val="0"/>
                <w:szCs w:val="21"/>
                <w:highlight w:val="none"/>
              </w:rPr>
            </m:ctrlPr>
          </m:sub>
        </m:sSub>
      </m:oMath>
      <w:r>
        <w:rPr>
          <w:b w:val="0"/>
          <w:bCs w:val="0"/>
          <w:highlight w:val="none"/>
        </w:rPr>
        <w:t>——</w:t>
      </w:r>
      <w:r>
        <w:rPr>
          <w:rFonts w:eastAsia="宋体"/>
          <w:b w:val="0"/>
          <w:bCs w:val="0"/>
          <w:kern w:val="0"/>
          <w:szCs w:val="21"/>
          <w:highlight w:val="none"/>
        </w:rPr>
        <w:t>核算和报告期内</w:t>
      </w:r>
      <w:r>
        <w:rPr>
          <w:rFonts w:hint="eastAsia"/>
          <w:b w:val="0"/>
          <w:bCs w:val="0"/>
          <w:kern w:val="0"/>
          <w:szCs w:val="21"/>
          <w:highlight w:val="none"/>
          <w:lang w:val="en-US" w:eastAsia="zh-CN"/>
        </w:rPr>
        <w:t>的外购电量</w:t>
      </w:r>
      <w:r>
        <w:rPr>
          <w:rFonts w:eastAsia="宋体"/>
          <w:b w:val="0"/>
          <w:bCs w:val="0"/>
          <w:kern w:val="0"/>
          <w:szCs w:val="21"/>
          <w:highlight w:val="none"/>
        </w:rPr>
        <w:t>，</w:t>
      </w:r>
      <w:r>
        <w:rPr>
          <w:rFonts w:hint="eastAsia"/>
          <w:b w:val="0"/>
          <w:bCs w:val="0"/>
          <w:kern w:val="0"/>
          <w:szCs w:val="21"/>
          <w:highlight w:val="none"/>
          <w:lang w:val="en-US" w:eastAsia="zh-CN"/>
        </w:rPr>
        <w:t>以</w:t>
      </w:r>
      <w:r>
        <w:rPr>
          <w:rFonts w:eastAsia="宋体"/>
          <w:b w:val="0"/>
          <w:bCs w:val="0"/>
          <w:kern w:val="0"/>
          <w:szCs w:val="21"/>
          <w:highlight w:val="none"/>
        </w:rPr>
        <w:t>兆瓦时（MWh）</w:t>
      </w:r>
      <w:r>
        <w:rPr>
          <w:rFonts w:hint="eastAsia"/>
          <w:b w:val="0"/>
          <w:bCs w:val="0"/>
          <w:kern w:val="0"/>
          <w:szCs w:val="21"/>
          <w:highlight w:val="none"/>
          <w:lang w:val="en-US" w:eastAsia="zh-CN"/>
        </w:rPr>
        <w:t>计</w:t>
      </w:r>
      <w:r>
        <w:rPr>
          <w:rFonts w:eastAsiaTheme="minorEastAsia"/>
          <w:b w:val="0"/>
          <w:bCs w:val="0"/>
          <w:kern w:val="0"/>
          <w:szCs w:val="21"/>
          <w:highlight w:val="none"/>
        </w:rPr>
        <w:t>；</w:t>
      </w:r>
    </w:p>
    <w:p w14:paraId="2F8B2FFA">
      <w:pPr>
        <w:widowControl/>
        <w:snapToGrid w:val="0"/>
        <w:ind w:left="1365" w:leftChars="200" w:hanging="945" w:hangingChars="450"/>
        <w:rPr>
          <w:rFonts w:eastAsiaTheme="minorEastAsia"/>
          <w:b w:val="0"/>
          <w:bCs w:val="0"/>
          <w:kern w:val="0"/>
          <w:szCs w:val="21"/>
          <w:highlight w:val="none"/>
        </w:rPr>
      </w:pPr>
      <m:oMath>
        <m:sSub>
          <m:sSubPr>
            <m:ctrlPr>
              <w:rPr>
                <w:rFonts w:ascii="Cambria Math" w:hAnsi="Cambria Math"/>
                <w:b w:val="0"/>
                <w:bCs w:val="0"/>
                <w:i/>
                <w:kern w:val="0"/>
                <w:szCs w:val="21"/>
                <w:highlight w:val="none"/>
              </w:rPr>
            </m:ctrlPr>
          </m:sSubPr>
          <m:e>
            <m:r>
              <m:rPr/>
              <w:rPr>
                <w:rFonts w:hint="default" w:ascii="Cambria Math" w:hAnsi="Cambria Math"/>
                <w:kern w:val="0"/>
                <w:szCs w:val="21"/>
                <w:highlight w:val="none"/>
              </w:rPr>
              <m:t>EF</m:t>
            </m:r>
            <m:ctrlPr>
              <w:rPr>
                <w:rFonts w:ascii="Cambria Math" w:hAnsi="Cambria Math"/>
                <w:b w:val="0"/>
                <w:bCs w:val="0"/>
                <w:i/>
                <w:kern w:val="0"/>
                <w:szCs w:val="21"/>
                <w:highlight w:val="none"/>
              </w:rPr>
            </m:ctrlPr>
          </m:e>
          <m:sub>
            <m:r>
              <m:rPr>
                <m:sty m:val="p"/>
              </m:rPr>
              <w:rPr>
                <w:rFonts w:hint="eastAsia" w:ascii="Cambria Math" w:hAnsi="Cambria Math"/>
                <w:kern w:val="0"/>
                <w:szCs w:val="21"/>
                <w:highlight w:val="none"/>
                <w:lang w:val="en-US" w:eastAsia="zh-CN"/>
              </w:rPr>
              <m:t>电</m:t>
            </m:r>
            <m:ctrlPr>
              <w:rPr>
                <w:rFonts w:ascii="Cambria Math" w:hAnsi="Cambria Math"/>
                <w:b w:val="0"/>
                <w:bCs w:val="0"/>
                <w:i/>
                <w:kern w:val="0"/>
                <w:szCs w:val="21"/>
                <w:highlight w:val="none"/>
              </w:rPr>
            </m:ctrlPr>
          </m:sub>
        </m:sSub>
      </m:oMath>
      <w:r>
        <w:rPr>
          <w:rFonts w:hint="eastAsia" w:hAnsi="Cambria Math"/>
          <w:b w:val="0"/>
          <w:bCs w:val="0"/>
          <w:i w:val="0"/>
          <w:kern w:val="0"/>
          <w:sz w:val="20"/>
          <w:szCs w:val="20"/>
          <w:highlight w:val="none"/>
          <w:lang w:val="en-US" w:eastAsia="zh-CN"/>
        </w:rPr>
        <w:t xml:space="preserve">  </w:t>
      </w:r>
      <w:r>
        <w:rPr>
          <w:rFonts w:hint="eastAsia" w:hAnsi="Cambria Math"/>
          <w:b w:val="0"/>
          <w:bCs w:val="0"/>
          <w:i w:val="0"/>
          <w:kern w:val="0"/>
          <w:szCs w:val="21"/>
          <w:highlight w:val="none"/>
          <w:lang w:val="en-US" w:eastAsia="zh-CN"/>
        </w:rPr>
        <w:t xml:space="preserve"> </w:t>
      </w:r>
      <w:r>
        <w:rPr>
          <w:b w:val="0"/>
          <w:bCs w:val="0"/>
          <w:highlight w:val="none"/>
        </w:rPr>
        <w:t>——</w:t>
      </w:r>
      <w:r>
        <w:rPr>
          <w:rFonts w:eastAsia="宋体"/>
          <w:b w:val="0"/>
          <w:bCs w:val="0"/>
          <w:kern w:val="0"/>
          <w:szCs w:val="21"/>
          <w:highlight w:val="none"/>
        </w:rPr>
        <w:t>区域电网年平均供电排放因子，</w:t>
      </w:r>
      <w:r>
        <w:rPr>
          <w:rFonts w:hint="eastAsia"/>
          <w:b w:val="0"/>
          <w:bCs w:val="0"/>
          <w:kern w:val="0"/>
          <w:szCs w:val="21"/>
          <w:highlight w:val="none"/>
          <w:lang w:val="en-US" w:eastAsia="zh-CN"/>
        </w:rPr>
        <w:t>以</w:t>
      </w:r>
      <w:r>
        <w:rPr>
          <w:rFonts w:eastAsia="宋体"/>
          <w:b w:val="0"/>
          <w:bCs w:val="0"/>
          <w:kern w:val="0"/>
          <w:szCs w:val="21"/>
          <w:highlight w:val="none"/>
        </w:rPr>
        <w:t>吨二氧化碳每兆瓦时</w:t>
      </w:r>
      <w:r>
        <w:rPr>
          <w:rFonts w:hint="eastAsia"/>
          <w:b w:val="0"/>
          <w:bCs w:val="0"/>
          <w:kern w:val="0"/>
          <w:szCs w:val="21"/>
          <w:highlight w:val="none"/>
          <w:lang w:eastAsia="zh-CN"/>
        </w:rPr>
        <w:t>（</w:t>
      </w:r>
      <w:r>
        <w:rPr>
          <w:rFonts w:eastAsia="宋体"/>
          <w:b w:val="0"/>
          <w:bCs w:val="0"/>
          <w:kern w:val="0"/>
          <w:szCs w:val="21"/>
          <w:highlight w:val="none"/>
        </w:rPr>
        <w:t>tCO</w:t>
      </w:r>
      <w:r>
        <w:rPr>
          <w:rFonts w:eastAsia="宋体"/>
          <w:b w:val="0"/>
          <w:bCs w:val="0"/>
          <w:kern w:val="0"/>
          <w:szCs w:val="21"/>
          <w:highlight w:val="none"/>
          <w:vertAlign w:val="subscript"/>
        </w:rPr>
        <w:t>2</w:t>
      </w:r>
      <w:r>
        <w:rPr>
          <w:rFonts w:eastAsia="宋体"/>
          <w:b w:val="0"/>
          <w:bCs w:val="0"/>
          <w:kern w:val="0"/>
          <w:szCs w:val="21"/>
          <w:highlight w:val="none"/>
        </w:rPr>
        <w:t>/MWh</w:t>
      </w:r>
      <w:r>
        <w:rPr>
          <w:rFonts w:hint="eastAsia"/>
          <w:b w:val="0"/>
          <w:bCs w:val="0"/>
          <w:kern w:val="0"/>
          <w:szCs w:val="21"/>
          <w:highlight w:val="none"/>
          <w:lang w:eastAsia="zh-CN"/>
        </w:rPr>
        <w:t>）</w:t>
      </w:r>
      <w:r>
        <w:rPr>
          <w:rFonts w:hint="eastAsia"/>
          <w:b w:val="0"/>
          <w:bCs w:val="0"/>
          <w:kern w:val="0"/>
          <w:szCs w:val="21"/>
          <w:highlight w:val="none"/>
          <w:lang w:val="en-US" w:eastAsia="zh-CN"/>
        </w:rPr>
        <w:t>计</w:t>
      </w:r>
      <w:r>
        <w:rPr>
          <w:rFonts w:eastAsiaTheme="minorEastAsia"/>
          <w:b w:val="0"/>
          <w:bCs w:val="0"/>
          <w:kern w:val="0"/>
          <w:szCs w:val="21"/>
          <w:highlight w:val="none"/>
        </w:rPr>
        <w:t>。</w:t>
      </w:r>
    </w:p>
    <w:p w14:paraId="6488CAC8">
      <w:pPr>
        <w:pStyle w:val="9"/>
        <w:rPr>
          <w:rFonts w:hint="eastAsia" w:ascii="Times New Roman"/>
          <w:b w:val="0"/>
          <w:bCs w:val="0"/>
          <w:highlight w:val="none"/>
          <w:lang w:val="en-US" w:eastAsia="zh-CN"/>
        </w:rPr>
      </w:pPr>
    </w:p>
    <w:p w14:paraId="5C2CD336">
      <w:pPr>
        <w:pStyle w:val="9"/>
        <w:rPr>
          <w:rFonts w:hint="eastAsia" w:ascii="Times New Roman"/>
          <w:b w:val="0"/>
          <w:bCs w:val="0"/>
          <w:highlight w:val="none"/>
          <w:lang w:val="en-US" w:eastAsia="zh-CN"/>
        </w:rPr>
      </w:pPr>
      <w:r>
        <w:rPr>
          <w:rFonts w:hint="eastAsia" w:ascii="Times New Roman"/>
          <w:b w:val="0"/>
          <w:bCs w:val="0"/>
          <w:highlight w:val="none"/>
          <w:lang w:val="en-US" w:eastAsia="zh-CN"/>
        </w:rPr>
        <w:t>报告主体输出电力所产生的二氧化碳排放量按公式（16）计算：</w:t>
      </w:r>
    </w:p>
    <w:p w14:paraId="4178A696">
      <w:pPr>
        <w:widowControl/>
        <w:tabs>
          <w:tab w:val="left" w:pos="6663"/>
        </w:tabs>
        <w:snapToGrid w:val="0"/>
        <w:ind w:firstLine="1274" w:firstLineChars="607"/>
        <w:jc w:val="center"/>
        <w:rPr>
          <w:b w:val="0"/>
          <w:bCs w:val="0"/>
          <w:kern w:val="0"/>
          <w:szCs w:val="21"/>
          <w:highlight w:val="none"/>
        </w:rPr>
      </w:pPr>
      <m:oMath>
        <m:sSub>
          <m:sSubPr>
            <m:ctrlPr>
              <w:rPr>
                <w:rFonts w:ascii="Cambria Math" w:hAnsi="Cambria Math"/>
                <w:b w:val="0"/>
                <w:bCs w:val="0"/>
                <w:i/>
                <w:kern w:val="0"/>
                <w:szCs w:val="21"/>
                <w:highlight w:val="none"/>
              </w:rPr>
            </m:ctrlPr>
          </m:sSubPr>
          <m:e>
            <m:r>
              <m:rPr/>
              <w:rPr>
                <w:rFonts w:hint="default" w:ascii="Cambria Math" w:hAnsi="Cambria Math"/>
                <w:kern w:val="0"/>
                <w:szCs w:val="21"/>
                <w:highlight w:val="none"/>
              </w:rPr>
              <m:t>E</m:t>
            </m:r>
            <m:ctrlPr>
              <w:rPr>
                <w:rFonts w:ascii="Cambria Math" w:hAnsi="Cambria Math"/>
                <w:b w:val="0"/>
                <w:bCs w:val="0"/>
                <w:i/>
                <w:kern w:val="0"/>
                <w:szCs w:val="21"/>
                <w:highlight w:val="none"/>
              </w:rPr>
            </m:ctrlPr>
          </m:e>
          <m:sub>
            <m:r>
              <m:rPr>
                <m:sty m:val="p"/>
              </m:rPr>
              <w:rPr>
                <w:rFonts w:hint="eastAsia" w:ascii="Cambria Math" w:hAnsi="Cambria Math"/>
                <w:kern w:val="0"/>
                <w:szCs w:val="21"/>
                <w:highlight w:val="none"/>
                <w:lang w:val="en-US" w:eastAsia="zh-CN"/>
              </w:rPr>
              <m:t>输出电</m:t>
            </m:r>
            <m:ctrlPr>
              <w:rPr>
                <w:rFonts w:ascii="Cambria Math" w:hAnsi="Cambria Math"/>
                <w:b w:val="0"/>
                <w:bCs w:val="0"/>
                <w:i/>
                <w:kern w:val="0"/>
                <w:szCs w:val="21"/>
                <w:highlight w:val="none"/>
              </w:rPr>
            </m:ctrlPr>
          </m:sub>
        </m:sSub>
        <m:r>
          <m:rPr/>
          <w:rPr>
            <w:rFonts w:ascii="Cambria Math" w:hAnsi="Cambria Math"/>
            <w:kern w:val="0"/>
            <w:szCs w:val="21"/>
            <w:highlight w:val="none"/>
          </w:rPr>
          <m:t>=</m:t>
        </m:r>
        <m:sSub>
          <m:sSubPr>
            <m:ctrlPr>
              <w:rPr>
                <w:rFonts w:ascii="Cambria Math" w:hAnsi="Cambria Math"/>
                <w:b w:val="0"/>
                <w:bCs w:val="0"/>
                <w:i w:val="0"/>
                <w:iCs/>
                <w:kern w:val="0"/>
                <w:szCs w:val="21"/>
                <w:highlight w:val="none"/>
              </w:rPr>
            </m:ctrlPr>
          </m:sSubPr>
          <m:e>
            <m:r>
              <m:rPr>
                <m:sty m:val="p"/>
              </m:rPr>
              <w:rPr>
                <w:rFonts w:hint="default" w:ascii="Cambria Math" w:hAnsi="Cambria Math"/>
                <w:kern w:val="0"/>
                <w:szCs w:val="21"/>
                <w:highlight w:val="none"/>
              </w:rPr>
              <m:t>AD</m:t>
            </m:r>
            <m:ctrlPr>
              <w:rPr>
                <w:rFonts w:ascii="Cambria Math" w:hAnsi="Cambria Math"/>
                <w:b w:val="0"/>
                <w:bCs w:val="0"/>
                <w:i w:val="0"/>
                <w:iCs/>
                <w:kern w:val="0"/>
                <w:szCs w:val="21"/>
                <w:highlight w:val="none"/>
              </w:rPr>
            </m:ctrlPr>
          </m:e>
          <m:sub>
            <m:r>
              <m:rPr>
                <m:sty m:val="p"/>
              </m:rPr>
              <w:rPr>
                <w:rFonts w:hint="eastAsia" w:ascii="Cambria Math" w:hAnsi="Cambria Math"/>
                <w:kern w:val="0"/>
                <w:szCs w:val="21"/>
                <w:highlight w:val="none"/>
                <w:lang w:val="en-US" w:eastAsia="zh-CN"/>
              </w:rPr>
              <m:t>输出电</m:t>
            </m:r>
            <m:ctrlPr>
              <w:rPr>
                <w:rFonts w:ascii="Cambria Math" w:hAnsi="Cambria Math"/>
                <w:b w:val="0"/>
                <w:bCs w:val="0"/>
                <w:i w:val="0"/>
                <w:iCs/>
                <w:kern w:val="0"/>
                <w:szCs w:val="21"/>
                <w:highlight w:val="none"/>
              </w:rPr>
            </m:ctrlPr>
          </m:sub>
        </m:sSub>
        <m:r>
          <m:rPr/>
          <w:rPr>
            <w:rFonts w:ascii="Cambria Math" w:hAnsi="Cambria Math"/>
            <w:kern w:val="0"/>
            <w:szCs w:val="21"/>
            <w:highlight w:val="none"/>
          </w:rPr>
          <m:t>×</m:t>
        </m:r>
        <m:sSub>
          <m:sSubPr>
            <m:ctrlPr>
              <w:rPr>
                <w:rFonts w:ascii="Cambria Math" w:hAnsi="Cambria Math"/>
                <w:b w:val="0"/>
                <w:bCs w:val="0"/>
                <w:i/>
                <w:kern w:val="0"/>
                <w:szCs w:val="21"/>
                <w:highlight w:val="none"/>
              </w:rPr>
            </m:ctrlPr>
          </m:sSubPr>
          <m:e>
            <m:r>
              <m:rPr/>
              <w:rPr>
                <w:rFonts w:hint="default" w:ascii="Cambria Math" w:hAnsi="Cambria Math"/>
                <w:kern w:val="0"/>
                <w:szCs w:val="21"/>
                <w:highlight w:val="none"/>
              </w:rPr>
              <m:t>EF</m:t>
            </m:r>
            <m:ctrlPr>
              <w:rPr>
                <w:rFonts w:ascii="Cambria Math" w:hAnsi="Cambria Math"/>
                <w:b w:val="0"/>
                <w:bCs w:val="0"/>
                <w:i/>
                <w:kern w:val="0"/>
                <w:szCs w:val="21"/>
                <w:highlight w:val="none"/>
              </w:rPr>
            </m:ctrlPr>
          </m:e>
          <m:sub>
            <m:r>
              <m:rPr>
                <m:sty m:val="p"/>
              </m:rPr>
              <w:rPr>
                <w:rFonts w:hint="eastAsia" w:ascii="Cambria Math" w:hAnsi="Cambria Math"/>
                <w:kern w:val="0"/>
                <w:szCs w:val="21"/>
                <w:highlight w:val="none"/>
                <w:lang w:val="en-US" w:eastAsia="zh-CN"/>
              </w:rPr>
              <m:t>电</m:t>
            </m:r>
            <m:ctrlPr>
              <w:rPr>
                <w:rFonts w:ascii="Cambria Math" w:hAnsi="Cambria Math"/>
                <w:b w:val="0"/>
                <w:bCs w:val="0"/>
                <w:i/>
                <w:kern w:val="0"/>
                <w:szCs w:val="21"/>
                <w:highlight w:val="none"/>
              </w:rPr>
            </m:ctrlPr>
          </m:sub>
        </m:sSub>
      </m:oMath>
      <w:r>
        <w:rPr>
          <w:b w:val="0"/>
          <w:bCs w:val="0"/>
          <w:i/>
          <w:kern w:val="0"/>
          <w:szCs w:val="21"/>
          <w:highlight w:val="none"/>
        </w:rPr>
        <w:t xml:space="preserve">      </w:t>
      </w:r>
      <w:r>
        <w:rPr>
          <w:b w:val="0"/>
          <w:bCs w:val="0"/>
          <w:kern w:val="0"/>
          <w:szCs w:val="21"/>
          <w:highlight w:val="none"/>
        </w:rPr>
        <w:t xml:space="preserve">        </w:t>
      </w:r>
      <w:r>
        <w:rPr>
          <w:rFonts w:hint="eastAsia"/>
          <w:b w:val="0"/>
          <w:bCs w:val="0"/>
          <w:kern w:val="0"/>
          <w:szCs w:val="21"/>
          <w:highlight w:val="none"/>
          <w:lang w:val="en-US" w:eastAsia="zh-CN"/>
        </w:rPr>
        <w:tab/>
      </w:r>
      <w:r>
        <w:rPr>
          <w:b w:val="0"/>
          <w:bCs w:val="0"/>
          <w:kern w:val="0"/>
          <w:szCs w:val="21"/>
          <w:highlight w:val="none"/>
        </w:rPr>
        <w:t xml:space="preserve">    </w:t>
      </w:r>
      <w:r>
        <w:rPr>
          <w:rFonts w:hint="eastAsia"/>
          <w:b w:val="0"/>
          <w:bCs w:val="0"/>
          <w:kern w:val="0"/>
          <w:szCs w:val="21"/>
          <w:highlight w:val="none"/>
          <w:lang w:val="en-US" w:eastAsia="zh-CN"/>
        </w:rPr>
        <w:tab/>
      </w:r>
      <w:r>
        <w:rPr>
          <w:rFonts w:hint="eastAsia"/>
          <w:b w:val="0"/>
          <w:bCs w:val="0"/>
          <w:kern w:val="0"/>
          <w:szCs w:val="21"/>
          <w:highlight w:val="none"/>
          <w:lang w:val="en-US" w:eastAsia="zh-CN"/>
        </w:rPr>
        <w:tab/>
      </w:r>
      <w:r>
        <w:rPr>
          <w:rFonts w:hint="eastAsia"/>
          <w:b w:val="0"/>
          <w:bCs w:val="0"/>
          <w:kern w:val="0"/>
          <w:szCs w:val="21"/>
          <w:highlight w:val="none"/>
          <w:lang w:val="en-US" w:eastAsia="zh-CN"/>
        </w:rPr>
        <w:tab/>
      </w:r>
      <w:r>
        <w:rPr>
          <w:b w:val="0"/>
          <w:bCs w:val="0"/>
          <w:kern w:val="0"/>
          <w:szCs w:val="21"/>
          <w:highlight w:val="none"/>
        </w:rPr>
        <w:t xml:space="preserve">   （</w:t>
      </w:r>
      <w:r>
        <w:rPr>
          <w:rFonts w:hint="eastAsia"/>
          <w:b w:val="0"/>
          <w:bCs w:val="0"/>
          <w:kern w:val="0"/>
          <w:szCs w:val="21"/>
          <w:highlight w:val="none"/>
          <w:lang w:val="en-US" w:eastAsia="zh-CN"/>
        </w:rPr>
        <w:t>16</w:t>
      </w:r>
      <w:r>
        <w:rPr>
          <w:b w:val="0"/>
          <w:bCs w:val="0"/>
          <w:kern w:val="0"/>
          <w:szCs w:val="21"/>
          <w:highlight w:val="none"/>
        </w:rPr>
        <w:t>）</w:t>
      </w:r>
    </w:p>
    <w:p w14:paraId="3EEA7325">
      <w:pPr>
        <w:pStyle w:val="9"/>
        <w:snapToGrid w:val="0"/>
        <w:rPr>
          <w:rFonts w:ascii="Times New Roman"/>
          <w:b w:val="0"/>
          <w:bCs w:val="0"/>
          <w:highlight w:val="none"/>
        </w:rPr>
      </w:pPr>
      <w:r>
        <w:rPr>
          <w:rFonts w:ascii="Times New Roman"/>
          <w:b w:val="0"/>
          <w:bCs w:val="0"/>
          <w:highlight w:val="none"/>
        </w:rPr>
        <w:t>式中：</w:t>
      </w:r>
    </w:p>
    <w:p w14:paraId="41F0A808">
      <w:pPr>
        <w:widowControl/>
        <w:snapToGrid w:val="0"/>
        <w:ind w:left="1470" w:leftChars="200" w:hanging="1050" w:hangingChars="500"/>
        <w:rPr>
          <w:rFonts w:eastAsiaTheme="minorEastAsia"/>
          <w:b w:val="0"/>
          <w:bCs w:val="0"/>
          <w:kern w:val="0"/>
          <w:szCs w:val="21"/>
          <w:highlight w:val="none"/>
        </w:rPr>
      </w:pPr>
      <m:oMath>
        <m:sSub>
          <m:sSubPr>
            <m:ctrlPr>
              <w:rPr>
                <w:rFonts w:ascii="Cambria Math" w:hAnsi="Cambria Math"/>
                <w:b w:val="0"/>
                <w:bCs w:val="0"/>
                <w:i/>
                <w:kern w:val="0"/>
                <w:szCs w:val="21"/>
                <w:highlight w:val="none"/>
              </w:rPr>
            </m:ctrlPr>
          </m:sSubPr>
          <m:e>
            <m:r>
              <m:rPr/>
              <w:rPr>
                <w:rFonts w:hint="default" w:ascii="Cambria Math" w:hAnsi="Cambria Math"/>
                <w:kern w:val="0"/>
                <w:szCs w:val="21"/>
                <w:highlight w:val="none"/>
              </w:rPr>
              <m:t>AD</m:t>
            </m:r>
            <m:ctrlPr>
              <w:rPr>
                <w:rFonts w:ascii="Cambria Math" w:hAnsi="Cambria Math"/>
                <w:b w:val="0"/>
                <w:bCs w:val="0"/>
                <w:i/>
                <w:kern w:val="0"/>
                <w:szCs w:val="21"/>
                <w:highlight w:val="none"/>
              </w:rPr>
            </m:ctrlPr>
          </m:e>
          <m:sub>
            <m:r>
              <m:rPr>
                <m:sty m:val="p"/>
              </m:rPr>
              <w:rPr>
                <w:rFonts w:hint="eastAsia" w:ascii="Cambria Math" w:hAnsi="Cambria Math"/>
                <w:kern w:val="0"/>
                <w:szCs w:val="21"/>
                <w:highlight w:val="none"/>
                <w:lang w:val="en-US" w:eastAsia="zh-CN"/>
              </w:rPr>
              <m:t>输出电</m:t>
            </m:r>
            <m:ctrlPr>
              <w:rPr>
                <w:rFonts w:ascii="Cambria Math" w:hAnsi="Cambria Math"/>
                <w:b w:val="0"/>
                <w:bCs w:val="0"/>
                <w:i/>
                <w:kern w:val="0"/>
                <w:szCs w:val="21"/>
                <w:highlight w:val="none"/>
              </w:rPr>
            </m:ctrlPr>
          </m:sub>
        </m:sSub>
      </m:oMath>
      <w:r>
        <w:rPr>
          <w:b w:val="0"/>
          <w:bCs w:val="0"/>
          <w:highlight w:val="none"/>
        </w:rPr>
        <w:t>——</w:t>
      </w:r>
      <w:r>
        <w:rPr>
          <w:rFonts w:eastAsia="宋体"/>
          <w:b w:val="0"/>
          <w:bCs w:val="0"/>
          <w:kern w:val="0"/>
          <w:szCs w:val="21"/>
          <w:highlight w:val="none"/>
        </w:rPr>
        <w:t>核算和报告期内</w:t>
      </w:r>
      <w:r>
        <w:rPr>
          <w:rFonts w:hint="eastAsia"/>
          <w:b w:val="0"/>
          <w:bCs w:val="0"/>
          <w:kern w:val="0"/>
          <w:szCs w:val="21"/>
          <w:highlight w:val="none"/>
          <w:lang w:val="en-US" w:eastAsia="zh-CN"/>
        </w:rPr>
        <w:t>的输出电量</w:t>
      </w:r>
      <w:r>
        <w:rPr>
          <w:rFonts w:eastAsia="宋体"/>
          <w:b w:val="0"/>
          <w:bCs w:val="0"/>
          <w:kern w:val="0"/>
          <w:szCs w:val="21"/>
          <w:highlight w:val="none"/>
        </w:rPr>
        <w:t>，</w:t>
      </w:r>
      <w:r>
        <w:rPr>
          <w:rFonts w:hint="eastAsia"/>
          <w:b w:val="0"/>
          <w:bCs w:val="0"/>
          <w:kern w:val="0"/>
          <w:szCs w:val="21"/>
          <w:highlight w:val="none"/>
          <w:lang w:val="en-US" w:eastAsia="zh-CN"/>
        </w:rPr>
        <w:t>以</w:t>
      </w:r>
      <w:r>
        <w:rPr>
          <w:rFonts w:eastAsia="宋体"/>
          <w:b w:val="0"/>
          <w:bCs w:val="0"/>
          <w:kern w:val="0"/>
          <w:szCs w:val="21"/>
          <w:highlight w:val="none"/>
        </w:rPr>
        <w:t>兆瓦时（MWh）</w:t>
      </w:r>
      <w:r>
        <w:rPr>
          <w:rFonts w:hint="eastAsia"/>
          <w:b w:val="0"/>
          <w:bCs w:val="0"/>
          <w:kern w:val="0"/>
          <w:szCs w:val="21"/>
          <w:highlight w:val="none"/>
          <w:lang w:val="en-US" w:eastAsia="zh-CN"/>
        </w:rPr>
        <w:t>计</w:t>
      </w:r>
      <w:r>
        <w:rPr>
          <w:rFonts w:eastAsiaTheme="minorEastAsia"/>
          <w:b w:val="0"/>
          <w:bCs w:val="0"/>
          <w:kern w:val="0"/>
          <w:szCs w:val="21"/>
          <w:highlight w:val="none"/>
        </w:rPr>
        <w:t>；</w:t>
      </w:r>
    </w:p>
    <w:p w14:paraId="4D2B3704">
      <w:pPr>
        <w:widowControl/>
        <w:snapToGrid w:val="0"/>
        <w:ind w:left="1365" w:leftChars="200" w:hanging="945" w:hangingChars="450"/>
        <w:rPr>
          <w:rFonts w:eastAsiaTheme="minorEastAsia"/>
          <w:b w:val="0"/>
          <w:bCs w:val="0"/>
          <w:kern w:val="0"/>
          <w:szCs w:val="21"/>
          <w:highlight w:val="none"/>
        </w:rPr>
      </w:pPr>
      <m:oMath>
        <m:sSub>
          <m:sSubPr>
            <m:ctrlPr>
              <w:rPr>
                <w:rFonts w:ascii="Cambria Math" w:hAnsi="Cambria Math"/>
                <w:b w:val="0"/>
                <w:bCs w:val="0"/>
                <w:i/>
                <w:kern w:val="0"/>
                <w:szCs w:val="21"/>
                <w:highlight w:val="none"/>
              </w:rPr>
            </m:ctrlPr>
          </m:sSubPr>
          <m:e>
            <m:r>
              <m:rPr/>
              <w:rPr>
                <w:rFonts w:hint="default" w:ascii="Cambria Math" w:hAnsi="Cambria Math"/>
                <w:kern w:val="0"/>
                <w:szCs w:val="21"/>
                <w:highlight w:val="none"/>
              </w:rPr>
              <m:t>EF</m:t>
            </m:r>
            <m:ctrlPr>
              <w:rPr>
                <w:rFonts w:ascii="Cambria Math" w:hAnsi="Cambria Math"/>
                <w:b w:val="0"/>
                <w:bCs w:val="0"/>
                <w:i/>
                <w:kern w:val="0"/>
                <w:szCs w:val="21"/>
                <w:highlight w:val="none"/>
              </w:rPr>
            </m:ctrlPr>
          </m:e>
          <m:sub>
            <m:r>
              <m:rPr>
                <m:sty m:val="p"/>
              </m:rPr>
              <w:rPr>
                <w:rFonts w:hint="eastAsia" w:ascii="Cambria Math" w:hAnsi="Cambria Math"/>
                <w:kern w:val="0"/>
                <w:szCs w:val="21"/>
                <w:highlight w:val="none"/>
                <w:lang w:val="en-US" w:eastAsia="zh-CN"/>
              </w:rPr>
              <m:t>电</m:t>
            </m:r>
            <m:ctrlPr>
              <w:rPr>
                <w:rFonts w:ascii="Cambria Math" w:hAnsi="Cambria Math"/>
                <w:b w:val="0"/>
                <w:bCs w:val="0"/>
                <w:i/>
                <w:kern w:val="0"/>
                <w:szCs w:val="21"/>
                <w:highlight w:val="none"/>
              </w:rPr>
            </m:ctrlPr>
          </m:sub>
        </m:sSub>
      </m:oMath>
      <w:r>
        <w:rPr>
          <w:rFonts w:hint="eastAsia" w:hAnsi="Cambria Math"/>
          <w:b w:val="0"/>
          <w:bCs w:val="0"/>
          <w:i w:val="0"/>
          <w:kern w:val="0"/>
          <w:sz w:val="20"/>
          <w:szCs w:val="20"/>
          <w:highlight w:val="none"/>
          <w:lang w:val="en-US" w:eastAsia="zh-CN"/>
        </w:rPr>
        <w:t xml:space="preserve">  </w:t>
      </w:r>
      <w:r>
        <w:rPr>
          <w:rFonts w:hint="eastAsia" w:hAnsi="Cambria Math"/>
          <w:b w:val="0"/>
          <w:bCs w:val="0"/>
          <w:i w:val="0"/>
          <w:kern w:val="0"/>
          <w:szCs w:val="21"/>
          <w:highlight w:val="none"/>
          <w:lang w:val="en-US" w:eastAsia="zh-CN"/>
        </w:rPr>
        <w:t xml:space="preserve"> </w:t>
      </w:r>
      <w:r>
        <w:rPr>
          <w:b w:val="0"/>
          <w:bCs w:val="0"/>
          <w:highlight w:val="none"/>
        </w:rPr>
        <w:t>——</w:t>
      </w:r>
      <w:r>
        <w:rPr>
          <w:rFonts w:eastAsia="宋体"/>
          <w:b w:val="0"/>
          <w:bCs w:val="0"/>
          <w:kern w:val="0"/>
          <w:szCs w:val="21"/>
          <w:highlight w:val="none"/>
        </w:rPr>
        <w:t>区域电网年平均供电排放因子，</w:t>
      </w:r>
      <w:r>
        <w:rPr>
          <w:rFonts w:hint="eastAsia"/>
          <w:b w:val="0"/>
          <w:bCs w:val="0"/>
          <w:kern w:val="0"/>
          <w:szCs w:val="21"/>
          <w:highlight w:val="none"/>
          <w:lang w:val="en-US" w:eastAsia="zh-CN"/>
        </w:rPr>
        <w:t>以</w:t>
      </w:r>
      <w:r>
        <w:rPr>
          <w:rFonts w:eastAsia="宋体"/>
          <w:b w:val="0"/>
          <w:bCs w:val="0"/>
          <w:kern w:val="0"/>
          <w:szCs w:val="21"/>
          <w:highlight w:val="none"/>
        </w:rPr>
        <w:t>吨二氧化碳每兆瓦时</w:t>
      </w:r>
      <w:r>
        <w:rPr>
          <w:rFonts w:hint="eastAsia"/>
          <w:b w:val="0"/>
          <w:bCs w:val="0"/>
          <w:kern w:val="0"/>
          <w:szCs w:val="21"/>
          <w:highlight w:val="none"/>
          <w:lang w:eastAsia="zh-CN"/>
        </w:rPr>
        <w:t>（</w:t>
      </w:r>
      <w:r>
        <w:rPr>
          <w:rFonts w:eastAsia="宋体"/>
          <w:b w:val="0"/>
          <w:bCs w:val="0"/>
          <w:kern w:val="0"/>
          <w:szCs w:val="21"/>
          <w:highlight w:val="none"/>
        </w:rPr>
        <w:t>tCO</w:t>
      </w:r>
      <w:r>
        <w:rPr>
          <w:rFonts w:eastAsia="宋体"/>
          <w:b w:val="0"/>
          <w:bCs w:val="0"/>
          <w:kern w:val="0"/>
          <w:szCs w:val="21"/>
          <w:highlight w:val="none"/>
          <w:vertAlign w:val="subscript"/>
        </w:rPr>
        <w:t>2</w:t>
      </w:r>
      <w:r>
        <w:rPr>
          <w:rFonts w:eastAsia="宋体"/>
          <w:b w:val="0"/>
          <w:bCs w:val="0"/>
          <w:kern w:val="0"/>
          <w:szCs w:val="21"/>
          <w:highlight w:val="none"/>
        </w:rPr>
        <w:t>/MWh</w:t>
      </w:r>
      <w:r>
        <w:rPr>
          <w:rFonts w:hint="eastAsia"/>
          <w:b w:val="0"/>
          <w:bCs w:val="0"/>
          <w:kern w:val="0"/>
          <w:szCs w:val="21"/>
          <w:highlight w:val="none"/>
          <w:lang w:eastAsia="zh-CN"/>
        </w:rPr>
        <w:t>）</w:t>
      </w:r>
      <w:r>
        <w:rPr>
          <w:rFonts w:hint="eastAsia"/>
          <w:b w:val="0"/>
          <w:bCs w:val="0"/>
          <w:kern w:val="0"/>
          <w:szCs w:val="21"/>
          <w:highlight w:val="none"/>
          <w:lang w:val="en-US" w:eastAsia="zh-CN"/>
        </w:rPr>
        <w:t>计</w:t>
      </w:r>
      <w:r>
        <w:rPr>
          <w:rFonts w:eastAsiaTheme="minorEastAsia"/>
          <w:b w:val="0"/>
          <w:bCs w:val="0"/>
          <w:kern w:val="0"/>
          <w:szCs w:val="21"/>
          <w:highlight w:val="none"/>
        </w:rPr>
        <w:t>。</w:t>
      </w:r>
    </w:p>
    <w:p w14:paraId="4A7F972C">
      <w:pPr>
        <w:pStyle w:val="10"/>
        <w:ind w:firstLineChars="0"/>
        <w:rPr>
          <w:rFonts w:hint="default" w:ascii="Times New Roman" w:hAnsi="Times New Roman" w:cs="Times New Roman"/>
          <w:b w:val="0"/>
          <w:bCs w:val="0"/>
          <w:highlight w:val="none"/>
        </w:rPr>
      </w:pPr>
      <w:r>
        <w:rPr>
          <w:rFonts w:hint="default" w:ascii="Times New Roman" w:hAnsi="Times New Roman" w:cs="Times New Roman"/>
          <w:b w:val="0"/>
          <w:bCs w:val="0"/>
          <w:highlight w:val="none"/>
        </w:rPr>
        <w:t>6.2.</w:t>
      </w:r>
      <w:r>
        <w:rPr>
          <w:rFonts w:hint="default" w:ascii="Times New Roman" w:hAnsi="Times New Roman" w:cs="Times New Roman"/>
          <w:b w:val="0"/>
          <w:bCs w:val="0"/>
          <w:highlight w:val="none"/>
          <w:lang w:eastAsia="zh-CN"/>
        </w:rPr>
        <w:t>6</w:t>
      </w:r>
      <w:r>
        <w:rPr>
          <w:rFonts w:hint="default" w:ascii="Times New Roman" w:hAnsi="Times New Roman" w:cs="Times New Roman"/>
          <w:b w:val="0"/>
          <w:bCs w:val="0"/>
          <w:highlight w:val="none"/>
        </w:rPr>
        <w:t>.2 活动数据获取</w:t>
      </w:r>
    </w:p>
    <w:p w14:paraId="05FE05B5">
      <w:pPr>
        <w:pStyle w:val="9"/>
        <w:snapToGrid w:val="0"/>
        <w:rPr>
          <w:rFonts w:ascii="Times New Roman"/>
          <w:b w:val="0"/>
          <w:bCs w:val="0"/>
          <w:highlight w:val="none"/>
        </w:rPr>
      </w:pPr>
      <w:r>
        <w:rPr>
          <w:rFonts w:ascii="Times New Roman"/>
          <w:b w:val="0"/>
          <w:bCs w:val="0"/>
          <w:highlight w:val="none"/>
        </w:rPr>
        <w:t>购入</w:t>
      </w:r>
      <w:r>
        <w:rPr>
          <w:rFonts w:hint="eastAsia" w:ascii="Times New Roman"/>
          <w:b w:val="0"/>
          <w:bCs w:val="0"/>
          <w:highlight w:val="none"/>
          <w:lang w:val="en-US" w:eastAsia="zh-CN"/>
        </w:rPr>
        <w:t>和输出</w:t>
      </w:r>
      <w:r>
        <w:rPr>
          <w:rFonts w:ascii="Times New Roman"/>
          <w:b w:val="0"/>
          <w:bCs w:val="0"/>
          <w:highlight w:val="none"/>
        </w:rPr>
        <w:t>电力的活动数据以电表记录的读数为准，</w:t>
      </w:r>
      <w:r>
        <w:rPr>
          <w:rFonts w:hint="eastAsia" w:ascii="Times New Roman"/>
          <w:b w:val="0"/>
          <w:bCs w:val="0"/>
          <w:highlight w:val="none"/>
          <w:lang w:val="en-US" w:eastAsia="zh-CN"/>
        </w:rPr>
        <w:t>数据不可得时也可</w:t>
      </w:r>
      <w:r>
        <w:rPr>
          <w:rFonts w:ascii="Times New Roman"/>
          <w:b w:val="0"/>
          <w:bCs w:val="0"/>
          <w:highlight w:val="none"/>
        </w:rPr>
        <w:t>采用电费发票或结算单等结算凭证上的数据。</w:t>
      </w:r>
    </w:p>
    <w:p w14:paraId="30AE7D4A">
      <w:pPr>
        <w:pStyle w:val="10"/>
        <w:ind w:firstLineChars="0"/>
        <w:rPr>
          <w:rFonts w:hint="default" w:ascii="Times New Roman" w:hAnsi="Times New Roman" w:cs="Times New Roman"/>
          <w:b w:val="0"/>
          <w:bCs w:val="0"/>
          <w:highlight w:val="none"/>
        </w:rPr>
      </w:pPr>
      <w:r>
        <w:rPr>
          <w:rFonts w:hint="default" w:ascii="Times New Roman" w:hAnsi="Times New Roman" w:cs="Times New Roman"/>
          <w:b w:val="0"/>
          <w:bCs w:val="0"/>
          <w:highlight w:val="none"/>
        </w:rPr>
        <w:t>6.2.</w:t>
      </w:r>
      <w:r>
        <w:rPr>
          <w:rFonts w:hint="default" w:ascii="Times New Roman" w:hAnsi="Times New Roman" w:cs="Times New Roman"/>
          <w:b w:val="0"/>
          <w:bCs w:val="0"/>
          <w:highlight w:val="none"/>
          <w:lang w:eastAsia="zh-CN"/>
        </w:rPr>
        <w:t>6</w:t>
      </w:r>
      <w:r>
        <w:rPr>
          <w:rFonts w:hint="default" w:ascii="Times New Roman" w:hAnsi="Times New Roman" w:cs="Times New Roman"/>
          <w:b w:val="0"/>
          <w:bCs w:val="0"/>
          <w:highlight w:val="none"/>
        </w:rPr>
        <w:t>.</w:t>
      </w:r>
      <w:r>
        <w:rPr>
          <w:rFonts w:hint="default" w:ascii="Times New Roman" w:hAnsi="Times New Roman" w:cs="Times New Roman"/>
          <w:b w:val="0"/>
          <w:bCs w:val="0"/>
          <w:highlight w:val="none"/>
          <w:lang w:val="en-US" w:eastAsia="zh-CN"/>
        </w:rPr>
        <w:t>3</w:t>
      </w:r>
      <w:r>
        <w:rPr>
          <w:rFonts w:hint="default" w:ascii="Times New Roman" w:hAnsi="Times New Roman" w:cs="Times New Roman"/>
          <w:b w:val="0"/>
          <w:bCs w:val="0"/>
          <w:highlight w:val="none"/>
        </w:rPr>
        <w:t xml:space="preserve"> 排放因子数据获取</w:t>
      </w:r>
    </w:p>
    <w:p w14:paraId="16F349E3">
      <w:pPr>
        <w:pStyle w:val="9"/>
        <w:snapToGrid w:val="0"/>
        <w:ind w:firstLine="420" w:firstLineChars="200"/>
        <w:jc w:val="left"/>
        <w:rPr>
          <w:rFonts w:ascii="Cambria Math" w:hAnsi="Cambria Math"/>
          <w:b w:val="0"/>
          <w:bCs w:val="0"/>
          <w:i w:val="0"/>
          <w:iCs/>
          <w:szCs w:val="21"/>
          <w:highlight w:val="none"/>
        </w:rPr>
      </w:pPr>
      <w:bookmarkStart w:id="264" w:name="OLE_LINK2"/>
      <w:r>
        <w:rPr>
          <w:rFonts w:hint="default" w:ascii="Times New Roman" w:hAnsi="Times New Roman" w:cs="Times New Roman"/>
          <w:b w:val="0"/>
          <w:bCs w:val="0"/>
          <w:i w:val="0"/>
          <w:kern w:val="0"/>
          <w:szCs w:val="21"/>
          <w:highlight w:val="none"/>
          <w:lang w:val="en-US" w:eastAsia="zh-CN"/>
        </w:rPr>
        <w:t xml:space="preserve">参照附录D, </w:t>
      </w:r>
      <m:oMath>
        <m:sSub>
          <m:sSubPr>
            <m:ctrlPr>
              <w:rPr>
                <w:rFonts w:hint="default" w:ascii="Cambria Math" w:hAnsi="Cambria Math" w:cs="Times New Roman"/>
                <w:b w:val="0"/>
                <w:bCs w:val="0"/>
                <w:i/>
                <w:kern w:val="0"/>
                <w:szCs w:val="21"/>
                <w:highlight w:val="none"/>
              </w:rPr>
            </m:ctrlPr>
          </m:sSubPr>
          <m:e>
            <m:r>
              <m:rPr/>
              <w:rPr>
                <w:rFonts w:hint="default" w:ascii="Cambria Math" w:hAnsi="Cambria Math" w:cs="Times New Roman"/>
                <w:kern w:val="0"/>
                <w:szCs w:val="21"/>
                <w:highlight w:val="none"/>
              </w:rPr>
              <m:t>EF</m:t>
            </m:r>
            <m:ctrlPr>
              <w:rPr>
                <w:rFonts w:hint="default" w:ascii="Cambria Math" w:hAnsi="Cambria Math" w:cs="Times New Roman"/>
                <w:b w:val="0"/>
                <w:bCs w:val="0"/>
                <w:i/>
                <w:kern w:val="0"/>
                <w:szCs w:val="21"/>
                <w:highlight w:val="none"/>
              </w:rPr>
            </m:ctrlPr>
          </m:e>
          <m:sub>
            <m:r>
              <m:rPr>
                <m:sty m:val="p"/>
              </m:rPr>
              <w:rPr>
                <w:rFonts w:hint="default" w:ascii="Cambria Math" w:hAnsi="Cambria Math" w:cs="Times New Roman"/>
                <w:kern w:val="0"/>
                <w:szCs w:val="21"/>
                <w:highlight w:val="none"/>
                <w:lang w:val="en-US" w:eastAsia="zh-CN"/>
              </w:rPr>
              <m:t>电</m:t>
            </m:r>
            <w:bookmarkEnd w:id="264"/>
            <m:ctrlPr>
              <w:rPr>
                <w:rFonts w:hint="default" w:ascii="Cambria Math" w:hAnsi="Cambria Math" w:cs="Times New Roman"/>
                <w:b w:val="0"/>
                <w:bCs w:val="0"/>
                <w:i/>
                <w:kern w:val="0"/>
                <w:szCs w:val="21"/>
                <w:highlight w:val="none"/>
              </w:rPr>
            </m:ctrlPr>
          </m:sub>
        </m:sSub>
      </m:oMath>
      <w:r>
        <w:rPr>
          <w:rFonts w:hint="default" w:ascii="Times New Roman" w:hAnsi="Times New Roman" w:cs="Times New Roman"/>
          <w:b w:val="0"/>
          <w:bCs w:val="0"/>
          <w:highlight w:val="none"/>
        </w:rPr>
        <w:t>应</w:t>
      </w:r>
      <w:r>
        <w:rPr>
          <w:rFonts w:hint="default" w:ascii="Times New Roman" w:hAnsi="Times New Roman" w:cs="Times New Roman"/>
          <w:b w:val="0"/>
          <w:bCs w:val="0"/>
          <w:highlight w:val="none"/>
          <w:lang w:val="en-US" w:eastAsia="zh-CN"/>
        </w:rPr>
        <w:t>选用生态环</w:t>
      </w:r>
      <w:r>
        <w:rPr>
          <w:rFonts w:hint="eastAsia" w:ascii="Times New Roman"/>
          <w:b w:val="0"/>
          <w:bCs w:val="0"/>
          <w:highlight w:val="none"/>
          <w:lang w:val="en-US" w:eastAsia="zh-CN"/>
        </w:rPr>
        <w:t>境部、国家统计局发布的最新数据。</w:t>
      </w:r>
    </w:p>
    <w:p w14:paraId="4C10CFD3">
      <w:pPr>
        <w:pStyle w:val="5"/>
        <w:bidi w:val="0"/>
      </w:pPr>
      <w:r>
        <w:rPr>
          <w:rFonts w:hint="eastAsia"/>
          <w:lang w:val="en-US" w:eastAsia="zh-CN"/>
        </w:rPr>
        <w:t xml:space="preserve">6.2.7 </w:t>
      </w:r>
      <w:r>
        <w:t>购入</w:t>
      </w:r>
      <w:r>
        <w:rPr>
          <w:rFonts w:hint="default"/>
          <w:lang w:val="en-US" w:eastAsia="zh-CN"/>
        </w:rPr>
        <w:t>和输出的</w:t>
      </w:r>
      <w:r>
        <w:rPr>
          <w:rFonts w:hint="eastAsia"/>
          <w:lang w:val="en-US" w:eastAsia="zh-CN"/>
        </w:rPr>
        <w:t>热</w:t>
      </w:r>
      <w:r>
        <w:t>力</w:t>
      </w:r>
      <w:r>
        <w:rPr>
          <w:rFonts w:hint="default"/>
          <w:lang w:val="en-US" w:eastAsia="zh-CN"/>
        </w:rPr>
        <w:t>产生的排放</w:t>
      </w:r>
    </w:p>
    <w:p w14:paraId="61084E11">
      <w:pPr>
        <w:pStyle w:val="10"/>
        <w:ind w:firstLineChars="0"/>
        <w:rPr>
          <w:rFonts w:hint="default" w:ascii="Times New Roman" w:hAnsi="Times New Roman" w:cs="Times New Roman"/>
          <w:b w:val="0"/>
          <w:bCs w:val="0"/>
          <w:szCs w:val="20"/>
          <w:highlight w:val="none"/>
        </w:rPr>
      </w:pPr>
      <w:r>
        <w:rPr>
          <w:rFonts w:hint="default" w:ascii="Times New Roman" w:hAnsi="Times New Roman" w:cs="Times New Roman"/>
          <w:b w:val="0"/>
          <w:bCs w:val="0"/>
          <w:highlight w:val="none"/>
        </w:rPr>
        <w:t>6.2.</w:t>
      </w:r>
      <w:r>
        <w:rPr>
          <w:rFonts w:hint="default" w:ascii="Times New Roman" w:hAnsi="Times New Roman" w:cs="Times New Roman"/>
          <w:b w:val="0"/>
          <w:bCs w:val="0"/>
          <w:highlight w:val="none"/>
          <w:lang w:val="en-US" w:eastAsia="zh-CN"/>
        </w:rPr>
        <w:t>7</w:t>
      </w:r>
      <w:r>
        <w:rPr>
          <w:rFonts w:hint="default" w:ascii="Times New Roman" w:hAnsi="Times New Roman" w:cs="Times New Roman"/>
          <w:b w:val="0"/>
          <w:bCs w:val="0"/>
          <w:highlight w:val="none"/>
        </w:rPr>
        <w:t xml:space="preserve">.1 </w:t>
      </w:r>
      <w:r>
        <w:rPr>
          <w:rFonts w:hint="default" w:ascii="Times New Roman" w:hAnsi="Times New Roman" w:cs="Times New Roman"/>
          <w:b w:val="0"/>
          <w:bCs w:val="0"/>
          <w:highlight w:val="none"/>
          <w:lang w:val="en-US" w:eastAsia="zh-CN"/>
        </w:rPr>
        <w:t>计算公式</w:t>
      </w:r>
    </w:p>
    <w:p w14:paraId="0BB2E13C">
      <w:pPr>
        <w:pStyle w:val="9"/>
        <w:rPr>
          <w:rFonts w:hint="eastAsia" w:ascii="Times New Roman"/>
          <w:b w:val="0"/>
          <w:bCs w:val="0"/>
          <w:highlight w:val="none"/>
          <w:lang w:val="en-US" w:eastAsia="zh-CN"/>
        </w:rPr>
      </w:pPr>
      <w:r>
        <w:rPr>
          <w:rFonts w:hint="eastAsia" w:ascii="Times New Roman"/>
          <w:b w:val="0"/>
          <w:bCs w:val="0"/>
          <w:highlight w:val="none"/>
          <w:lang w:val="en-US" w:eastAsia="zh-CN"/>
        </w:rPr>
        <w:t>报告主体购入热力所产生的二氧化碳排放量按公式（17）计算：</w:t>
      </w:r>
    </w:p>
    <w:p w14:paraId="73553BEF">
      <w:pPr>
        <w:widowControl/>
        <w:tabs>
          <w:tab w:val="left" w:pos="6663"/>
        </w:tabs>
        <w:snapToGrid w:val="0"/>
        <w:ind w:firstLine="1274" w:firstLineChars="607"/>
        <w:jc w:val="center"/>
        <w:rPr>
          <w:b w:val="0"/>
          <w:bCs w:val="0"/>
          <w:kern w:val="0"/>
          <w:szCs w:val="21"/>
          <w:highlight w:val="none"/>
        </w:rPr>
      </w:pPr>
      <m:oMath>
        <m:sSub>
          <m:sSubPr>
            <m:ctrlPr>
              <w:rPr>
                <w:rFonts w:ascii="Cambria Math" w:hAnsi="Cambria Math"/>
                <w:b w:val="0"/>
                <w:bCs w:val="0"/>
                <w:i/>
                <w:kern w:val="0"/>
                <w:szCs w:val="21"/>
                <w:highlight w:val="none"/>
              </w:rPr>
            </m:ctrlPr>
          </m:sSubPr>
          <m:e>
            <m:r>
              <m:rPr/>
              <w:rPr>
                <w:rFonts w:hint="default" w:ascii="Cambria Math" w:hAnsi="Cambria Math"/>
                <w:kern w:val="0"/>
                <w:szCs w:val="21"/>
                <w:highlight w:val="none"/>
              </w:rPr>
              <m:t>E</m:t>
            </m:r>
            <m:ctrlPr>
              <w:rPr>
                <w:rFonts w:ascii="Cambria Math" w:hAnsi="Cambria Math"/>
                <w:b w:val="0"/>
                <w:bCs w:val="0"/>
                <w:i/>
                <w:kern w:val="0"/>
                <w:szCs w:val="21"/>
                <w:highlight w:val="none"/>
              </w:rPr>
            </m:ctrlPr>
          </m:e>
          <m:sub>
            <m:r>
              <m:rPr>
                <m:sty m:val="p"/>
              </m:rPr>
              <w:rPr>
                <w:rFonts w:hint="eastAsia" w:ascii="Cambria Math" w:hAnsi="Cambria Math"/>
                <w:kern w:val="0"/>
                <w:szCs w:val="21"/>
                <w:highlight w:val="none"/>
                <w:lang w:val="en-US" w:eastAsia="zh-CN"/>
              </w:rPr>
              <m:t>购入热</m:t>
            </m:r>
            <m:ctrlPr>
              <w:rPr>
                <w:rFonts w:ascii="Cambria Math" w:hAnsi="Cambria Math"/>
                <w:b w:val="0"/>
                <w:bCs w:val="0"/>
                <w:i/>
                <w:kern w:val="0"/>
                <w:szCs w:val="21"/>
                <w:highlight w:val="none"/>
              </w:rPr>
            </m:ctrlPr>
          </m:sub>
        </m:sSub>
        <m:r>
          <m:rPr/>
          <w:rPr>
            <w:rFonts w:ascii="Cambria Math" w:hAnsi="Cambria Math"/>
            <w:kern w:val="0"/>
            <w:szCs w:val="21"/>
            <w:highlight w:val="none"/>
          </w:rPr>
          <m:t>=</m:t>
        </m:r>
        <m:sSub>
          <m:sSubPr>
            <m:ctrlPr>
              <w:rPr>
                <w:rFonts w:ascii="Cambria Math" w:hAnsi="Cambria Math"/>
                <w:b w:val="0"/>
                <w:bCs w:val="0"/>
                <w:i w:val="0"/>
                <w:iCs/>
                <w:kern w:val="0"/>
                <w:szCs w:val="21"/>
                <w:highlight w:val="none"/>
              </w:rPr>
            </m:ctrlPr>
          </m:sSubPr>
          <m:e>
            <m:r>
              <m:rPr>
                <m:sty m:val="p"/>
              </m:rPr>
              <w:rPr>
                <w:rFonts w:hint="default" w:ascii="Cambria Math" w:hAnsi="Cambria Math"/>
                <w:kern w:val="0"/>
                <w:szCs w:val="21"/>
                <w:highlight w:val="none"/>
              </w:rPr>
              <m:t>AD</m:t>
            </m:r>
            <m:ctrlPr>
              <w:rPr>
                <w:rFonts w:ascii="Cambria Math" w:hAnsi="Cambria Math"/>
                <w:b w:val="0"/>
                <w:bCs w:val="0"/>
                <w:i w:val="0"/>
                <w:iCs/>
                <w:kern w:val="0"/>
                <w:szCs w:val="21"/>
                <w:highlight w:val="none"/>
              </w:rPr>
            </m:ctrlPr>
          </m:e>
          <m:sub>
            <m:r>
              <m:rPr>
                <m:sty m:val="p"/>
              </m:rPr>
              <w:rPr>
                <w:rFonts w:hint="eastAsia" w:ascii="Cambria Math" w:hAnsi="Cambria Math"/>
                <w:kern w:val="0"/>
                <w:szCs w:val="21"/>
                <w:highlight w:val="none"/>
                <w:lang w:val="en-US" w:eastAsia="zh-CN"/>
              </w:rPr>
              <m:t>购入热</m:t>
            </m:r>
            <m:ctrlPr>
              <w:rPr>
                <w:rFonts w:ascii="Cambria Math" w:hAnsi="Cambria Math"/>
                <w:b w:val="0"/>
                <w:bCs w:val="0"/>
                <w:i w:val="0"/>
                <w:iCs/>
                <w:kern w:val="0"/>
                <w:szCs w:val="21"/>
                <w:highlight w:val="none"/>
              </w:rPr>
            </m:ctrlPr>
          </m:sub>
        </m:sSub>
        <m:r>
          <m:rPr/>
          <w:rPr>
            <w:rFonts w:ascii="Cambria Math" w:hAnsi="Cambria Math"/>
            <w:kern w:val="0"/>
            <w:szCs w:val="21"/>
            <w:highlight w:val="none"/>
          </w:rPr>
          <m:t>×</m:t>
        </m:r>
        <m:sSub>
          <m:sSubPr>
            <m:ctrlPr>
              <w:rPr>
                <w:rFonts w:ascii="Cambria Math" w:hAnsi="Cambria Math"/>
                <w:b w:val="0"/>
                <w:bCs w:val="0"/>
                <w:i/>
                <w:kern w:val="0"/>
                <w:szCs w:val="21"/>
                <w:highlight w:val="none"/>
              </w:rPr>
            </m:ctrlPr>
          </m:sSubPr>
          <m:e>
            <m:r>
              <m:rPr/>
              <w:rPr>
                <w:rFonts w:hint="default" w:ascii="Cambria Math" w:hAnsi="Cambria Math"/>
                <w:kern w:val="0"/>
                <w:szCs w:val="21"/>
                <w:highlight w:val="none"/>
              </w:rPr>
              <m:t>EF</m:t>
            </m:r>
            <m:ctrlPr>
              <w:rPr>
                <w:rFonts w:ascii="Cambria Math" w:hAnsi="Cambria Math"/>
                <w:b w:val="0"/>
                <w:bCs w:val="0"/>
                <w:i/>
                <w:kern w:val="0"/>
                <w:szCs w:val="21"/>
                <w:highlight w:val="none"/>
              </w:rPr>
            </m:ctrlPr>
          </m:e>
          <m:sub>
            <m:r>
              <m:rPr>
                <m:sty m:val="p"/>
              </m:rPr>
              <w:rPr>
                <w:rFonts w:hint="eastAsia" w:ascii="Cambria Math" w:hAnsi="Cambria Math"/>
                <w:kern w:val="0"/>
                <w:szCs w:val="21"/>
                <w:highlight w:val="none"/>
                <w:lang w:val="en-US" w:eastAsia="zh-CN"/>
              </w:rPr>
              <m:t>热</m:t>
            </m:r>
            <m:ctrlPr>
              <w:rPr>
                <w:rFonts w:ascii="Cambria Math" w:hAnsi="Cambria Math"/>
                <w:b w:val="0"/>
                <w:bCs w:val="0"/>
                <w:i/>
                <w:kern w:val="0"/>
                <w:szCs w:val="21"/>
                <w:highlight w:val="none"/>
              </w:rPr>
            </m:ctrlPr>
          </m:sub>
        </m:sSub>
      </m:oMath>
      <w:r>
        <w:rPr>
          <w:b w:val="0"/>
          <w:bCs w:val="0"/>
          <w:i/>
          <w:kern w:val="0"/>
          <w:szCs w:val="21"/>
          <w:highlight w:val="none"/>
        </w:rPr>
        <w:t xml:space="preserve">      </w:t>
      </w:r>
      <w:r>
        <w:rPr>
          <w:b w:val="0"/>
          <w:bCs w:val="0"/>
          <w:kern w:val="0"/>
          <w:szCs w:val="21"/>
          <w:highlight w:val="none"/>
        </w:rPr>
        <w:t xml:space="preserve">        </w:t>
      </w:r>
      <w:r>
        <w:rPr>
          <w:rFonts w:hint="eastAsia"/>
          <w:b w:val="0"/>
          <w:bCs w:val="0"/>
          <w:kern w:val="0"/>
          <w:szCs w:val="21"/>
          <w:highlight w:val="none"/>
          <w:lang w:val="en-US" w:eastAsia="zh-CN"/>
        </w:rPr>
        <w:tab/>
      </w:r>
      <w:r>
        <w:rPr>
          <w:b w:val="0"/>
          <w:bCs w:val="0"/>
          <w:kern w:val="0"/>
          <w:szCs w:val="21"/>
          <w:highlight w:val="none"/>
        </w:rPr>
        <w:t xml:space="preserve">  </w:t>
      </w:r>
      <w:r>
        <w:rPr>
          <w:rFonts w:hint="eastAsia"/>
          <w:b w:val="0"/>
          <w:bCs w:val="0"/>
          <w:kern w:val="0"/>
          <w:szCs w:val="21"/>
          <w:highlight w:val="none"/>
          <w:lang w:val="en-US" w:eastAsia="zh-CN"/>
        </w:rPr>
        <w:tab/>
      </w:r>
      <w:r>
        <w:rPr>
          <w:rFonts w:hint="eastAsia"/>
          <w:b w:val="0"/>
          <w:bCs w:val="0"/>
          <w:kern w:val="0"/>
          <w:szCs w:val="21"/>
          <w:highlight w:val="none"/>
          <w:lang w:val="en-US" w:eastAsia="zh-CN"/>
        </w:rPr>
        <w:tab/>
      </w:r>
      <w:r>
        <w:rPr>
          <w:rFonts w:hint="eastAsia"/>
          <w:b w:val="0"/>
          <w:bCs w:val="0"/>
          <w:kern w:val="0"/>
          <w:szCs w:val="21"/>
          <w:highlight w:val="none"/>
          <w:lang w:val="en-US" w:eastAsia="zh-CN"/>
        </w:rPr>
        <w:tab/>
      </w:r>
      <w:r>
        <w:rPr>
          <w:b w:val="0"/>
          <w:bCs w:val="0"/>
          <w:kern w:val="0"/>
          <w:szCs w:val="21"/>
          <w:highlight w:val="none"/>
        </w:rPr>
        <w:t xml:space="preserve">     （</w:t>
      </w:r>
      <w:r>
        <w:rPr>
          <w:rFonts w:hint="eastAsia"/>
          <w:b w:val="0"/>
          <w:bCs w:val="0"/>
          <w:kern w:val="0"/>
          <w:szCs w:val="21"/>
          <w:highlight w:val="none"/>
          <w:lang w:val="en-US" w:eastAsia="zh-CN"/>
        </w:rPr>
        <w:t>17</w:t>
      </w:r>
      <w:r>
        <w:rPr>
          <w:b w:val="0"/>
          <w:bCs w:val="0"/>
          <w:kern w:val="0"/>
          <w:szCs w:val="21"/>
          <w:highlight w:val="none"/>
        </w:rPr>
        <w:t>）</w:t>
      </w:r>
    </w:p>
    <w:p w14:paraId="08C815EA">
      <w:pPr>
        <w:widowControl/>
        <w:tabs>
          <w:tab w:val="left" w:pos="6663"/>
        </w:tabs>
        <w:snapToGrid w:val="0"/>
        <w:ind w:left="0" w:leftChars="0" w:firstLine="210" w:firstLineChars="100"/>
        <w:rPr>
          <w:rFonts w:eastAsiaTheme="minorEastAsia"/>
          <w:b w:val="0"/>
          <w:bCs w:val="0"/>
          <w:kern w:val="0"/>
          <w:szCs w:val="21"/>
          <w:highlight w:val="none"/>
        </w:rPr>
      </w:pPr>
      <w:r>
        <w:rPr>
          <w:rFonts w:ascii="Times New Roman"/>
          <w:b w:val="0"/>
          <w:bCs w:val="0"/>
          <w:highlight w:val="none"/>
        </w:rPr>
        <w:t>式中：</w:t>
      </w:r>
    </w:p>
    <w:p w14:paraId="0A348A45">
      <w:pPr>
        <w:widowControl/>
        <w:snapToGrid w:val="0"/>
        <w:ind w:left="1470" w:leftChars="200" w:hanging="1050" w:hangingChars="500"/>
        <w:rPr>
          <w:rFonts w:hint="eastAsia" w:eastAsia="宋体"/>
          <w:b w:val="0"/>
          <w:bCs w:val="0"/>
          <w:kern w:val="0"/>
          <w:szCs w:val="21"/>
          <w:highlight w:val="none"/>
          <w:lang w:eastAsia="zh-CN"/>
        </w:rPr>
      </w:pPr>
      <m:oMath>
        <m:sSub>
          <m:sSubPr>
            <m:ctrlPr>
              <w:rPr>
                <w:rFonts w:ascii="Cambria Math" w:hAnsi="Cambria Math"/>
                <w:b w:val="0"/>
                <w:bCs w:val="0"/>
                <w:i/>
                <w:kern w:val="0"/>
                <w:szCs w:val="21"/>
                <w:highlight w:val="none"/>
              </w:rPr>
            </m:ctrlPr>
          </m:sSubPr>
          <m:e>
            <m:r>
              <m:rPr/>
              <w:rPr>
                <w:rFonts w:hint="default" w:ascii="Cambria Math" w:hAnsi="Cambria Math"/>
                <w:kern w:val="0"/>
                <w:szCs w:val="21"/>
                <w:highlight w:val="none"/>
              </w:rPr>
              <m:t>AD</m:t>
            </m:r>
            <m:ctrlPr>
              <w:rPr>
                <w:rFonts w:ascii="Cambria Math" w:hAnsi="Cambria Math"/>
                <w:b w:val="0"/>
                <w:bCs w:val="0"/>
                <w:i/>
                <w:kern w:val="0"/>
                <w:szCs w:val="21"/>
                <w:highlight w:val="none"/>
              </w:rPr>
            </m:ctrlPr>
          </m:e>
          <m:sub>
            <m:r>
              <m:rPr>
                <m:sty m:val="p"/>
              </m:rPr>
              <w:rPr>
                <w:rFonts w:hint="eastAsia" w:ascii="Cambria Math" w:hAnsi="Cambria Math"/>
                <w:kern w:val="0"/>
                <w:szCs w:val="21"/>
                <w:highlight w:val="none"/>
                <w:lang w:val="en-US" w:eastAsia="zh-CN"/>
              </w:rPr>
              <m:t>购入热</m:t>
            </m:r>
            <m:ctrlPr>
              <w:rPr>
                <w:rFonts w:ascii="Cambria Math" w:hAnsi="Cambria Math"/>
                <w:b w:val="0"/>
                <w:bCs w:val="0"/>
                <w:i/>
                <w:kern w:val="0"/>
                <w:szCs w:val="21"/>
                <w:highlight w:val="none"/>
              </w:rPr>
            </m:ctrlPr>
          </m:sub>
        </m:sSub>
      </m:oMath>
      <w:r>
        <w:rPr>
          <w:b w:val="0"/>
          <w:bCs w:val="0"/>
          <w:highlight w:val="none"/>
        </w:rPr>
        <w:t>——</w:t>
      </w:r>
      <w:r>
        <w:rPr>
          <w:rFonts w:eastAsia="宋体"/>
          <w:b w:val="0"/>
          <w:bCs w:val="0"/>
          <w:kern w:val="0"/>
          <w:szCs w:val="21"/>
          <w:highlight w:val="none"/>
        </w:rPr>
        <w:t>核算和报告期内</w:t>
      </w:r>
      <w:r>
        <w:rPr>
          <w:rFonts w:hint="eastAsia"/>
          <w:b w:val="0"/>
          <w:bCs w:val="0"/>
          <w:kern w:val="0"/>
          <w:szCs w:val="21"/>
          <w:highlight w:val="none"/>
          <w:lang w:val="en-US" w:eastAsia="zh-CN"/>
        </w:rPr>
        <w:t>的外购热量</w:t>
      </w:r>
      <w:r>
        <w:rPr>
          <w:rFonts w:eastAsia="宋体"/>
          <w:b w:val="0"/>
          <w:bCs w:val="0"/>
          <w:kern w:val="0"/>
          <w:szCs w:val="21"/>
          <w:highlight w:val="none"/>
        </w:rPr>
        <w:t>，</w:t>
      </w:r>
      <w:r>
        <w:rPr>
          <w:rFonts w:hint="eastAsia"/>
          <w:b w:val="0"/>
          <w:bCs w:val="0"/>
          <w:kern w:val="0"/>
          <w:szCs w:val="21"/>
          <w:highlight w:val="none"/>
          <w:lang w:val="en-US" w:eastAsia="zh-CN"/>
        </w:rPr>
        <w:t>以</w:t>
      </w:r>
      <w:r>
        <w:rPr>
          <w:rFonts w:eastAsia="宋体"/>
          <w:b w:val="0"/>
          <w:bCs w:val="0"/>
          <w:kern w:val="0"/>
          <w:szCs w:val="20"/>
          <w:highlight w:val="none"/>
        </w:rPr>
        <w:t>吉焦</w:t>
      </w:r>
      <w:r>
        <w:rPr>
          <w:rFonts w:eastAsia="宋体"/>
          <w:b w:val="0"/>
          <w:bCs w:val="0"/>
          <w:kern w:val="0"/>
          <w:szCs w:val="21"/>
          <w:highlight w:val="none"/>
        </w:rPr>
        <w:t>（</w:t>
      </w:r>
      <w:r>
        <w:rPr>
          <w:rFonts w:hint="eastAsia"/>
          <w:b w:val="0"/>
          <w:bCs w:val="0"/>
          <w:kern w:val="0"/>
          <w:szCs w:val="21"/>
          <w:highlight w:val="none"/>
          <w:lang w:val="en-US" w:eastAsia="zh-CN"/>
        </w:rPr>
        <w:t>GJ</w:t>
      </w:r>
      <w:r>
        <w:rPr>
          <w:rFonts w:eastAsia="宋体"/>
          <w:b w:val="0"/>
          <w:bCs w:val="0"/>
          <w:kern w:val="0"/>
          <w:szCs w:val="21"/>
          <w:highlight w:val="none"/>
        </w:rPr>
        <w:t>）</w:t>
      </w:r>
      <w:r>
        <w:rPr>
          <w:rFonts w:hint="eastAsia"/>
          <w:b w:val="0"/>
          <w:bCs w:val="0"/>
          <w:kern w:val="0"/>
          <w:szCs w:val="21"/>
          <w:highlight w:val="none"/>
          <w:lang w:val="en-US" w:eastAsia="zh-CN"/>
        </w:rPr>
        <w:t>计</w:t>
      </w:r>
      <w:r>
        <w:rPr>
          <w:rFonts w:eastAsia="宋体"/>
          <w:b w:val="0"/>
          <w:bCs w:val="0"/>
          <w:kern w:val="0"/>
          <w:szCs w:val="21"/>
          <w:highlight w:val="none"/>
        </w:rPr>
        <w:t>；</w:t>
      </w:r>
    </w:p>
    <w:p w14:paraId="127E8CA3">
      <w:pPr>
        <w:widowControl/>
        <w:snapToGrid w:val="0"/>
        <w:ind w:left="1365" w:leftChars="200" w:hanging="945" w:hangingChars="450"/>
        <w:rPr>
          <w:rFonts w:eastAsiaTheme="minorEastAsia"/>
          <w:b w:val="0"/>
          <w:bCs w:val="0"/>
          <w:kern w:val="0"/>
          <w:szCs w:val="21"/>
          <w:highlight w:val="none"/>
        </w:rPr>
      </w:pPr>
      <m:oMath>
        <m:sSub>
          <m:sSubPr>
            <m:ctrlPr>
              <w:rPr>
                <w:rFonts w:ascii="Cambria Math" w:hAnsi="Cambria Math"/>
                <w:b w:val="0"/>
                <w:bCs w:val="0"/>
                <w:i/>
                <w:kern w:val="0"/>
                <w:szCs w:val="21"/>
                <w:highlight w:val="none"/>
              </w:rPr>
            </m:ctrlPr>
          </m:sSubPr>
          <m:e>
            <m:r>
              <m:rPr/>
              <w:rPr>
                <w:rFonts w:hint="default" w:ascii="Cambria Math" w:hAnsi="Cambria Math"/>
                <w:kern w:val="0"/>
                <w:szCs w:val="21"/>
                <w:highlight w:val="none"/>
              </w:rPr>
              <m:t>EF</m:t>
            </m:r>
            <m:ctrlPr>
              <w:rPr>
                <w:rFonts w:ascii="Cambria Math" w:hAnsi="Cambria Math"/>
                <w:b w:val="0"/>
                <w:bCs w:val="0"/>
                <w:i/>
                <w:kern w:val="0"/>
                <w:szCs w:val="21"/>
                <w:highlight w:val="none"/>
              </w:rPr>
            </m:ctrlPr>
          </m:e>
          <m:sub>
            <m:r>
              <m:rPr>
                <m:sty m:val="p"/>
              </m:rPr>
              <w:rPr>
                <w:rFonts w:hint="eastAsia" w:ascii="Cambria Math" w:hAnsi="Cambria Math"/>
                <w:kern w:val="0"/>
                <w:szCs w:val="21"/>
                <w:highlight w:val="none"/>
                <w:lang w:val="en-US" w:eastAsia="zh-CN"/>
              </w:rPr>
              <m:t>热</m:t>
            </m:r>
            <m:ctrlPr>
              <w:rPr>
                <w:rFonts w:ascii="Cambria Math" w:hAnsi="Cambria Math"/>
                <w:b w:val="0"/>
                <w:bCs w:val="0"/>
                <w:i/>
                <w:kern w:val="0"/>
                <w:szCs w:val="21"/>
                <w:highlight w:val="none"/>
              </w:rPr>
            </m:ctrlPr>
          </m:sub>
        </m:sSub>
      </m:oMath>
      <w:r>
        <w:rPr>
          <w:rFonts w:hint="eastAsia" w:hAnsi="Cambria Math"/>
          <w:b w:val="0"/>
          <w:bCs w:val="0"/>
          <w:i w:val="0"/>
          <w:kern w:val="0"/>
          <w:sz w:val="20"/>
          <w:szCs w:val="20"/>
          <w:highlight w:val="none"/>
          <w:lang w:val="en-US" w:eastAsia="zh-CN"/>
        </w:rPr>
        <w:t xml:space="preserve">  </w:t>
      </w:r>
      <w:r>
        <w:rPr>
          <w:rFonts w:hint="eastAsia" w:hAnsi="Cambria Math"/>
          <w:b w:val="0"/>
          <w:bCs w:val="0"/>
          <w:i w:val="0"/>
          <w:kern w:val="0"/>
          <w:szCs w:val="21"/>
          <w:highlight w:val="none"/>
          <w:lang w:val="en-US" w:eastAsia="zh-CN"/>
        </w:rPr>
        <w:t xml:space="preserve"> </w:t>
      </w:r>
      <w:r>
        <w:rPr>
          <w:b w:val="0"/>
          <w:bCs w:val="0"/>
          <w:highlight w:val="none"/>
        </w:rPr>
        <w:t>——</w:t>
      </w:r>
      <w:r>
        <w:rPr>
          <w:rFonts w:hint="eastAsia"/>
          <w:b w:val="0"/>
          <w:bCs w:val="0"/>
          <w:kern w:val="0"/>
          <w:szCs w:val="20"/>
          <w:highlight w:val="none"/>
          <w:lang w:val="en-US" w:eastAsia="zh-CN"/>
        </w:rPr>
        <w:t>平均供热的</w:t>
      </w:r>
      <w:r>
        <w:rPr>
          <w:rFonts w:eastAsia="宋体"/>
          <w:b w:val="0"/>
          <w:bCs w:val="0"/>
          <w:kern w:val="0"/>
          <w:szCs w:val="20"/>
          <w:highlight w:val="none"/>
        </w:rPr>
        <w:t>排放因子，</w:t>
      </w:r>
      <w:r>
        <w:rPr>
          <w:rFonts w:hint="eastAsia"/>
          <w:b w:val="0"/>
          <w:bCs w:val="0"/>
          <w:kern w:val="0"/>
          <w:szCs w:val="20"/>
          <w:highlight w:val="none"/>
          <w:lang w:val="en-US" w:eastAsia="zh-CN"/>
        </w:rPr>
        <w:t>以</w:t>
      </w:r>
      <w:r>
        <w:rPr>
          <w:rFonts w:eastAsia="宋体"/>
          <w:b w:val="0"/>
          <w:bCs w:val="0"/>
          <w:kern w:val="0"/>
          <w:szCs w:val="20"/>
          <w:highlight w:val="none"/>
        </w:rPr>
        <w:t>吨二氧化碳每吉焦（</w:t>
      </w:r>
      <w:r>
        <w:rPr>
          <w:b w:val="0"/>
          <w:bCs w:val="0"/>
          <w:kern w:val="0"/>
          <w:szCs w:val="20"/>
          <w:highlight w:val="none"/>
        </w:rPr>
        <w:t>tCO</w:t>
      </w:r>
      <w:r>
        <w:rPr>
          <w:b w:val="0"/>
          <w:bCs w:val="0"/>
          <w:kern w:val="0"/>
          <w:szCs w:val="20"/>
          <w:highlight w:val="none"/>
          <w:vertAlign w:val="subscript"/>
        </w:rPr>
        <w:t>2</w:t>
      </w:r>
      <w:r>
        <w:rPr>
          <w:rFonts w:hint="default" w:eastAsia="宋体"/>
          <w:b w:val="0"/>
          <w:bCs w:val="0"/>
          <w:kern w:val="0"/>
          <w:szCs w:val="20"/>
          <w:highlight w:val="none"/>
        </w:rPr>
        <w:t>/</w:t>
      </w:r>
      <w:r>
        <w:rPr>
          <w:rFonts w:eastAsia="宋体"/>
          <w:b w:val="0"/>
          <w:bCs w:val="0"/>
          <w:iCs w:val="0"/>
          <w:kern w:val="0"/>
          <w:szCs w:val="20"/>
          <w:highlight w:val="none"/>
        </w:rPr>
        <w:t xml:space="preserve"> GJ</w:t>
      </w:r>
      <w:r>
        <w:rPr>
          <w:rFonts w:eastAsia="宋体"/>
          <w:b w:val="0"/>
          <w:bCs w:val="0"/>
          <w:kern w:val="0"/>
          <w:szCs w:val="20"/>
          <w:highlight w:val="none"/>
        </w:rPr>
        <w:t>）</w:t>
      </w:r>
      <w:r>
        <w:rPr>
          <w:rFonts w:hint="eastAsia"/>
          <w:b w:val="0"/>
          <w:bCs w:val="0"/>
          <w:kern w:val="0"/>
          <w:szCs w:val="20"/>
          <w:highlight w:val="none"/>
          <w:lang w:val="en-US" w:eastAsia="zh-CN"/>
        </w:rPr>
        <w:t>计</w:t>
      </w:r>
      <w:r>
        <w:rPr>
          <w:rFonts w:eastAsiaTheme="minorEastAsia"/>
          <w:b w:val="0"/>
          <w:bCs w:val="0"/>
          <w:kern w:val="0"/>
          <w:szCs w:val="21"/>
          <w:highlight w:val="none"/>
        </w:rPr>
        <w:t>。</w:t>
      </w:r>
    </w:p>
    <w:p w14:paraId="350065FB">
      <w:pPr>
        <w:pStyle w:val="9"/>
        <w:snapToGrid w:val="0"/>
        <w:ind w:firstLine="0" w:firstLineChars="0"/>
        <w:rPr>
          <w:rFonts w:hint="default" w:ascii="Times New Roman"/>
          <w:b w:val="0"/>
          <w:bCs w:val="0"/>
          <w:highlight w:val="none"/>
          <w:lang w:val="en-US" w:eastAsia="zh-CN"/>
        </w:rPr>
      </w:pPr>
    </w:p>
    <w:p w14:paraId="0C326C16">
      <w:pPr>
        <w:pStyle w:val="9"/>
        <w:rPr>
          <w:rFonts w:hint="eastAsia" w:ascii="Times New Roman"/>
          <w:b w:val="0"/>
          <w:bCs w:val="0"/>
          <w:highlight w:val="none"/>
          <w:lang w:val="en-US" w:eastAsia="zh-CN"/>
        </w:rPr>
      </w:pPr>
      <w:r>
        <w:rPr>
          <w:rFonts w:hint="eastAsia" w:ascii="Times New Roman"/>
          <w:b w:val="0"/>
          <w:bCs w:val="0"/>
          <w:highlight w:val="none"/>
          <w:lang w:val="en-US" w:eastAsia="zh-CN"/>
        </w:rPr>
        <w:t>报告主体输出热力所产生的二氧化碳排放量按公式（18）计算：</w:t>
      </w:r>
    </w:p>
    <w:p w14:paraId="10F30996">
      <w:pPr>
        <w:widowControl/>
        <w:tabs>
          <w:tab w:val="left" w:pos="6663"/>
        </w:tabs>
        <w:snapToGrid w:val="0"/>
        <w:ind w:firstLine="1274" w:firstLineChars="607"/>
        <w:jc w:val="center"/>
        <w:rPr>
          <w:b w:val="0"/>
          <w:bCs w:val="0"/>
          <w:kern w:val="0"/>
          <w:szCs w:val="21"/>
          <w:highlight w:val="none"/>
        </w:rPr>
      </w:pPr>
      <m:oMath>
        <m:sSub>
          <m:sSubPr>
            <m:ctrlPr>
              <w:rPr>
                <w:rFonts w:ascii="Cambria Math" w:hAnsi="Cambria Math"/>
                <w:b w:val="0"/>
                <w:bCs w:val="0"/>
                <w:i/>
                <w:kern w:val="0"/>
                <w:szCs w:val="21"/>
                <w:highlight w:val="none"/>
              </w:rPr>
            </m:ctrlPr>
          </m:sSubPr>
          <m:e>
            <m:r>
              <m:rPr/>
              <w:rPr>
                <w:rFonts w:hint="default" w:ascii="Cambria Math" w:hAnsi="Cambria Math"/>
                <w:kern w:val="0"/>
                <w:szCs w:val="21"/>
                <w:highlight w:val="none"/>
              </w:rPr>
              <m:t>E</m:t>
            </m:r>
            <m:ctrlPr>
              <w:rPr>
                <w:rFonts w:ascii="Cambria Math" w:hAnsi="Cambria Math"/>
                <w:b w:val="0"/>
                <w:bCs w:val="0"/>
                <w:i/>
                <w:kern w:val="0"/>
                <w:szCs w:val="21"/>
                <w:highlight w:val="none"/>
              </w:rPr>
            </m:ctrlPr>
          </m:e>
          <m:sub>
            <m:r>
              <m:rPr>
                <m:sty m:val="p"/>
              </m:rPr>
              <w:rPr>
                <w:rFonts w:hint="eastAsia" w:ascii="Cambria Math" w:hAnsi="Cambria Math"/>
                <w:kern w:val="0"/>
                <w:szCs w:val="21"/>
                <w:highlight w:val="none"/>
                <w:lang w:val="en-US" w:eastAsia="zh-CN"/>
              </w:rPr>
              <m:t>输出热</m:t>
            </m:r>
            <m:ctrlPr>
              <w:rPr>
                <w:rFonts w:ascii="Cambria Math" w:hAnsi="Cambria Math"/>
                <w:b w:val="0"/>
                <w:bCs w:val="0"/>
                <w:i/>
                <w:kern w:val="0"/>
                <w:szCs w:val="21"/>
                <w:highlight w:val="none"/>
              </w:rPr>
            </m:ctrlPr>
          </m:sub>
        </m:sSub>
        <m:r>
          <m:rPr/>
          <w:rPr>
            <w:rFonts w:ascii="Cambria Math" w:hAnsi="Cambria Math"/>
            <w:kern w:val="0"/>
            <w:szCs w:val="21"/>
            <w:highlight w:val="none"/>
          </w:rPr>
          <m:t>=</m:t>
        </m:r>
        <m:sSub>
          <m:sSubPr>
            <m:ctrlPr>
              <w:rPr>
                <w:rFonts w:ascii="Cambria Math" w:hAnsi="Cambria Math"/>
                <w:b w:val="0"/>
                <w:bCs w:val="0"/>
                <w:i w:val="0"/>
                <w:iCs/>
                <w:kern w:val="0"/>
                <w:szCs w:val="21"/>
                <w:highlight w:val="none"/>
              </w:rPr>
            </m:ctrlPr>
          </m:sSubPr>
          <m:e>
            <m:r>
              <m:rPr>
                <m:sty m:val="p"/>
              </m:rPr>
              <w:rPr>
                <w:rFonts w:hint="default" w:ascii="Cambria Math" w:hAnsi="Cambria Math"/>
                <w:kern w:val="0"/>
                <w:szCs w:val="21"/>
                <w:highlight w:val="none"/>
              </w:rPr>
              <m:t>AD</m:t>
            </m:r>
            <m:ctrlPr>
              <w:rPr>
                <w:rFonts w:ascii="Cambria Math" w:hAnsi="Cambria Math"/>
                <w:b w:val="0"/>
                <w:bCs w:val="0"/>
                <w:i w:val="0"/>
                <w:iCs/>
                <w:kern w:val="0"/>
                <w:szCs w:val="21"/>
                <w:highlight w:val="none"/>
              </w:rPr>
            </m:ctrlPr>
          </m:e>
          <m:sub>
            <m:r>
              <m:rPr>
                <m:sty m:val="p"/>
              </m:rPr>
              <w:rPr>
                <w:rFonts w:hint="eastAsia" w:ascii="Cambria Math" w:hAnsi="Cambria Math"/>
                <w:kern w:val="0"/>
                <w:szCs w:val="21"/>
                <w:highlight w:val="none"/>
                <w:lang w:val="en-US" w:eastAsia="zh-CN"/>
              </w:rPr>
              <m:t>输出热</m:t>
            </m:r>
            <m:ctrlPr>
              <w:rPr>
                <w:rFonts w:ascii="Cambria Math" w:hAnsi="Cambria Math"/>
                <w:b w:val="0"/>
                <w:bCs w:val="0"/>
                <w:i w:val="0"/>
                <w:iCs/>
                <w:kern w:val="0"/>
                <w:szCs w:val="21"/>
                <w:highlight w:val="none"/>
              </w:rPr>
            </m:ctrlPr>
          </m:sub>
        </m:sSub>
        <m:r>
          <m:rPr/>
          <w:rPr>
            <w:rFonts w:ascii="Cambria Math" w:hAnsi="Cambria Math"/>
            <w:kern w:val="0"/>
            <w:szCs w:val="21"/>
            <w:highlight w:val="none"/>
          </w:rPr>
          <m:t>×</m:t>
        </m:r>
        <m:sSub>
          <m:sSubPr>
            <m:ctrlPr>
              <w:rPr>
                <w:rFonts w:ascii="Cambria Math" w:hAnsi="Cambria Math"/>
                <w:b w:val="0"/>
                <w:bCs w:val="0"/>
                <w:i/>
                <w:kern w:val="0"/>
                <w:szCs w:val="21"/>
                <w:highlight w:val="none"/>
              </w:rPr>
            </m:ctrlPr>
          </m:sSubPr>
          <m:e>
            <m:r>
              <m:rPr/>
              <w:rPr>
                <w:rFonts w:hint="default" w:ascii="Cambria Math" w:hAnsi="Cambria Math"/>
                <w:kern w:val="0"/>
                <w:szCs w:val="21"/>
                <w:highlight w:val="none"/>
              </w:rPr>
              <m:t>EF</m:t>
            </m:r>
            <m:ctrlPr>
              <w:rPr>
                <w:rFonts w:ascii="Cambria Math" w:hAnsi="Cambria Math"/>
                <w:b w:val="0"/>
                <w:bCs w:val="0"/>
                <w:i/>
                <w:kern w:val="0"/>
                <w:szCs w:val="21"/>
                <w:highlight w:val="none"/>
              </w:rPr>
            </m:ctrlPr>
          </m:e>
          <m:sub>
            <m:r>
              <m:rPr>
                <m:sty m:val="p"/>
              </m:rPr>
              <w:rPr>
                <w:rFonts w:hint="eastAsia" w:ascii="Cambria Math" w:hAnsi="Cambria Math"/>
                <w:kern w:val="0"/>
                <w:szCs w:val="21"/>
                <w:highlight w:val="none"/>
                <w:lang w:val="en-US" w:eastAsia="zh-CN"/>
              </w:rPr>
              <m:t>热</m:t>
            </m:r>
            <m:ctrlPr>
              <w:rPr>
                <w:rFonts w:ascii="Cambria Math" w:hAnsi="Cambria Math"/>
                <w:b w:val="0"/>
                <w:bCs w:val="0"/>
                <w:i/>
                <w:kern w:val="0"/>
                <w:szCs w:val="21"/>
                <w:highlight w:val="none"/>
              </w:rPr>
            </m:ctrlPr>
          </m:sub>
        </m:sSub>
      </m:oMath>
      <w:r>
        <w:rPr>
          <w:b w:val="0"/>
          <w:bCs w:val="0"/>
          <w:i/>
          <w:kern w:val="0"/>
          <w:szCs w:val="21"/>
          <w:highlight w:val="none"/>
        </w:rPr>
        <w:t xml:space="preserve">      </w:t>
      </w:r>
      <w:r>
        <w:rPr>
          <w:b w:val="0"/>
          <w:bCs w:val="0"/>
          <w:kern w:val="0"/>
          <w:szCs w:val="21"/>
          <w:highlight w:val="none"/>
        </w:rPr>
        <w:t xml:space="preserve">        </w:t>
      </w:r>
      <w:r>
        <w:rPr>
          <w:rFonts w:hint="eastAsia"/>
          <w:b w:val="0"/>
          <w:bCs w:val="0"/>
          <w:kern w:val="0"/>
          <w:szCs w:val="21"/>
          <w:highlight w:val="none"/>
          <w:lang w:val="en-US" w:eastAsia="zh-CN"/>
        </w:rPr>
        <w:tab/>
      </w:r>
      <w:r>
        <w:rPr>
          <w:b w:val="0"/>
          <w:bCs w:val="0"/>
          <w:kern w:val="0"/>
          <w:szCs w:val="21"/>
          <w:highlight w:val="none"/>
        </w:rPr>
        <w:t xml:space="preserve">  </w:t>
      </w:r>
      <w:r>
        <w:rPr>
          <w:rFonts w:hint="eastAsia"/>
          <w:b w:val="0"/>
          <w:bCs w:val="0"/>
          <w:kern w:val="0"/>
          <w:szCs w:val="21"/>
          <w:highlight w:val="none"/>
          <w:lang w:val="en-US" w:eastAsia="zh-CN"/>
        </w:rPr>
        <w:tab/>
      </w:r>
      <w:r>
        <w:rPr>
          <w:rFonts w:hint="eastAsia"/>
          <w:b w:val="0"/>
          <w:bCs w:val="0"/>
          <w:kern w:val="0"/>
          <w:szCs w:val="21"/>
          <w:highlight w:val="none"/>
          <w:lang w:val="en-US" w:eastAsia="zh-CN"/>
        </w:rPr>
        <w:tab/>
      </w:r>
      <w:r>
        <w:rPr>
          <w:rFonts w:hint="eastAsia"/>
          <w:b w:val="0"/>
          <w:bCs w:val="0"/>
          <w:kern w:val="0"/>
          <w:szCs w:val="21"/>
          <w:highlight w:val="none"/>
          <w:lang w:val="en-US" w:eastAsia="zh-CN"/>
        </w:rPr>
        <w:tab/>
      </w:r>
      <w:r>
        <w:rPr>
          <w:b w:val="0"/>
          <w:bCs w:val="0"/>
          <w:kern w:val="0"/>
          <w:szCs w:val="21"/>
          <w:highlight w:val="none"/>
        </w:rPr>
        <w:t xml:space="preserve">     （</w:t>
      </w:r>
      <w:r>
        <w:rPr>
          <w:rFonts w:hint="eastAsia"/>
          <w:b w:val="0"/>
          <w:bCs w:val="0"/>
          <w:kern w:val="0"/>
          <w:szCs w:val="21"/>
          <w:highlight w:val="none"/>
          <w:lang w:val="en-US" w:eastAsia="zh-CN"/>
        </w:rPr>
        <w:t>18</w:t>
      </w:r>
      <w:r>
        <w:rPr>
          <w:b w:val="0"/>
          <w:bCs w:val="0"/>
          <w:kern w:val="0"/>
          <w:szCs w:val="21"/>
          <w:highlight w:val="none"/>
        </w:rPr>
        <w:t>）</w:t>
      </w:r>
    </w:p>
    <w:p w14:paraId="7B88FFBE">
      <w:pPr>
        <w:pStyle w:val="9"/>
        <w:snapToGrid w:val="0"/>
        <w:ind w:firstLine="210" w:firstLineChars="100"/>
        <w:rPr>
          <w:rFonts w:ascii="Times New Roman"/>
          <w:b w:val="0"/>
          <w:bCs w:val="0"/>
          <w:highlight w:val="none"/>
        </w:rPr>
      </w:pPr>
      <w:r>
        <w:rPr>
          <w:rFonts w:ascii="Times New Roman"/>
          <w:b w:val="0"/>
          <w:bCs w:val="0"/>
          <w:highlight w:val="none"/>
        </w:rPr>
        <w:t>式中：</w:t>
      </w:r>
    </w:p>
    <w:p w14:paraId="3EAA6842">
      <w:pPr>
        <w:widowControl/>
        <w:snapToGrid w:val="0"/>
        <w:ind w:left="0" w:leftChars="0" w:firstLine="420" w:firstLineChars="200"/>
        <w:rPr>
          <w:b w:val="0"/>
          <w:bCs w:val="0"/>
          <w:highlight w:val="none"/>
        </w:rPr>
      </w:pPr>
      <m:oMath>
        <m:sSub>
          <m:sSubPr>
            <m:ctrlPr>
              <w:rPr>
                <w:rFonts w:ascii="Cambria Math" w:hAnsi="Cambria Math"/>
                <w:b w:val="0"/>
                <w:bCs w:val="0"/>
                <w:highlight w:val="none"/>
              </w:rPr>
            </m:ctrlPr>
          </m:sSubPr>
          <m:e>
            <m:r>
              <m:rPr>
                <m:sty m:val="p"/>
              </m:rPr>
              <w:rPr>
                <w:rFonts w:hint="default" w:ascii="Cambria Math" w:hAnsi="Cambria Math"/>
                <w:highlight w:val="none"/>
              </w:rPr>
              <m:t>AD</m:t>
            </m:r>
            <m:ctrlPr>
              <w:rPr>
                <w:rFonts w:ascii="Cambria Math" w:hAnsi="Cambria Math"/>
                <w:b w:val="0"/>
                <w:bCs w:val="0"/>
                <w:highlight w:val="none"/>
              </w:rPr>
            </m:ctrlPr>
          </m:e>
          <m:sub>
            <m:r>
              <m:rPr>
                <m:sty m:val="p"/>
              </m:rPr>
              <w:rPr>
                <w:rFonts w:hint="default" w:ascii="Cambria Math" w:hAnsi="Cambria Math"/>
                <w:highlight w:val="none"/>
                <w:lang w:val="en-US" w:eastAsia="zh-CN"/>
              </w:rPr>
              <m:t>输出热</m:t>
            </m:r>
            <m:ctrlPr>
              <w:rPr>
                <w:rFonts w:ascii="Cambria Math" w:hAnsi="Cambria Math"/>
                <w:b w:val="0"/>
                <w:bCs w:val="0"/>
                <w:highlight w:val="none"/>
              </w:rPr>
            </m:ctrlPr>
          </m:sub>
        </m:sSub>
      </m:oMath>
      <w:r>
        <w:rPr>
          <w:b w:val="0"/>
          <w:bCs w:val="0"/>
          <w:highlight w:val="none"/>
        </w:rPr>
        <w:t>——核算和报告期内</w:t>
      </w:r>
      <w:r>
        <w:rPr>
          <w:rFonts w:hint="eastAsia"/>
          <w:b w:val="0"/>
          <w:bCs w:val="0"/>
          <w:highlight w:val="none"/>
          <w:lang w:val="en-US" w:eastAsia="zh-CN"/>
        </w:rPr>
        <w:t>的输出热量</w:t>
      </w:r>
      <w:r>
        <w:rPr>
          <w:b w:val="0"/>
          <w:bCs w:val="0"/>
          <w:highlight w:val="none"/>
        </w:rPr>
        <w:t>，</w:t>
      </w:r>
      <w:r>
        <w:rPr>
          <w:rFonts w:hint="eastAsia"/>
          <w:b w:val="0"/>
          <w:bCs w:val="0"/>
          <w:highlight w:val="none"/>
          <w:lang w:val="en-US" w:eastAsia="zh-CN"/>
        </w:rPr>
        <w:t>以</w:t>
      </w:r>
      <w:r>
        <w:rPr>
          <w:b w:val="0"/>
          <w:bCs w:val="0"/>
          <w:highlight w:val="none"/>
        </w:rPr>
        <w:t>吉焦（</w:t>
      </w:r>
      <w:r>
        <w:rPr>
          <w:rFonts w:hint="eastAsia"/>
          <w:b w:val="0"/>
          <w:bCs w:val="0"/>
          <w:highlight w:val="none"/>
          <w:lang w:val="en-US" w:eastAsia="zh-CN"/>
        </w:rPr>
        <w:t>GJ</w:t>
      </w:r>
      <w:r>
        <w:rPr>
          <w:b w:val="0"/>
          <w:bCs w:val="0"/>
          <w:highlight w:val="none"/>
        </w:rPr>
        <w:t>）</w:t>
      </w:r>
      <w:r>
        <w:rPr>
          <w:rFonts w:hint="eastAsia"/>
          <w:b w:val="0"/>
          <w:bCs w:val="0"/>
          <w:highlight w:val="none"/>
          <w:lang w:val="en-US" w:eastAsia="zh-CN"/>
        </w:rPr>
        <w:t>计</w:t>
      </w:r>
      <w:r>
        <w:rPr>
          <w:b w:val="0"/>
          <w:bCs w:val="0"/>
          <w:highlight w:val="none"/>
        </w:rPr>
        <w:t>；</w:t>
      </w:r>
    </w:p>
    <w:p w14:paraId="6E0F222F">
      <w:pPr>
        <w:widowControl/>
        <w:snapToGrid w:val="0"/>
        <w:ind w:left="1365" w:leftChars="200" w:hanging="945" w:hangingChars="450"/>
        <w:rPr>
          <w:rFonts w:hint="eastAsia" w:eastAsia="宋体"/>
          <w:b w:val="0"/>
          <w:bCs w:val="0"/>
          <w:kern w:val="2"/>
          <w:szCs w:val="24"/>
          <w:highlight w:val="none"/>
        </w:rPr>
      </w:pPr>
      <m:oMath>
        <m:sSub>
          <m:sSubPr>
            <m:ctrlPr>
              <w:rPr>
                <w:rFonts w:ascii="Cambria Math" w:hAnsi="Cambria Math"/>
                <w:b w:val="0"/>
                <w:bCs w:val="0"/>
                <w:highlight w:val="none"/>
              </w:rPr>
            </m:ctrlPr>
          </m:sSubPr>
          <m:e>
            <m:r>
              <m:rPr>
                <m:sty m:val="p"/>
              </m:rPr>
              <w:rPr>
                <w:rFonts w:hint="default" w:ascii="Cambria Math" w:hAnsi="Cambria Math"/>
                <w:highlight w:val="none"/>
              </w:rPr>
              <m:t>EF</m:t>
            </m:r>
            <m:ctrlPr>
              <w:rPr>
                <w:rFonts w:ascii="Cambria Math" w:hAnsi="Cambria Math"/>
                <w:b w:val="0"/>
                <w:bCs w:val="0"/>
                <w:highlight w:val="none"/>
              </w:rPr>
            </m:ctrlPr>
          </m:e>
          <m:sub>
            <m:r>
              <m:rPr>
                <m:sty m:val="p"/>
              </m:rPr>
              <w:rPr>
                <w:rFonts w:hint="default" w:ascii="Cambria Math" w:hAnsi="Cambria Math"/>
                <w:highlight w:val="none"/>
                <w:lang w:val="en-US" w:eastAsia="zh-CN"/>
              </w:rPr>
              <m:t>热</m:t>
            </m:r>
            <m:ctrlPr>
              <w:rPr>
                <w:rFonts w:ascii="Cambria Math" w:hAnsi="Cambria Math"/>
                <w:b w:val="0"/>
                <w:bCs w:val="0"/>
                <w:highlight w:val="none"/>
              </w:rPr>
            </m:ctrlPr>
          </m:sub>
        </m:sSub>
      </m:oMath>
      <w:r>
        <w:rPr>
          <w:rFonts w:hint="eastAsia"/>
          <w:b w:val="0"/>
          <w:bCs w:val="0"/>
          <w:highlight w:val="none"/>
          <w:lang w:val="en-US" w:eastAsia="zh-CN"/>
        </w:rPr>
        <w:t xml:space="preserve">   </w:t>
      </w:r>
      <w:r>
        <w:rPr>
          <w:b w:val="0"/>
          <w:bCs w:val="0"/>
          <w:highlight w:val="none"/>
        </w:rPr>
        <w:t>——</w:t>
      </w:r>
      <w:r>
        <w:rPr>
          <w:rFonts w:hint="eastAsia"/>
          <w:b w:val="0"/>
          <w:bCs w:val="0"/>
          <w:highlight w:val="none"/>
          <w:lang w:val="en-US" w:eastAsia="zh-CN"/>
        </w:rPr>
        <w:t>平均供热</w:t>
      </w:r>
      <w:r>
        <w:rPr>
          <w:b w:val="0"/>
          <w:bCs w:val="0"/>
          <w:highlight w:val="none"/>
        </w:rPr>
        <w:t>排放因子，</w:t>
      </w:r>
      <w:r>
        <w:rPr>
          <w:rFonts w:hint="eastAsia"/>
          <w:b w:val="0"/>
          <w:bCs w:val="0"/>
          <w:highlight w:val="none"/>
          <w:lang w:val="en-US" w:eastAsia="zh-CN"/>
        </w:rPr>
        <w:t>以</w:t>
      </w:r>
      <w:r>
        <w:rPr>
          <w:b w:val="0"/>
          <w:bCs w:val="0"/>
          <w:highlight w:val="none"/>
        </w:rPr>
        <w:t>吨二氧化碳每吉焦（tCO</w:t>
      </w:r>
      <w:r>
        <w:rPr>
          <w:b w:val="0"/>
          <w:bCs w:val="0"/>
          <w:highlight w:val="none"/>
          <w:vertAlign w:val="subscript"/>
        </w:rPr>
        <w:t>2</w:t>
      </w:r>
      <w:r>
        <w:rPr>
          <w:rFonts w:hint="default"/>
          <w:b w:val="0"/>
          <w:bCs w:val="0"/>
          <w:highlight w:val="none"/>
        </w:rPr>
        <w:t>/</w:t>
      </w:r>
      <w:r>
        <w:rPr>
          <w:b w:val="0"/>
          <w:bCs w:val="0"/>
          <w:highlight w:val="none"/>
        </w:rPr>
        <w:t xml:space="preserve"> GJ）</w:t>
      </w:r>
      <w:r>
        <w:rPr>
          <w:rFonts w:hint="eastAsia"/>
          <w:b w:val="0"/>
          <w:bCs w:val="0"/>
          <w:highlight w:val="none"/>
          <w:lang w:val="en-US" w:eastAsia="zh-CN"/>
        </w:rPr>
        <w:t>计</w:t>
      </w:r>
      <w:r>
        <w:rPr>
          <w:b w:val="0"/>
          <w:bCs w:val="0"/>
          <w:highlight w:val="none"/>
        </w:rPr>
        <w:t>。</w:t>
      </w:r>
    </w:p>
    <w:p w14:paraId="21B52840">
      <w:pPr>
        <w:pStyle w:val="10"/>
        <w:ind w:firstLineChars="0"/>
        <w:rPr>
          <w:rFonts w:hint="default" w:ascii="Times New Roman" w:hAnsi="Times New Roman" w:cs="Times New Roman"/>
          <w:b w:val="0"/>
          <w:bCs w:val="0"/>
          <w:highlight w:val="none"/>
        </w:rPr>
      </w:pPr>
      <w:r>
        <w:rPr>
          <w:rFonts w:hint="default" w:ascii="Times New Roman" w:hAnsi="Times New Roman" w:cs="Times New Roman"/>
          <w:b w:val="0"/>
          <w:bCs w:val="0"/>
          <w:highlight w:val="none"/>
        </w:rPr>
        <w:t>6.2.</w:t>
      </w:r>
      <w:r>
        <w:rPr>
          <w:rFonts w:hint="default" w:ascii="Times New Roman" w:hAnsi="Times New Roman" w:cs="Times New Roman"/>
          <w:b w:val="0"/>
          <w:bCs w:val="0"/>
          <w:highlight w:val="none"/>
          <w:lang w:val="en-US" w:eastAsia="zh-CN"/>
        </w:rPr>
        <w:t>7</w:t>
      </w:r>
      <w:r>
        <w:rPr>
          <w:rFonts w:hint="default" w:ascii="Times New Roman" w:hAnsi="Times New Roman" w:cs="Times New Roman"/>
          <w:b w:val="0"/>
          <w:bCs w:val="0"/>
          <w:highlight w:val="none"/>
        </w:rPr>
        <w:t>.2 活动数据获取</w:t>
      </w:r>
    </w:p>
    <w:p w14:paraId="7D7A0571">
      <w:pPr>
        <w:widowControl/>
        <w:ind w:firstLine="424" w:firstLineChars="202"/>
        <w:jc w:val="left"/>
        <w:rPr>
          <w:b w:val="0"/>
          <w:bCs w:val="0"/>
          <w:kern w:val="0"/>
          <w:szCs w:val="21"/>
        </w:rPr>
      </w:pPr>
      <w:r>
        <w:rPr>
          <w:b w:val="0"/>
          <w:bCs w:val="0"/>
          <w:kern w:val="0"/>
          <w:szCs w:val="21"/>
        </w:rPr>
        <w:t>购入和输出的热力数据优先采用企业热力表记录的读数，数据不可得时也可采用供应商提供的发票或者结算单等结算凭证上的数据。</w:t>
      </w:r>
    </w:p>
    <w:p w14:paraId="4D2FBDDB">
      <w:pPr>
        <w:widowControl/>
        <w:ind w:firstLine="424" w:firstLineChars="202"/>
        <w:jc w:val="left"/>
        <w:rPr>
          <w:b w:val="0"/>
          <w:bCs w:val="0"/>
          <w:kern w:val="0"/>
          <w:szCs w:val="21"/>
        </w:rPr>
      </w:pPr>
      <w:r>
        <w:rPr>
          <w:rFonts w:hint="eastAsia"/>
          <w:b w:val="0"/>
          <w:bCs w:val="0"/>
          <w:kern w:val="0"/>
          <w:szCs w:val="21"/>
          <w:lang w:eastAsia="zh-CN"/>
        </w:rPr>
        <w:t>（</w:t>
      </w:r>
      <w:r>
        <w:rPr>
          <w:b w:val="0"/>
          <w:bCs w:val="0"/>
          <w:kern w:val="0"/>
          <w:szCs w:val="21"/>
        </w:rPr>
        <w:t>1）以质量单位计量的热水可按下式转换为热量单位</w:t>
      </w:r>
    </w:p>
    <w:p w14:paraId="3B935380">
      <w:pPr>
        <w:widowControl/>
        <w:ind w:firstLine="1680" w:firstLineChars="800"/>
        <w:jc w:val="left"/>
        <w:rPr>
          <w:b w:val="0"/>
          <w:bCs w:val="0"/>
          <w:kern w:val="0"/>
          <w:szCs w:val="21"/>
        </w:rPr>
      </w:pPr>
      <m:oMath>
        <m:sSub>
          <m:sSubPr>
            <m:ctrlPr>
              <w:rPr>
                <w:rFonts w:ascii="Cambria Math" w:hAnsi="Cambria Math"/>
                <w:b w:val="0"/>
                <w:bCs w:val="0"/>
                <w:szCs w:val="21"/>
                <w:lang w:bidi="ar"/>
              </w:rPr>
            </m:ctrlPr>
          </m:sSubPr>
          <m:e>
            <m:r>
              <m:rPr>
                <m:sty m:val="p"/>
              </m:rPr>
              <w:rPr>
                <w:rFonts w:hint="default" w:ascii="Cambria Math" w:hAnsi="Cambria Math"/>
                <w:szCs w:val="21"/>
                <w:lang w:bidi="ar"/>
              </w:rPr>
              <m:t>AD</m:t>
            </m:r>
            <m:ctrlPr>
              <w:rPr>
                <w:rFonts w:ascii="Cambria Math" w:hAnsi="Cambria Math"/>
                <w:b w:val="0"/>
                <w:bCs w:val="0"/>
                <w:szCs w:val="21"/>
                <w:lang w:bidi="ar"/>
              </w:rPr>
            </m:ctrlPr>
          </m:e>
          <m:sub>
            <m:r>
              <m:rPr>
                <m:sty m:val="p"/>
              </m:rPr>
              <w:rPr>
                <w:rFonts w:ascii="Cambria Math" w:hAnsi="Cambria Math"/>
                <w:szCs w:val="21"/>
                <w:lang w:bidi="ar"/>
              </w:rPr>
              <m:t>热水</m:t>
            </m:r>
            <m:ctrlPr>
              <w:rPr>
                <w:rFonts w:ascii="Cambria Math" w:hAnsi="Cambria Math"/>
                <w:b w:val="0"/>
                <w:bCs w:val="0"/>
                <w:szCs w:val="21"/>
                <w:lang w:bidi="ar"/>
              </w:rPr>
            </m:ctrlPr>
          </m:sub>
        </m:sSub>
        <m:r>
          <m:rPr/>
          <w:rPr>
            <w:rFonts w:ascii="Cambria Math" w:hAnsi="Cambria Math"/>
            <w:kern w:val="0"/>
            <w:szCs w:val="21"/>
          </w:rPr>
          <m:t>=</m:t>
        </m:r>
        <m:sSub>
          <m:sSubPr>
            <m:ctrlPr>
              <w:rPr>
                <w:rFonts w:ascii="Cambria Math" w:hAnsi="Cambria Math"/>
                <w:b w:val="0"/>
                <w:bCs w:val="0"/>
                <w:szCs w:val="21"/>
                <w:lang w:bidi="ar"/>
              </w:rPr>
            </m:ctrlPr>
          </m:sSubPr>
          <m:e>
            <m:r>
              <m:rPr>
                <m:sty m:val="p"/>
              </m:rPr>
              <w:rPr>
                <w:rFonts w:hint="default" w:ascii="Cambria Math" w:hAnsi="Cambria Math"/>
                <w:szCs w:val="21"/>
                <w:lang w:bidi="ar"/>
              </w:rPr>
              <m:t>Ma</m:t>
            </m:r>
            <m:ctrlPr>
              <w:rPr>
                <w:rFonts w:ascii="Cambria Math" w:hAnsi="Cambria Math"/>
                <w:b w:val="0"/>
                <w:bCs w:val="0"/>
                <w:szCs w:val="21"/>
                <w:lang w:bidi="ar"/>
              </w:rPr>
            </m:ctrlPr>
          </m:e>
          <m:sub>
            <m:r>
              <m:rPr>
                <m:sty m:val="p"/>
              </m:rPr>
              <w:rPr>
                <w:rFonts w:hint="default" w:ascii="Cambria Math" w:hAnsi="Cambria Math"/>
                <w:szCs w:val="21"/>
                <w:lang w:bidi="ar"/>
              </w:rPr>
              <m:t>w</m:t>
            </m:r>
            <m:ctrlPr>
              <w:rPr>
                <w:rFonts w:ascii="Cambria Math" w:hAnsi="Cambria Math"/>
                <w:b w:val="0"/>
                <w:bCs w:val="0"/>
                <w:szCs w:val="21"/>
                <w:lang w:bidi="ar"/>
              </w:rPr>
            </m:ctrlPr>
          </m:sub>
        </m:sSub>
        <m:r>
          <m:rPr/>
          <w:rPr>
            <w:rFonts w:ascii="Cambria Math" w:hAnsi="Cambria Math"/>
            <w:kern w:val="0"/>
            <w:szCs w:val="21"/>
          </w:rPr>
          <m:t>×（</m:t>
        </m:r>
        <m:sSub>
          <m:sSubPr>
            <m:ctrlPr>
              <w:rPr>
                <w:rFonts w:ascii="Cambria Math" w:hAnsi="Cambria Math"/>
                <w:b w:val="0"/>
                <w:bCs w:val="0"/>
                <w:i/>
                <w:kern w:val="0"/>
                <w:szCs w:val="21"/>
              </w:rPr>
            </m:ctrlPr>
          </m:sSubPr>
          <m:e>
            <m:r>
              <m:rPr/>
              <w:rPr>
                <w:rFonts w:hint="default" w:ascii="Cambria Math" w:hAnsi="Cambria Math"/>
                <w:kern w:val="0"/>
                <w:szCs w:val="21"/>
              </w:rPr>
              <m:t>T</m:t>
            </m:r>
            <m:ctrlPr>
              <w:rPr>
                <w:rFonts w:ascii="Cambria Math" w:hAnsi="Cambria Math"/>
                <w:b w:val="0"/>
                <w:bCs w:val="0"/>
                <w:i/>
                <w:kern w:val="0"/>
                <w:szCs w:val="21"/>
              </w:rPr>
            </m:ctrlPr>
          </m:e>
          <m:sub>
            <m:r>
              <m:rPr/>
              <w:rPr>
                <w:rFonts w:hint="default" w:ascii="Cambria Math" w:hAnsi="Cambria Math"/>
                <w:kern w:val="0"/>
                <w:szCs w:val="21"/>
              </w:rPr>
              <m:t>W</m:t>
            </m:r>
            <m:ctrlPr>
              <w:rPr>
                <w:rFonts w:ascii="Cambria Math" w:hAnsi="Cambria Math"/>
                <w:b w:val="0"/>
                <w:bCs w:val="0"/>
                <w:i/>
                <w:kern w:val="0"/>
                <w:szCs w:val="21"/>
              </w:rPr>
            </m:ctrlPr>
          </m:sub>
        </m:sSub>
        <m:r>
          <m:rPr/>
          <w:rPr>
            <w:rFonts w:hint="default" w:ascii="Cambria Math" w:hAnsi="Cambria Math"/>
            <w:kern w:val="0"/>
            <w:szCs w:val="21"/>
          </w:rPr>
          <m:t>−20）×4.186×</m:t>
        </m:r>
        <m:sSup>
          <m:sSupPr>
            <m:ctrlPr>
              <w:rPr>
                <w:rFonts w:ascii="Cambria Math" w:hAnsi="Cambria Math"/>
                <w:b w:val="0"/>
                <w:bCs w:val="0"/>
                <w:i/>
                <w:kern w:val="0"/>
                <w:szCs w:val="21"/>
              </w:rPr>
            </m:ctrlPr>
          </m:sSupPr>
          <m:e>
            <m:r>
              <m:rPr/>
              <w:rPr>
                <w:rFonts w:hint="default" w:ascii="Cambria Math" w:hAnsi="Cambria Math"/>
                <w:kern w:val="0"/>
                <w:szCs w:val="21"/>
              </w:rPr>
              <m:t>10</m:t>
            </m:r>
            <m:ctrlPr>
              <w:rPr>
                <w:rFonts w:ascii="Cambria Math" w:hAnsi="Cambria Math"/>
                <w:b w:val="0"/>
                <w:bCs w:val="0"/>
                <w:i/>
                <w:kern w:val="0"/>
                <w:szCs w:val="21"/>
              </w:rPr>
            </m:ctrlPr>
          </m:e>
          <m:sup>
            <m:r>
              <m:rPr/>
              <w:rPr>
                <w:rFonts w:hint="default" w:ascii="Cambria Math" w:hAnsi="Cambria Math"/>
                <w:kern w:val="0"/>
                <w:szCs w:val="21"/>
              </w:rPr>
              <m:t>−3</m:t>
            </m:r>
            <m:ctrlPr>
              <w:rPr>
                <w:rFonts w:ascii="Cambria Math" w:hAnsi="Cambria Math"/>
                <w:b w:val="0"/>
                <w:bCs w:val="0"/>
                <w:i/>
                <w:kern w:val="0"/>
                <w:szCs w:val="21"/>
              </w:rPr>
            </m:ctrlPr>
          </m:sup>
        </m:sSup>
      </m:oMath>
      <w:r>
        <w:rPr>
          <w:b w:val="0"/>
          <w:bCs w:val="0"/>
          <w:kern w:val="0"/>
          <w:szCs w:val="21"/>
        </w:rPr>
        <w:t xml:space="preserve">            </w:t>
      </w:r>
      <w:r>
        <w:rPr>
          <w:rFonts w:hint="eastAsia"/>
          <w:b w:val="0"/>
          <w:bCs w:val="0"/>
          <w:kern w:val="0"/>
          <w:szCs w:val="21"/>
          <w:lang w:val="en-US" w:eastAsia="zh-CN"/>
        </w:rPr>
        <w:tab/>
      </w:r>
      <w:r>
        <w:rPr>
          <w:rFonts w:hint="eastAsia"/>
          <w:b w:val="0"/>
          <w:bCs w:val="0"/>
          <w:kern w:val="0"/>
          <w:szCs w:val="21"/>
          <w:lang w:val="en-US" w:eastAsia="zh-CN"/>
        </w:rPr>
        <w:tab/>
      </w:r>
      <w:r>
        <w:rPr>
          <w:rFonts w:hint="eastAsia"/>
          <w:b w:val="0"/>
          <w:bCs w:val="0"/>
          <w:kern w:val="0"/>
          <w:szCs w:val="21"/>
          <w:lang w:val="en-US" w:eastAsia="zh-CN"/>
        </w:rPr>
        <w:tab/>
      </w:r>
      <w:r>
        <w:rPr>
          <w:rFonts w:hint="eastAsia"/>
          <w:b w:val="0"/>
          <w:bCs w:val="0"/>
          <w:kern w:val="0"/>
          <w:szCs w:val="21"/>
          <w:lang w:val="en-US" w:eastAsia="zh-CN"/>
        </w:rPr>
        <w:tab/>
      </w:r>
      <w:r>
        <w:rPr>
          <w:rFonts w:hint="eastAsia"/>
          <w:b w:val="0"/>
          <w:bCs w:val="0"/>
          <w:kern w:val="0"/>
          <w:szCs w:val="21"/>
          <w:lang w:val="en-US" w:eastAsia="zh-CN"/>
        </w:rPr>
        <w:tab/>
      </w:r>
      <w:r>
        <w:rPr>
          <w:b w:val="0"/>
          <w:bCs w:val="0"/>
          <w:kern w:val="0"/>
          <w:szCs w:val="21"/>
        </w:rPr>
        <w:t>（</w:t>
      </w:r>
      <w:r>
        <w:rPr>
          <w:rFonts w:hint="eastAsia"/>
          <w:b w:val="0"/>
          <w:bCs w:val="0"/>
          <w:kern w:val="0"/>
          <w:szCs w:val="21"/>
          <w:lang w:val="en-US" w:eastAsia="zh-CN"/>
        </w:rPr>
        <w:t>19</w:t>
      </w:r>
      <w:r>
        <w:rPr>
          <w:b w:val="0"/>
          <w:bCs w:val="0"/>
          <w:kern w:val="0"/>
          <w:szCs w:val="21"/>
        </w:rPr>
        <w:t>）</w:t>
      </w:r>
    </w:p>
    <w:p w14:paraId="1DF72048">
      <w:pPr>
        <w:widowControl/>
        <w:ind w:firstLine="424" w:firstLineChars="202"/>
        <w:jc w:val="left"/>
        <w:rPr>
          <w:b w:val="0"/>
          <w:bCs w:val="0"/>
          <w:kern w:val="0"/>
          <w:szCs w:val="21"/>
        </w:rPr>
      </w:pPr>
      <w:r>
        <w:rPr>
          <w:b w:val="0"/>
          <w:bCs w:val="0"/>
          <w:kern w:val="0"/>
          <w:szCs w:val="21"/>
        </w:rPr>
        <w:t>式中：</w:t>
      </w:r>
    </w:p>
    <w:p w14:paraId="40DBE42E">
      <w:pPr>
        <w:snapToGrid w:val="0"/>
        <w:ind w:left="141" w:leftChars="67" w:firstLine="283" w:firstLineChars="135"/>
        <w:rPr>
          <w:b w:val="0"/>
          <w:bCs w:val="0"/>
          <w:i w:val="0"/>
          <w:iCs/>
        </w:rPr>
      </w:pPr>
      <m:oMath>
        <m:sSub>
          <m:sSubPr>
            <m:ctrlPr>
              <w:rPr>
                <w:rFonts w:ascii="Cambria Math" w:hAnsi="Cambria Math"/>
                <w:b w:val="0"/>
                <w:bCs w:val="0"/>
                <w:i w:val="0"/>
                <w:iCs/>
                <w:kern w:val="0"/>
                <w:szCs w:val="20"/>
                <w:lang w:bidi="ar"/>
              </w:rPr>
            </m:ctrlPr>
          </m:sSubPr>
          <m:e>
            <m:r>
              <m:rPr>
                <m:sty m:val="p"/>
              </m:rPr>
              <w:rPr>
                <w:rFonts w:hint="default" w:ascii="Cambria Math" w:hAnsi="Cambria Math"/>
                <w:kern w:val="0"/>
                <w:szCs w:val="20"/>
                <w:lang w:bidi="ar"/>
              </w:rPr>
              <m:t>AD</m:t>
            </m:r>
            <m:ctrlPr>
              <w:rPr>
                <w:rFonts w:ascii="Cambria Math" w:hAnsi="Cambria Math"/>
                <w:b w:val="0"/>
                <w:bCs w:val="0"/>
                <w:i w:val="0"/>
                <w:iCs/>
                <w:kern w:val="0"/>
                <w:szCs w:val="20"/>
                <w:lang w:bidi="ar"/>
              </w:rPr>
            </m:ctrlPr>
          </m:e>
          <m:sub>
            <m:r>
              <m:rPr>
                <m:sty m:val="p"/>
              </m:rPr>
              <w:rPr>
                <w:rFonts w:hint="default" w:ascii="Cambria Math" w:hAnsi="Cambria Math"/>
                <w:kern w:val="0"/>
                <w:szCs w:val="20"/>
                <w:lang w:bidi="ar"/>
              </w:rPr>
              <m:t>热水</m:t>
            </m:r>
            <m:ctrlPr>
              <w:rPr>
                <w:rFonts w:ascii="Cambria Math" w:hAnsi="Cambria Math"/>
                <w:b w:val="0"/>
                <w:bCs w:val="0"/>
                <w:i w:val="0"/>
                <w:iCs/>
                <w:kern w:val="0"/>
                <w:szCs w:val="20"/>
                <w:lang w:bidi="ar"/>
              </w:rPr>
            </m:ctrlPr>
          </m:sub>
        </m:sSub>
      </m:oMath>
      <w:r>
        <w:rPr>
          <w:rFonts w:hint="eastAsia" w:hAnsi="Cambria Math"/>
          <w:b w:val="0"/>
          <w:bCs w:val="0"/>
          <w:i w:val="0"/>
          <w:iCs/>
          <w:kern w:val="0"/>
          <w:szCs w:val="20"/>
          <w:lang w:val="en-US" w:eastAsia="zh-CN" w:bidi="ar"/>
        </w:rPr>
        <w:t xml:space="preserve"> </w:t>
      </w:r>
      <w:r>
        <w:rPr>
          <w:b w:val="0"/>
          <w:bCs w:val="0"/>
          <w:i w:val="0"/>
          <w:iCs/>
        </w:rPr>
        <w:t>——</w:t>
      </w:r>
      <w:r>
        <w:rPr>
          <w:rFonts w:hint="eastAsia"/>
          <w:b w:val="0"/>
          <w:bCs w:val="0"/>
          <w:i w:val="0"/>
          <w:iCs/>
        </w:rPr>
        <w:t>热水的热量，单位为吉焦（GJ）；</w:t>
      </w:r>
    </w:p>
    <w:p w14:paraId="4ECD88BC">
      <w:pPr>
        <w:snapToGrid w:val="0"/>
        <w:ind w:left="141" w:leftChars="67" w:firstLine="283" w:firstLineChars="135"/>
        <w:rPr>
          <w:rFonts w:ascii="Times New Roman" w:hAnsi="Times New Roman"/>
          <w:b w:val="0"/>
          <w:bCs w:val="0"/>
          <w:i w:val="0"/>
          <w:iCs/>
        </w:rPr>
      </w:pPr>
      <m:oMath>
        <m:sSub>
          <m:sSubPr>
            <m:ctrlPr>
              <w:rPr>
                <w:rFonts w:ascii="Cambria Math" w:hAnsi="Cambria Math" w:cs="Times New Roman"/>
                <w:b w:val="0"/>
                <w:bCs w:val="0"/>
                <w:i w:val="0"/>
                <w:iCs/>
                <w:kern w:val="0"/>
                <w:szCs w:val="20"/>
                <w:lang w:bidi="ar"/>
              </w:rPr>
            </m:ctrlPr>
          </m:sSubPr>
          <m:e>
            <m:r>
              <m:rPr>
                <m:sty m:val="p"/>
              </m:rPr>
              <w:rPr>
                <w:rFonts w:hint="default" w:ascii="Cambria Math" w:hAnsi="Cambria Math" w:cs="Times New Roman"/>
                <w:kern w:val="0"/>
                <w:szCs w:val="20"/>
                <w:lang w:bidi="ar"/>
              </w:rPr>
              <m:t>Ma</m:t>
            </m:r>
            <m:ctrlPr>
              <w:rPr>
                <w:rFonts w:ascii="Cambria Math" w:hAnsi="Cambria Math" w:cs="Times New Roman"/>
                <w:b w:val="0"/>
                <w:bCs w:val="0"/>
                <w:i w:val="0"/>
                <w:iCs/>
                <w:kern w:val="0"/>
                <w:szCs w:val="20"/>
                <w:lang w:bidi="ar"/>
              </w:rPr>
            </m:ctrlPr>
          </m:e>
          <m:sub>
            <m:r>
              <m:rPr>
                <m:sty m:val="p"/>
              </m:rPr>
              <w:rPr>
                <w:rFonts w:hint="default" w:ascii="Cambria Math" w:hAnsi="Cambria Math" w:cs="Times New Roman"/>
                <w:kern w:val="0"/>
                <w:szCs w:val="20"/>
                <w:lang w:bidi="ar"/>
              </w:rPr>
              <m:t>w</m:t>
            </m:r>
            <m:ctrlPr>
              <w:rPr>
                <w:rFonts w:ascii="Cambria Math" w:hAnsi="Cambria Math" w:cs="Times New Roman"/>
                <w:b w:val="0"/>
                <w:bCs w:val="0"/>
                <w:i w:val="0"/>
                <w:iCs/>
                <w:kern w:val="0"/>
                <w:szCs w:val="20"/>
                <w:lang w:bidi="ar"/>
              </w:rPr>
            </m:ctrlPr>
          </m:sub>
        </m:sSub>
      </m:oMath>
      <w:r>
        <w:rPr>
          <w:rFonts w:hint="eastAsia" w:hAnsi="Cambria Math" w:cs="Times New Roman"/>
          <w:b w:val="0"/>
          <w:bCs w:val="0"/>
          <w:i w:val="0"/>
          <w:iCs/>
          <w:kern w:val="0"/>
          <w:szCs w:val="20"/>
          <w:lang w:val="en-US" w:eastAsia="zh-CN" w:bidi="ar"/>
        </w:rPr>
        <w:t xml:space="preserve">   </w:t>
      </w:r>
      <w:r>
        <w:rPr>
          <w:b w:val="0"/>
          <w:bCs w:val="0"/>
          <w:i w:val="0"/>
          <w:iCs/>
        </w:rPr>
        <w:t>——</w:t>
      </w:r>
      <w:r>
        <w:rPr>
          <w:rFonts w:hint="eastAsia"/>
          <w:b w:val="0"/>
          <w:bCs w:val="0"/>
          <w:i w:val="0"/>
          <w:iCs/>
        </w:rPr>
        <w:t>热水的质量</w:t>
      </w:r>
      <w:r>
        <w:rPr>
          <w:rFonts w:hint="default" w:ascii="Times New Roman" w:hAnsi="Times New Roman"/>
          <w:b w:val="0"/>
          <w:bCs w:val="0"/>
          <w:i w:val="0"/>
          <w:iCs/>
        </w:rPr>
        <w:t>，单位为吨（t）；</w:t>
      </w:r>
    </w:p>
    <w:p w14:paraId="3E036DD6">
      <w:pPr>
        <w:pStyle w:val="197"/>
        <w:snapToGrid w:val="0"/>
        <w:ind w:firstLine="420"/>
        <w:rPr>
          <w:rFonts w:ascii="Times New Roman"/>
          <w:b w:val="0"/>
          <w:bCs w:val="0"/>
        </w:rPr>
      </w:pPr>
      <m:oMath>
        <m:sSub>
          <m:sSubPr>
            <m:ctrlPr>
              <w:rPr>
                <w:rFonts w:ascii="Cambria Math" w:hAnsi="Cambria Math" w:cs="Times New Roman"/>
                <w:b w:val="0"/>
                <w:bCs w:val="0"/>
                <w:i w:val="0"/>
                <w:iCs/>
                <w:lang w:bidi="ar"/>
              </w:rPr>
            </m:ctrlPr>
          </m:sSubPr>
          <m:e>
            <m:r>
              <m:rPr>
                <m:sty m:val="p"/>
              </m:rPr>
              <w:rPr>
                <w:rFonts w:hint="default" w:ascii="Cambria Math" w:hAnsi="Cambria Math" w:cs="Times New Roman"/>
                <w:lang w:bidi="ar"/>
              </w:rPr>
              <m:t>T</m:t>
            </m:r>
            <m:ctrlPr>
              <w:rPr>
                <w:rFonts w:ascii="Cambria Math" w:hAnsi="Cambria Math" w:cs="Times New Roman"/>
                <w:b w:val="0"/>
                <w:bCs w:val="0"/>
                <w:i w:val="0"/>
                <w:iCs/>
                <w:lang w:bidi="ar"/>
              </w:rPr>
            </m:ctrlPr>
          </m:e>
          <m:sub>
            <m:r>
              <m:rPr>
                <m:sty m:val="p"/>
              </m:rPr>
              <w:rPr>
                <w:rFonts w:hint="default" w:ascii="Cambria Math" w:hAnsi="Cambria Math" w:cs="Times New Roman"/>
                <w:lang w:bidi="ar"/>
              </w:rPr>
              <m:t>w</m:t>
            </m:r>
            <m:ctrlPr>
              <w:rPr>
                <w:rFonts w:ascii="Cambria Math" w:hAnsi="Cambria Math" w:cs="Times New Roman"/>
                <w:b w:val="0"/>
                <w:bCs w:val="0"/>
                <w:i w:val="0"/>
                <w:iCs/>
                <w:lang w:bidi="ar"/>
              </w:rPr>
            </m:ctrlPr>
          </m:sub>
        </m:sSub>
      </m:oMath>
      <w:r>
        <w:rPr>
          <w:rFonts w:hint="eastAsia" w:hAnsi="Cambria Math" w:cs="Times New Roman"/>
          <w:b w:val="0"/>
          <w:bCs w:val="0"/>
          <w:i w:val="0"/>
          <w:iCs/>
          <w:lang w:val="en-US" w:eastAsia="zh-CN" w:bidi="ar"/>
        </w:rPr>
        <w:t xml:space="preserve"> </w:t>
      </w:r>
      <w:r>
        <w:rPr>
          <w:rFonts w:hint="eastAsia" w:hAnsi="Cambria Math" w:cs="Times New Roman"/>
          <w:b w:val="0"/>
          <w:bCs w:val="0"/>
          <w:i w:val="0"/>
          <w:lang w:val="en-US" w:eastAsia="zh-CN" w:bidi="ar"/>
        </w:rPr>
        <w:t xml:space="preserve">   </w:t>
      </w:r>
      <w:r>
        <w:rPr>
          <w:rFonts w:ascii="Times New Roman"/>
          <w:b w:val="0"/>
          <w:bCs w:val="0"/>
        </w:rPr>
        <w:t>——</w:t>
      </w:r>
      <w:r>
        <w:rPr>
          <w:rFonts w:hint="default" w:ascii="Times New Roman"/>
          <w:b w:val="0"/>
          <w:bCs w:val="0"/>
        </w:rPr>
        <w:t>热水的温度</w:t>
      </w:r>
      <w:r>
        <w:rPr>
          <w:rFonts w:hint="default" w:ascii="Times New Roman" w:hAnsi="Times New Roman"/>
          <w:b w:val="0"/>
          <w:bCs w:val="0"/>
        </w:rPr>
        <w:t>，单位为摄氏</w:t>
      </w:r>
      <w:r>
        <w:rPr>
          <w:rFonts w:ascii="Times New Roman"/>
          <w:b w:val="0"/>
          <w:bCs w:val="0"/>
        </w:rPr>
        <w:t>度（℃）；</w:t>
      </w:r>
    </w:p>
    <w:p w14:paraId="249986E8">
      <w:pPr>
        <w:pStyle w:val="197"/>
        <w:snapToGrid w:val="0"/>
        <w:ind w:firstLine="420"/>
        <w:jc w:val="left"/>
        <w:rPr>
          <w:rFonts w:hint="eastAsia" w:ascii="Times New Roman" w:eastAsia="宋体"/>
          <w:b w:val="0"/>
          <w:bCs w:val="0"/>
          <w:iCs/>
          <w:lang w:eastAsia="zh-CN" w:bidi="ar"/>
        </w:rPr>
      </w:pPr>
      <w:r>
        <w:rPr>
          <w:rFonts w:ascii="Times New Roman"/>
          <w:b w:val="0"/>
          <w:bCs w:val="0"/>
          <w:iCs/>
          <w:lang w:bidi="ar"/>
        </w:rPr>
        <w:t>4.1868</w:t>
      </w:r>
      <w:r>
        <w:rPr>
          <w:rFonts w:hint="eastAsia" w:ascii="Times New Roman"/>
          <w:b w:val="0"/>
          <w:bCs w:val="0"/>
          <w:iCs/>
          <w:lang w:val="en-US" w:eastAsia="zh-CN" w:bidi="ar"/>
        </w:rPr>
        <w:t xml:space="preserve"> </w:t>
      </w:r>
      <w:r>
        <w:rPr>
          <w:rFonts w:ascii="Times New Roman"/>
          <w:b w:val="0"/>
          <w:bCs w:val="0"/>
        </w:rPr>
        <w:t>——</w:t>
      </w:r>
      <w:r>
        <w:rPr>
          <w:rFonts w:ascii="Times New Roman"/>
          <w:b w:val="0"/>
          <w:bCs w:val="0"/>
          <w:iCs/>
          <w:color w:val="000000"/>
          <w:lang w:bidi="ar"/>
        </w:rPr>
        <w:t>水在常温压下的比热容，单位为千焦每千克摄氏度</w:t>
      </w:r>
      <w:r>
        <w:rPr>
          <w:rFonts w:ascii="Times New Roman"/>
          <w:b w:val="0"/>
          <w:bCs w:val="0"/>
          <w:iCs/>
          <w:lang w:bidi="ar"/>
        </w:rPr>
        <w:t>[kJ/(kg·℃)]</w:t>
      </w:r>
      <w:r>
        <w:rPr>
          <w:rFonts w:hint="eastAsia" w:ascii="Times New Roman"/>
          <w:b w:val="0"/>
          <w:bCs w:val="0"/>
          <w:iCs/>
          <w:lang w:eastAsia="zh-CN" w:bidi="ar"/>
        </w:rPr>
        <w:t>。</w:t>
      </w:r>
    </w:p>
    <w:p w14:paraId="0DCE245B">
      <w:pPr>
        <w:widowControl/>
        <w:ind w:firstLine="424" w:firstLineChars="202"/>
        <w:jc w:val="left"/>
        <w:rPr>
          <w:b w:val="0"/>
          <w:bCs w:val="0"/>
          <w:kern w:val="0"/>
          <w:szCs w:val="21"/>
        </w:rPr>
      </w:pPr>
    </w:p>
    <w:p w14:paraId="385578B2">
      <w:pPr>
        <w:widowControl/>
        <w:ind w:firstLine="424" w:firstLineChars="202"/>
        <w:jc w:val="left"/>
        <w:rPr>
          <w:b w:val="0"/>
          <w:bCs w:val="0"/>
          <w:kern w:val="0"/>
          <w:szCs w:val="21"/>
        </w:rPr>
      </w:pPr>
      <w:r>
        <w:rPr>
          <w:rFonts w:hint="eastAsia"/>
          <w:b w:val="0"/>
          <w:bCs w:val="0"/>
          <w:kern w:val="0"/>
          <w:szCs w:val="21"/>
          <w:lang w:eastAsia="zh-CN"/>
        </w:rPr>
        <w:t>（</w:t>
      </w:r>
      <w:r>
        <w:rPr>
          <w:b w:val="0"/>
          <w:bCs w:val="0"/>
          <w:kern w:val="0"/>
          <w:szCs w:val="21"/>
        </w:rPr>
        <w:t>2）以质量单位计量的蒸汽可按下式转换为热量单位：</w:t>
      </w:r>
    </w:p>
    <w:p w14:paraId="42042300">
      <w:pPr>
        <w:widowControl/>
        <w:jc w:val="center"/>
        <w:rPr>
          <w:b w:val="0"/>
          <w:bCs w:val="0"/>
          <w:kern w:val="0"/>
          <w:szCs w:val="21"/>
        </w:rPr>
      </w:pPr>
      <w:r>
        <w:rPr>
          <w:rFonts w:hint="default" w:hAnsi="Times New Roman"/>
          <w:b w:val="0"/>
          <w:bCs w:val="0"/>
          <w:i w:val="0"/>
          <w:szCs w:val="21"/>
          <w:lang w:val="en-US" w:eastAsia="zh-CN" w:bidi="ar"/>
        </w:rPr>
        <w:t xml:space="preserve">   </w:t>
      </w:r>
      <w:r>
        <w:rPr>
          <w:rFonts w:hint="eastAsia"/>
          <w:b w:val="0"/>
          <w:bCs w:val="0"/>
          <w:i w:val="0"/>
          <w:szCs w:val="21"/>
          <w:lang w:val="en-US" w:eastAsia="zh-CN" w:bidi="ar"/>
        </w:rPr>
        <w:t xml:space="preserve"> </w:t>
      </w:r>
      <w:r>
        <w:rPr>
          <w:rFonts w:hint="eastAsia"/>
          <w:b w:val="0"/>
          <w:bCs w:val="0"/>
          <w:i w:val="0"/>
          <w:szCs w:val="21"/>
          <w:lang w:val="en-US" w:eastAsia="zh-CN" w:bidi="ar"/>
        </w:rPr>
        <w:tab/>
      </w:r>
      <w:r>
        <w:rPr>
          <w:rFonts w:hint="eastAsia"/>
          <w:b w:val="0"/>
          <w:bCs w:val="0"/>
          <w:i w:val="0"/>
          <w:szCs w:val="21"/>
          <w:lang w:val="en-US" w:eastAsia="zh-CN" w:bidi="ar"/>
        </w:rPr>
        <w:t xml:space="preserve">   </w:t>
      </w:r>
      <w:r>
        <w:rPr>
          <w:rFonts w:hint="default" w:hAnsi="Times New Roman"/>
          <w:b w:val="0"/>
          <w:bCs w:val="0"/>
          <w:i w:val="0"/>
          <w:szCs w:val="21"/>
          <w:lang w:val="en-US" w:eastAsia="zh-CN" w:bidi="ar"/>
        </w:rPr>
        <w:t xml:space="preserve">  </w:t>
      </w:r>
      <w:r>
        <w:rPr>
          <w:rFonts w:hint="default" w:ascii="Times New Roman" w:hAnsi="Times New Roman" w:cs="Times New Roman"/>
          <w:b w:val="0"/>
          <w:bCs w:val="0"/>
          <w:i w:val="0"/>
          <w:szCs w:val="21"/>
          <w:lang w:val="en-US" w:eastAsia="zh-CN" w:bidi="ar"/>
        </w:rPr>
        <w:t xml:space="preserve">  </w:t>
      </w:r>
      <m:oMath>
        <m:sSub>
          <m:sSubPr>
            <m:ctrlPr>
              <w:rPr>
                <w:rFonts w:hint="default" w:ascii="Cambria Math" w:hAnsi="Cambria Math" w:cs="Times New Roman"/>
                <w:b w:val="0"/>
                <w:bCs w:val="0"/>
                <w:szCs w:val="21"/>
                <w:lang w:bidi="ar"/>
              </w:rPr>
            </m:ctrlPr>
          </m:sSubPr>
          <m:e>
            <m:r>
              <m:rPr>
                <m:sty m:val="p"/>
              </m:rPr>
              <w:rPr>
                <w:rFonts w:hint="default" w:ascii="Cambria Math" w:hAnsi="Cambria Math" w:cs="Times New Roman"/>
                <w:szCs w:val="21"/>
                <w:lang w:bidi="ar"/>
              </w:rPr>
              <m:t>AD</m:t>
            </m:r>
            <m:ctrlPr>
              <w:rPr>
                <w:rFonts w:hint="default" w:ascii="Cambria Math" w:hAnsi="Cambria Math" w:cs="Times New Roman"/>
                <w:b w:val="0"/>
                <w:bCs w:val="0"/>
                <w:szCs w:val="21"/>
                <w:lang w:bidi="ar"/>
              </w:rPr>
            </m:ctrlPr>
          </m:e>
          <m:sub>
            <m:r>
              <m:rPr>
                <m:sty m:val="p"/>
              </m:rPr>
              <w:rPr>
                <w:rFonts w:hint="default" w:ascii="Cambria Math" w:hAnsi="Cambria Math" w:cs="Times New Roman"/>
                <w:szCs w:val="21"/>
                <w:lang w:bidi="ar"/>
              </w:rPr>
              <m:t>蒸汽</m:t>
            </m:r>
            <m:ctrlPr>
              <w:rPr>
                <w:rFonts w:hint="default" w:ascii="Cambria Math" w:hAnsi="Cambria Math" w:cs="Times New Roman"/>
                <w:b w:val="0"/>
                <w:bCs w:val="0"/>
                <w:szCs w:val="21"/>
                <w:lang w:bidi="ar"/>
              </w:rPr>
            </m:ctrlPr>
          </m:sub>
        </m:sSub>
        <m:r>
          <m:rPr/>
          <w:rPr>
            <w:rFonts w:ascii="Cambria Math" w:hAnsi="Cambria Math" w:cs="Times New Roman"/>
            <w:kern w:val="0"/>
            <w:szCs w:val="21"/>
          </w:rPr>
          <m:t>=</m:t>
        </m:r>
        <m:sSub>
          <m:sSubPr>
            <m:ctrlPr>
              <w:rPr>
                <w:rFonts w:hint="default" w:ascii="Cambria Math" w:hAnsi="Cambria Math" w:cs="Times New Roman"/>
                <w:b w:val="0"/>
                <w:bCs w:val="0"/>
                <w:szCs w:val="21"/>
                <w:lang w:bidi="ar"/>
              </w:rPr>
            </m:ctrlPr>
          </m:sSubPr>
          <m:e>
            <m:r>
              <m:rPr>
                <m:sty m:val="p"/>
              </m:rPr>
              <w:rPr>
                <w:rFonts w:hint="default" w:ascii="Cambria Math" w:hAnsi="Cambria Math" w:cs="Times New Roman"/>
                <w:szCs w:val="21"/>
                <w:lang w:bidi="ar"/>
              </w:rPr>
              <m:t>Ma</m:t>
            </m:r>
            <m:ctrlPr>
              <w:rPr>
                <w:rFonts w:hint="default" w:ascii="Cambria Math" w:hAnsi="Cambria Math" w:cs="Times New Roman"/>
                <w:b w:val="0"/>
                <w:bCs w:val="0"/>
                <w:szCs w:val="21"/>
                <w:lang w:bidi="ar"/>
              </w:rPr>
            </m:ctrlPr>
          </m:e>
          <m:sub>
            <m:r>
              <m:rPr>
                <m:sty m:val="p"/>
              </m:rPr>
              <w:rPr>
                <w:rFonts w:hint="default" w:ascii="Cambria Math" w:hAnsi="Cambria Math" w:cs="Times New Roman"/>
                <w:szCs w:val="21"/>
                <w:lang w:bidi="ar"/>
              </w:rPr>
              <m:t>st</m:t>
            </m:r>
            <m:ctrlPr>
              <w:rPr>
                <w:rFonts w:hint="default" w:ascii="Cambria Math" w:hAnsi="Cambria Math" w:cs="Times New Roman"/>
                <w:b w:val="0"/>
                <w:bCs w:val="0"/>
                <w:szCs w:val="21"/>
                <w:lang w:bidi="ar"/>
              </w:rPr>
            </m:ctrlPr>
          </m:sub>
        </m:sSub>
        <m:r>
          <m:rPr>
            <m:sty m:val="p"/>
          </m:rPr>
          <w:rPr>
            <w:rFonts w:hint="default" w:ascii="Cambria Math" w:hAnsi="Cambria Math" w:cs="Times New Roman"/>
            <w:szCs w:val="21"/>
            <w:lang w:bidi="ar"/>
          </w:rPr>
          <m:t>×</m:t>
        </m:r>
        <m:d>
          <m:dPr>
            <m:ctrlPr>
              <w:rPr>
                <w:rFonts w:hint="default" w:ascii="Cambria Math" w:hAnsi="Cambria Math" w:cs="Times New Roman"/>
                <w:b w:val="0"/>
                <w:bCs w:val="0"/>
                <w:szCs w:val="21"/>
                <w:lang w:bidi="ar"/>
              </w:rPr>
            </m:ctrlPr>
          </m:dPr>
          <m:e>
            <m:sSub>
              <m:sSubPr>
                <m:ctrlPr>
                  <w:rPr>
                    <w:rFonts w:hint="default" w:ascii="Cambria Math" w:hAnsi="Cambria Math" w:cs="Times New Roman"/>
                    <w:b w:val="0"/>
                    <w:bCs w:val="0"/>
                    <w:szCs w:val="21"/>
                    <w:lang w:bidi="ar"/>
                  </w:rPr>
                </m:ctrlPr>
              </m:sSubPr>
              <m:e>
                <m:r>
                  <m:rPr>
                    <m:sty m:val="p"/>
                  </m:rPr>
                  <w:rPr>
                    <w:rFonts w:hint="default" w:ascii="Cambria Math" w:hAnsi="Cambria Math" w:cs="Times New Roman"/>
                    <w:szCs w:val="21"/>
                    <w:lang w:bidi="ar"/>
                  </w:rPr>
                  <m:t>En</m:t>
                </m:r>
                <m:ctrlPr>
                  <w:rPr>
                    <w:rFonts w:hint="default" w:ascii="Cambria Math" w:hAnsi="Cambria Math" w:cs="Times New Roman"/>
                    <w:b w:val="0"/>
                    <w:bCs w:val="0"/>
                    <w:szCs w:val="21"/>
                    <w:lang w:bidi="ar"/>
                  </w:rPr>
                </m:ctrlPr>
              </m:e>
              <m:sub>
                <m:r>
                  <m:rPr>
                    <m:sty m:val="p"/>
                  </m:rPr>
                  <w:rPr>
                    <w:rFonts w:hint="default" w:ascii="Cambria Math" w:hAnsi="Cambria Math" w:cs="Times New Roman"/>
                    <w:szCs w:val="21"/>
                    <w:lang w:bidi="ar"/>
                  </w:rPr>
                  <m:t>st</m:t>
                </m:r>
                <m:ctrlPr>
                  <w:rPr>
                    <w:rFonts w:hint="default" w:ascii="Cambria Math" w:hAnsi="Cambria Math" w:cs="Times New Roman"/>
                    <w:b w:val="0"/>
                    <w:bCs w:val="0"/>
                    <w:szCs w:val="21"/>
                    <w:lang w:bidi="ar"/>
                  </w:rPr>
                </m:ctrlPr>
              </m:sub>
            </m:sSub>
            <m:r>
              <m:rPr>
                <m:sty m:val="p"/>
              </m:rPr>
              <w:rPr>
                <w:rFonts w:hint="default" w:ascii="Cambria Math" w:hAnsi="Cambria Math" w:cs="Times New Roman"/>
                <w:szCs w:val="21"/>
                <w:lang w:bidi="ar"/>
              </w:rPr>
              <m:t>−83.74</m:t>
            </m:r>
            <m:ctrlPr>
              <w:rPr>
                <w:rFonts w:hint="default" w:ascii="Cambria Math" w:hAnsi="Cambria Math" w:cs="Times New Roman"/>
                <w:b w:val="0"/>
                <w:bCs w:val="0"/>
                <w:szCs w:val="21"/>
                <w:lang w:bidi="ar"/>
              </w:rPr>
            </m:ctrlPr>
          </m:e>
        </m:d>
        <m:r>
          <m:rPr/>
          <w:rPr>
            <w:rFonts w:ascii="Cambria Math" w:hAnsi="Cambria Math" w:cs="Times New Roman"/>
            <w:kern w:val="0"/>
            <w:szCs w:val="21"/>
          </w:rPr>
          <m:t>×</m:t>
        </m:r>
        <m:sSup>
          <m:sSupPr>
            <m:ctrlPr>
              <w:rPr>
                <w:rFonts w:ascii="Cambria Math" w:hAnsi="Cambria Math" w:cs="Times New Roman"/>
                <w:b w:val="0"/>
                <w:bCs w:val="0"/>
                <w:i/>
                <w:kern w:val="0"/>
                <w:szCs w:val="21"/>
              </w:rPr>
            </m:ctrlPr>
          </m:sSupPr>
          <m:e>
            <m:r>
              <m:rPr/>
              <w:rPr>
                <w:rFonts w:hint="default" w:ascii="Cambria Math" w:hAnsi="Cambria Math" w:cs="Times New Roman"/>
                <w:kern w:val="0"/>
                <w:szCs w:val="21"/>
              </w:rPr>
              <m:t>10</m:t>
            </m:r>
            <m:ctrlPr>
              <w:rPr>
                <w:rFonts w:ascii="Cambria Math" w:hAnsi="Cambria Math" w:cs="Times New Roman"/>
                <w:b w:val="0"/>
                <w:bCs w:val="0"/>
                <w:i/>
                <w:kern w:val="0"/>
                <w:szCs w:val="21"/>
              </w:rPr>
            </m:ctrlPr>
          </m:e>
          <m:sup>
            <m:r>
              <m:rPr/>
              <w:rPr>
                <w:rFonts w:hint="default" w:ascii="Cambria Math" w:hAnsi="Cambria Math" w:cs="Times New Roman"/>
                <w:kern w:val="0"/>
                <w:szCs w:val="21"/>
              </w:rPr>
              <m:t>−3</m:t>
            </m:r>
            <m:ctrlPr>
              <w:rPr>
                <w:rFonts w:ascii="Cambria Math" w:hAnsi="Cambria Math" w:cs="Times New Roman"/>
                <w:b w:val="0"/>
                <w:bCs w:val="0"/>
                <w:i/>
                <w:kern w:val="0"/>
                <w:szCs w:val="21"/>
              </w:rPr>
            </m:ctrlPr>
          </m:sup>
        </m:sSup>
      </m:oMath>
      <w:r>
        <w:rPr>
          <w:rFonts w:ascii="Times New Roman" w:hAnsi="Times New Roman" w:cs="Times New Roman"/>
          <w:b w:val="0"/>
          <w:bCs w:val="0"/>
          <w:kern w:val="0"/>
          <w:szCs w:val="21"/>
        </w:rPr>
        <w:t xml:space="preserve">    </w:t>
      </w:r>
      <w:r>
        <w:rPr>
          <w:b w:val="0"/>
          <w:bCs w:val="0"/>
          <w:kern w:val="0"/>
          <w:szCs w:val="21"/>
        </w:rPr>
        <w:t xml:space="preserve">      </w:t>
      </w:r>
      <w:r>
        <w:rPr>
          <w:rFonts w:hint="eastAsia"/>
          <w:b w:val="0"/>
          <w:bCs w:val="0"/>
          <w:kern w:val="0"/>
          <w:szCs w:val="21"/>
          <w:lang w:val="en-US" w:eastAsia="zh-CN"/>
        </w:rPr>
        <w:tab/>
      </w:r>
      <w:r>
        <w:rPr>
          <w:b w:val="0"/>
          <w:bCs w:val="0"/>
          <w:kern w:val="0"/>
          <w:szCs w:val="21"/>
        </w:rPr>
        <w:tab/>
      </w:r>
      <w:r>
        <w:rPr>
          <w:rFonts w:hint="eastAsia"/>
          <w:b w:val="0"/>
          <w:bCs w:val="0"/>
          <w:kern w:val="0"/>
          <w:szCs w:val="21"/>
          <w:lang w:val="en-US" w:eastAsia="zh-CN"/>
        </w:rPr>
        <w:tab/>
      </w:r>
      <w:r>
        <w:rPr>
          <w:rFonts w:hint="eastAsia"/>
          <w:b w:val="0"/>
          <w:bCs w:val="0"/>
          <w:kern w:val="0"/>
          <w:szCs w:val="21"/>
          <w:lang w:val="en-US" w:eastAsia="zh-CN"/>
        </w:rPr>
        <w:tab/>
      </w:r>
      <w:r>
        <w:rPr>
          <w:rFonts w:hint="eastAsia"/>
          <w:b w:val="0"/>
          <w:bCs w:val="0"/>
          <w:kern w:val="0"/>
          <w:szCs w:val="21"/>
          <w:lang w:val="en-US" w:eastAsia="zh-CN"/>
        </w:rPr>
        <w:tab/>
      </w:r>
      <w:r>
        <w:rPr>
          <w:rFonts w:hint="eastAsia"/>
          <w:b w:val="0"/>
          <w:bCs w:val="0"/>
          <w:kern w:val="0"/>
          <w:szCs w:val="21"/>
          <w:lang w:val="en-US" w:eastAsia="zh-CN"/>
        </w:rPr>
        <w:tab/>
      </w:r>
      <w:r>
        <w:rPr>
          <w:rFonts w:hint="eastAsia"/>
          <w:b w:val="0"/>
          <w:bCs w:val="0"/>
          <w:kern w:val="0"/>
          <w:szCs w:val="21"/>
          <w:lang w:val="en-US" w:eastAsia="zh-CN"/>
        </w:rPr>
        <w:t xml:space="preserve">   </w:t>
      </w:r>
      <w:r>
        <w:rPr>
          <w:b w:val="0"/>
          <w:bCs w:val="0"/>
          <w:kern w:val="0"/>
          <w:szCs w:val="21"/>
        </w:rPr>
        <w:t>（2</w:t>
      </w:r>
      <w:r>
        <w:rPr>
          <w:rFonts w:hint="eastAsia"/>
          <w:b w:val="0"/>
          <w:bCs w:val="0"/>
          <w:kern w:val="0"/>
          <w:szCs w:val="21"/>
          <w:lang w:val="en-US" w:eastAsia="zh-CN"/>
        </w:rPr>
        <w:t>0</w:t>
      </w:r>
      <w:r>
        <w:rPr>
          <w:b w:val="0"/>
          <w:bCs w:val="0"/>
          <w:kern w:val="0"/>
          <w:szCs w:val="21"/>
        </w:rPr>
        <w:t>）</w:t>
      </w:r>
    </w:p>
    <w:p w14:paraId="33BF84C7">
      <w:pPr>
        <w:widowControl/>
        <w:ind w:firstLine="424" w:firstLineChars="202"/>
        <w:jc w:val="left"/>
        <w:rPr>
          <w:b w:val="0"/>
          <w:bCs w:val="0"/>
          <w:kern w:val="0"/>
          <w:szCs w:val="21"/>
        </w:rPr>
      </w:pPr>
      <w:r>
        <w:rPr>
          <w:b w:val="0"/>
          <w:bCs w:val="0"/>
          <w:kern w:val="0"/>
          <w:szCs w:val="21"/>
        </w:rPr>
        <w:t>式中：</w:t>
      </w:r>
    </w:p>
    <w:p w14:paraId="62EAE503">
      <w:pPr>
        <w:snapToGrid w:val="0"/>
        <w:ind w:left="141" w:leftChars="67" w:firstLine="283" w:firstLineChars="135"/>
        <w:rPr>
          <w:b w:val="0"/>
          <w:bCs w:val="0"/>
          <w:iCs/>
          <w:color w:val="auto"/>
          <w:highlight w:val="none"/>
        </w:rPr>
      </w:pPr>
      <m:oMath>
        <m:sSub>
          <m:sSubPr>
            <m:ctrlPr>
              <w:rPr>
                <w:rFonts w:ascii="Cambria Math" w:hAnsi="Cambria Math"/>
                <w:b w:val="0"/>
                <w:bCs w:val="0"/>
                <w:i w:val="0"/>
                <w:iCs/>
                <w:color w:val="auto"/>
                <w:kern w:val="0"/>
                <w:szCs w:val="20"/>
                <w:highlight w:val="none"/>
                <w:lang w:bidi="ar"/>
              </w:rPr>
            </m:ctrlPr>
          </m:sSubPr>
          <m:e>
            <m:r>
              <m:rPr>
                <m:sty m:val="p"/>
              </m:rPr>
              <w:rPr>
                <w:rFonts w:hint="default" w:ascii="Cambria Math" w:hAnsi="Cambria Math"/>
                <w:color w:val="auto"/>
                <w:kern w:val="0"/>
                <w:szCs w:val="20"/>
                <w:highlight w:val="none"/>
                <w:lang w:bidi="ar"/>
              </w:rPr>
              <m:t>AD</m:t>
            </m:r>
            <m:ctrlPr>
              <w:rPr>
                <w:rFonts w:ascii="Cambria Math" w:hAnsi="Cambria Math"/>
                <w:b w:val="0"/>
                <w:bCs w:val="0"/>
                <w:i w:val="0"/>
                <w:iCs/>
                <w:color w:val="auto"/>
                <w:kern w:val="0"/>
                <w:szCs w:val="20"/>
                <w:highlight w:val="none"/>
                <w:lang w:bidi="ar"/>
              </w:rPr>
            </m:ctrlPr>
          </m:e>
          <m:sub>
            <m:r>
              <m:rPr>
                <m:sty m:val="p"/>
              </m:rPr>
              <w:rPr>
                <w:rFonts w:hint="default" w:ascii="Cambria Math" w:hAnsi="Cambria Math"/>
                <w:color w:val="auto"/>
                <w:kern w:val="0"/>
                <w:szCs w:val="20"/>
                <w:highlight w:val="none"/>
                <w:lang w:bidi="ar"/>
              </w:rPr>
              <m:t>蒸汽</m:t>
            </m:r>
            <m:ctrlPr>
              <w:rPr>
                <w:rFonts w:ascii="Cambria Math" w:hAnsi="Cambria Math"/>
                <w:b w:val="0"/>
                <w:bCs w:val="0"/>
                <w:i w:val="0"/>
                <w:iCs/>
                <w:color w:val="auto"/>
                <w:kern w:val="0"/>
                <w:szCs w:val="20"/>
                <w:highlight w:val="none"/>
                <w:lang w:bidi="ar"/>
              </w:rPr>
            </m:ctrlPr>
          </m:sub>
        </m:sSub>
      </m:oMath>
      <w:r>
        <w:rPr>
          <w:b w:val="0"/>
          <w:bCs w:val="0"/>
          <w:iCs/>
          <w:color w:val="auto"/>
          <w:highlight w:val="none"/>
        </w:rPr>
        <w:t>——</w:t>
      </w:r>
      <w:r>
        <w:rPr>
          <w:rFonts w:hint="eastAsia"/>
          <w:b w:val="0"/>
          <w:bCs w:val="0"/>
          <w:iCs/>
          <w:color w:val="auto"/>
          <w:highlight w:val="none"/>
        </w:rPr>
        <w:t>蒸汽的热量，单位为吉焦（GJ）；</w:t>
      </w:r>
    </w:p>
    <w:p w14:paraId="68607CF4">
      <w:pPr>
        <w:snapToGrid w:val="0"/>
        <w:ind w:left="141" w:leftChars="67" w:firstLine="283" w:firstLineChars="135"/>
        <w:rPr>
          <w:rFonts w:ascii="Times New Roman" w:hAnsi="Times New Roman"/>
          <w:b w:val="0"/>
          <w:bCs w:val="0"/>
          <w:highlight w:val="none"/>
        </w:rPr>
      </w:pPr>
      <m:oMath>
        <m:sSub>
          <m:sSubPr>
            <m:ctrlPr>
              <w:rPr>
                <w:rFonts w:ascii="Cambria Math" w:hAnsi="Cambria Math" w:cs="Times New Roman"/>
                <w:b w:val="0"/>
                <w:bCs w:val="0"/>
                <w:i/>
                <w:kern w:val="0"/>
                <w:szCs w:val="20"/>
                <w:highlight w:val="none"/>
                <w:lang w:bidi="ar"/>
              </w:rPr>
            </m:ctrlPr>
          </m:sSubPr>
          <m:e>
            <m:r>
              <m:rPr/>
              <w:rPr>
                <w:rFonts w:hint="default" w:ascii="Cambria Math" w:hAnsi="Cambria Math" w:cs="Times New Roman"/>
                <w:kern w:val="0"/>
                <w:szCs w:val="20"/>
                <w:highlight w:val="none"/>
                <w:lang w:bidi="ar"/>
              </w:rPr>
              <m:t>Ma</m:t>
            </m:r>
            <m:ctrlPr>
              <w:rPr>
                <w:rFonts w:ascii="Cambria Math" w:hAnsi="Cambria Math" w:cs="Times New Roman"/>
                <w:b w:val="0"/>
                <w:bCs w:val="0"/>
                <w:i/>
                <w:kern w:val="0"/>
                <w:szCs w:val="20"/>
                <w:highlight w:val="none"/>
                <w:lang w:bidi="ar"/>
              </w:rPr>
            </m:ctrlPr>
          </m:e>
          <m:sub>
            <m:r>
              <m:rPr/>
              <w:rPr>
                <w:rFonts w:hint="default" w:ascii="Cambria Math" w:hAnsi="Cambria Math" w:cs="Times New Roman"/>
                <w:kern w:val="0"/>
                <w:szCs w:val="20"/>
                <w:highlight w:val="none"/>
                <w:lang w:bidi="ar"/>
              </w:rPr>
              <m:t>st</m:t>
            </m:r>
            <m:ctrlPr>
              <w:rPr>
                <w:rFonts w:ascii="Cambria Math" w:hAnsi="Cambria Math" w:cs="Times New Roman"/>
                <w:b w:val="0"/>
                <w:bCs w:val="0"/>
                <w:i/>
                <w:kern w:val="0"/>
                <w:szCs w:val="20"/>
                <w:highlight w:val="none"/>
                <w:lang w:bidi="ar"/>
              </w:rPr>
            </m:ctrlPr>
          </m:sub>
        </m:sSub>
      </m:oMath>
      <w:r>
        <w:rPr>
          <w:b w:val="0"/>
          <w:bCs w:val="0"/>
          <w:highlight w:val="none"/>
        </w:rPr>
        <w:t>——</w:t>
      </w:r>
      <w:r>
        <w:rPr>
          <w:rFonts w:hint="eastAsia"/>
          <w:b w:val="0"/>
          <w:bCs w:val="0"/>
          <w:highlight w:val="none"/>
        </w:rPr>
        <w:t>蒸汽的质量</w:t>
      </w:r>
      <w:r>
        <w:rPr>
          <w:rFonts w:hint="default" w:ascii="Times New Roman" w:hAnsi="Times New Roman"/>
          <w:b w:val="0"/>
          <w:bCs w:val="0"/>
          <w:highlight w:val="none"/>
        </w:rPr>
        <w:t>，单位为吨（t）；</w:t>
      </w:r>
    </w:p>
    <w:p w14:paraId="64499727">
      <w:pPr>
        <w:widowControl/>
        <w:ind w:firstLine="424" w:firstLineChars="202"/>
        <w:jc w:val="left"/>
        <w:rPr>
          <w:b w:val="0"/>
          <w:bCs w:val="0"/>
          <w:kern w:val="0"/>
          <w:szCs w:val="21"/>
          <w:highlight w:val="none"/>
        </w:rPr>
      </w:pPr>
      <m:oMath>
        <m:sSub>
          <m:sSubPr>
            <m:ctrlPr>
              <w:rPr>
                <w:rFonts w:ascii="Cambria Math" w:hAnsi="Cambria Math"/>
                <w:b w:val="0"/>
                <w:bCs w:val="0"/>
                <w:i/>
                <w:iCs/>
                <w:szCs w:val="21"/>
                <w:highlight w:val="none"/>
                <w:lang w:bidi="ar"/>
              </w:rPr>
            </m:ctrlPr>
          </m:sSubPr>
          <m:e>
            <m:r>
              <m:rPr/>
              <w:rPr>
                <w:rFonts w:hint="default" w:ascii="Cambria Math" w:hAnsi="Cambria Math"/>
                <w:szCs w:val="21"/>
                <w:highlight w:val="none"/>
                <w:lang w:bidi="ar"/>
              </w:rPr>
              <m:t>En</m:t>
            </m:r>
            <m:ctrlPr>
              <w:rPr>
                <w:rFonts w:ascii="Cambria Math" w:hAnsi="Cambria Math"/>
                <w:b w:val="0"/>
                <w:bCs w:val="0"/>
                <w:i/>
                <w:iCs/>
                <w:szCs w:val="21"/>
                <w:highlight w:val="none"/>
                <w:lang w:bidi="ar"/>
              </w:rPr>
            </m:ctrlPr>
          </m:e>
          <m:sub>
            <m:r>
              <m:rPr/>
              <w:rPr>
                <w:rFonts w:hint="default" w:ascii="Cambria Math" w:hAnsi="Cambria Math"/>
                <w:szCs w:val="21"/>
                <w:highlight w:val="none"/>
                <w:lang w:bidi="ar"/>
              </w:rPr>
              <m:t>st</m:t>
            </m:r>
            <m:ctrlPr>
              <w:rPr>
                <w:rFonts w:ascii="Cambria Math" w:hAnsi="Cambria Math"/>
                <w:b w:val="0"/>
                <w:bCs w:val="0"/>
                <w:i/>
                <w:iCs/>
                <w:szCs w:val="21"/>
                <w:highlight w:val="none"/>
                <w:lang w:bidi="ar"/>
              </w:rPr>
            </m:ctrlPr>
          </m:sub>
        </m:sSub>
      </m:oMath>
      <w:r>
        <w:rPr>
          <w:b w:val="0"/>
          <w:bCs w:val="0"/>
          <w:highlight w:val="none"/>
        </w:rPr>
        <w:t>——</w:t>
      </w:r>
      <w:r>
        <w:rPr>
          <w:rFonts w:ascii="Times New Roman" w:hAnsi="Times New Roman" w:cs="Times New Roman"/>
          <w:b w:val="0"/>
          <w:bCs w:val="0"/>
          <w:iCs/>
          <w:kern w:val="0"/>
          <w:szCs w:val="20"/>
          <w:highlight w:val="none"/>
          <w:lang w:bidi="ar"/>
        </w:rPr>
        <w:t>蒸汽所对应的温度、压力下每千克蒸汽的热焓</w:t>
      </w:r>
      <w:r>
        <w:rPr>
          <w:b w:val="0"/>
          <w:bCs w:val="0"/>
          <w:kern w:val="0"/>
          <w:szCs w:val="21"/>
          <w:highlight w:val="none"/>
        </w:rPr>
        <w:t>，单位为千焦每千克（kJ/kg），饱和蒸汽和过热蒸汽的热焓分别参考附录表C</w:t>
      </w:r>
      <w:r>
        <w:rPr>
          <w:rFonts w:hint="eastAsia"/>
          <w:b w:val="0"/>
          <w:bCs w:val="0"/>
          <w:kern w:val="0"/>
          <w:szCs w:val="21"/>
          <w:highlight w:val="none"/>
          <w:lang w:val="en-US" w:eastAsia="zh-CN"/>
        </w:rPr>
        <w:t>.5</w:t>
      </w:r>
      <w:r>
        <w:rPr>
          <w:b w:val="0"/>
          <w:bCs w:val="0"/>
          <w:kern w:val="0"/>
          <w:szCs w:val="21"/>
          <w:highlight w:val="none"/>
        </w:rPr>
        <w:t>和表C.</w:t>
      </w:r>
      <w:r>
        <w:rPr>
          <w:rFonts w:hint="eastAsia"/>
          <w:b w:val="0"/>
          <w:bCs w:val="0"/>
          <w:kern w:val="0"/>
          <w:szCs w:val="21"/>
          <w:highlight w:val="none"/>
          <w:lang w:val="en-US" w:eastAsia="zh-CN"/>
        </w:rPr>
        <w:t>6</w:t>
      </w:r>
      <w:r>
        <w:rPr>
          <w:b w:val="0"/>
          <w:bCs w:val="0"/>
          <w:kern w:val="0"/>
          <w:szCs w:val="21"/>
          <w:highlight w:val="none"/>
        </w:rPr>
        <w:t>。</w:t>
      </w:r>
    </w:p>
    <w:p w14:paraId="29D81A33">
      <w:pPr>
        <w:pStyle w:val="10"/>
        <w:ind w:firstLineChars="0"/>
        <w:rPr>
          <w:rFonts w:hint="default" w:ascii="Times New Roman" w:hAnsi="Times New Roman" w:cs="Times New Roman"/>
          <w:b w:val="0"/>
          <w:bCs w:val="0"/>
          <w:highlight w:val="none"/>
        </w:rPr>
      </w:pPr>
      <w:r>
        <w:rPr>
          <w:rFonts w:hint="default" w:ascii="Times New Roman" w:hAnsi="Times New Roman" w:cs="Times New Roman"/>
          <w:b w:val="0"/>
          <w:bCs w:val="0"/>
          <w:highlight w:val="none"/>
        </w:rPr>
        <w:t>6.2.</w:t>
      </w:r>
      <w:r>
        <w:rPr>
          <w:rFonts w:hint="default" w:ascii="Times New Roman" w:hAnsi="Times New Roman" w:cs="Times New Roman"/>
          <w:b w:val="0"/>
          <w:bCs w:val="0"/>
          <w:highlight w:val="none"/>
          <w:lang w:val="en-US" w:eastAsia="zh-CN"/>
        </w:rPr>
        <w:t>7</w:t>
      </w:r>
      <w:r>
        <w:rPr>
          <w:rFonts w:hint="default" w:ascii="Times New Roman" w:hAnsi="Times New Roman" w:cs="Times New Roman"/>
          <w:b w:val="0"/>
          <w:bCs w:val="0"/>
          <w:highlight w:val="none"/>
        </w:rPr>
        <w:t>.</w:t>
      </w:r>
      <w:r>
        <w:rPr>
          <w:rFonts w:hint="default" w:ascii="Times New Roman" w:hAnsi="Times New Roman" w:cs="Times New Roman"/>
          <w:b w:val="0"/>
          <w:bCs w:val="0"/>
          <w:highlight w:val="none"/>
          <w:lang w:val="en-US" w:eastAsia="zh-CN"/>
        </w:rPr>
        <w:t>3</w:t>
      </w:r>
      <w:r>
        <w:rPr>
          <w:rFonts w:hint="default" w:ascii="Times New Roman" w:hAnsi="Times New Roman" w:cs="Times New Roman"/>
          <w:b w:val="0"/>
          <w:bCs w:val="0"/>
          <w:highlight w:val="none"/>
        </w:rPr>
        <w:t xml:space="preserve"> 排放因子数据获取</w:t>
      </w:r>
    </w:p>
    <w:p w14:paraId="7B93D16A">
      <w:pPr>
        <w:pStyle w:val="9"/>
        <w:snapToGrid w:val="0"/>
        <w:jc w:val="left"/>
        <w:rPr>
          <w:rFonts w:ascii="Times New Roman" w:hAnsi="Times New Roman"/>
          <w:b w:val="0"/>
          <w:bCs w:val="0"/>
          <w:i w:val="0"/>
          <w:iCs w:val="0"/>
          <w:szCs w:val="20"/>
          <w:highlight w:val="none"/>
        </w:rPr>
      </w:pPr>
      <w:r>
        <w:rPr>
          <w:rFonts w:hint="default" w:ascii="Times New Roman" w:hAnsi="Times New Roman"/>
          <w:b w:val="0"/>
          <w:bCs w:val="0"/>
          <w:i w:val="0"/>
          <w:kern w:val="0"/>
          <w:szCs w:val="20"/>
          <w:highlight w:val="none"/>
          <w:lang w:val="en-US" w:eastAsia="zh-CN"/>
        </w:rPr>
        <w:t>热力排放因子优先采用供热单位的实测值，若无实测值，按0.11 tCO</w:t>
      </w:r>
      <w:r>
        <w:rPr>
          <w:rFonts w:hint="default" w:ascii="Times New Roman" w:hAnsi="Times New Roman"/>
          <w:b w:val="0"/>
          <w:bCs w:val="0"/>
          <w:i w:val="0"/>
          <w:kern w:val="0"/>
          <w:szCs w:val="20"/>
          <w:highlight w:val="none"/>
          <w:vertAlign w:val="subscript"/>
          <w:lang w:val="en-US" w:eastAsia="zh-CN"/>
        </w:rPr>
        <w:t>2</w:t>
      </w:r>
      <w:r>
        <w:rPr>
          <w:rFonts w:hint="default" w:ascii="Times New Roman" w:hAnsi="Times New Roman"/>
          <w:b w:val="0"/>
          <w:bCs w:val="0"/>
          <w:i w:val="0"/>
          <w:kern w:val="0"/>
          <w:szCs w:val="20"/>
          <w:highlight w:val="none"/>
          <w:lang w:val="en-US" w:eastAsia="zh-CN"/>
        </w:rPr>
        <w:t>/GJ计算</w:t>
      </w:r>
      <w:r>
        <w:rPr>
          <w:rFonts w:ascii="Times New Roman" w:hAnsi="Times New Roman"/>
          <w:b w:val="0"/>
          <w:bCs w:val="0"/>
          <w:i w:val="0"/>
          <w:iCs w:val="0"/>
          <w:szCs w:val="20"/>
          <w:highlight w:val="none"/>
        </w:rPr>
        <w:t>。</w:t>
      </w:r>
    </w:p>
    <w:p w14:paraId="0933D17C">
      <w:pPr>
        <w:pStyle w:val="2"/>
        <w:keepNext w:val="0"/>
        <w:keepLines w:val="0"/>
        <w:spacing w:afterLines="50"/>
        <w:ind w:left="0" w:firstLine="0"/>
        <w:rPr>
          <w:rFonts w:hint="eastAsia" w:ascii="Times New Roman" w:hAnsi="Times New Roman" w:cs="Times New Roman"/>
          <w:bCs w:val="0"/>
          <w:kern w:val="2"/>
          <w:szCs w:val="24"/>
        </w:rPr>
      </w:pPr>
      <w:bookmarkStart w:id="265" w:name="_Toc21711"/>
      <w:bookmarkStart w:id="266" w:name="_Toc484270249"/>
      <w:bookmarkStart w:id="267" w:name="_Toc27583"/>
      <w:bookmarkStart w:id="268" w:name="_Toc6895"/>
      <w:bookmarkStart w:id="269" w:name="_Toc25338"/>
      <w:r>
        <w:rPr>
          <w:rFonts w:hint="eastAsia" w:ascii="Times New Roman" w:hAnsi="Times New Roman" w:cs="Times New Roman"/>
          <w:bCs w:val="0"/>
          <w:kern w:val="2"/>
          <w:szCs w:val="24"/>
        </w:rPr>
        <w:t>数据质量管理</w:t>
      </w:r>
      <w:bookmarkEnd w:id="265"/>
      <w:bookmarkEnd w:id="266"/>
      <w:bookmarkEnd w:id="267"/>
      <w:bookmarkEnd w:id="268"/>
      <w:bookmarkEnd w:id="269"/>
    </w:p>
    <w:p w14:paraId="499205ED">
      <w:pPr>
        <w:pStyle w:val="4"/>
        <w:bidi w:val="0"/>
      </w:pPr>
      <w:bookmarkStart w:id="270" w:name="_Toc30760"/>
      <w:bookmarkStart w:id="271" w:name="_Toc27266"/>
      <w:r>
        <w:t>管理制度</w:t>
      </w:r>
      <w:bookmarkEnd w:id="270"/>
      <w:bookmarkEnd w:id="271"/>
    </w:p>
    <w:p w14:paraId="01FA2127">
      <w:pPr>
        <w:ind w:firstLine="420" w:firstLineChars="200"/>
        <w:rPr>
          <w:b w:val="0"/>
          <w:bCs w:val="0"/>
        </w:rPr>
      </w:pPr>
      <w:r>
        <w:rPr>
          <w:b w:val="0"/>
          <w:bCs w:val="0"/>
        </w:rPr>
        <w:t>报告主体应加强温室气体数据质量管理工作，包括但不限于：</w:t>
      </w:r>
    </w:p>
    <w:p w14:paraId="73D696A7">
      <w:pPr>
        <w:ind w:firstLine="420" w:firstLineChars="200"/>
        <w:rPr>
          <w:b w:val="0"/>
          <w:bCs w:val="0"/>
        </w:rPr>
      </w:pPr>
      <w:r>
        <w:rPr>
          <w:b w:val="0"/>
          <w:bCs w:val="0"/>
        </w:rPr>
        <w:t>a）建立企业温室气体排放核算和报告的规章制度，包括负责机构和人员、工作流程和内容、工作周期和时间节点等；配置专职人员负责企业温室气体排放核算和报告工作；</w:t>
      </w:r>
    </w:p>
    <w:p w14:paraId="0A5E7B6F">
      <w:pPr>
        <w:ind w:firstLine="420" w:firstLineChars="200"/>
        <w:rPr>
          <w:b w:val="0"/>
          <w:bCs w:val="0"/>
        </w:rPr>
      </w:pPr>
      <w:r>
        <w:rPr>
          <w:b w:val="0"/>
          <w:bCs w:val="0"/>
        </w:rPr>
        <w:t>b）根据各种类型的温室气体排放源的重要程度对其进行等级划分，并建立企业温室气体排放源一览表，对于不同等级的排放源的活动数据和排放因子数据的获取提出相应的要求；</w:t>
      </w:r>
    </w:p>
    <w:p w14:paraId="65B217FB">
      <w:pPr>
        <w:ind w:firstLine="420" w:firstLineChars="200"/>
        <w:rPr>
          <w:b w:val="0"/>
          <w:bCs w:val="0"/>
        </w:rPr>
      </w:pPr>
      <w:r>
        <w:rPr>
          <w:b w:val="0"/>
          <w:bCs w:val="0"/>
        </w:rPr>
        <w:t>c）依照GB 17167对现有监测条件进行评估，不断提高自身监测能力，并制定相应的监测计划，包括对活动数据的监测和对燃料低位发热量等参数的监测；定期对计量器具、检测设备和在线监测仪表进行维护管理，并记录存档；</w:t>
      </w:r>
    </w:p>
    <w:p w14:paraId="7C4EDD09">
      <w:pPr>
        <w:ind w:firstLine="420" w:firstLineChars="200"/>
        <w:rPr>
          <w:b w:val="0"/>
          <w:bCs w:val="0"/>
        </w:rPr>
      </w:pPr>
      <w:r>
        <w:rPr>
          <w:b w:val="0"/>
          <w:bCs w:val="0"/>
        </w:rPr>
        <w:t>d）建立健全温室气体数据记录管理体系，包括数据来源、数据获取时间及相关责任人等信息的记录管理；</w:t>
      </w:r>
    </w:p>
    <w:p w14:paraId="78828ED6">
      <w:pPr>
        <w:ind w:firstLine="420" w:firstLineChars="200"/>
        <w:rPr>
          <w:b w:val="0"/>
          <w:bCs w:val="0"/>
        </w:rPr>
      </w:pPr>
      <w:r>
        <w:rPr>
          <w:b w:val="0"/>
          <w:bCs w:val="0"/>
        </w:rPr>
        <w:t>e）建立温室气体排放报告内部审核机制，定期交叉检验企业的温室气体排放数据，构建误差数据的风险评估体系，并提出相应的调整方案；</w:t>
      </w:r>
    </w:p>
    <w:p w14:paraId="43AEAF96">
      <w:pPr>
        <w:ind w:firstLine="420" w:firstLineChars="200"/>
        <w:rPr>
          <w:b w:val="0"/>
          <w:bCs w:val="0"/>
          <w:highlight w:val="none"/>
        </w:rPr>
      </w:pPr>
      <w:r>
        <w:rPr>
          <w:b w:val="0"/>
          <w:bCs w:val="0"/>
        </w:rPr>
        <w:t>f） 建立温室气体核算参数的优先序体系，并根据优先序体系进行参数的选取。</w:t>
      </w:r>
    </w:p>
    <w:p w14:paraId="67A75F40">
      <w:pPr>
        <w:pStyle w:val="4"/>
        <w:bidi w:val="0"/>
      </w:pPr>
      <w:r>
        <w:rPr>
          <w:rFonts w:hint="default"/>
        </w:rPr>
        <w:t xml:space="preserve"> </w:t>
      </w:r>
      <w:bookmarkStart w:id="272" w:name="_Toc15806"/>
      <w:bookmarkStart w:id="273" w:name="_Toc5088"/>
      <w:r>
        <w:rPr>
          <w:rFonts w:hint="default"/>
        </w:rPr>
        <w:t>数据质量控制</w:t>
      </w:r>
      <w:bookmarkEnd w:id="272"/>
      <w:bookmarkEnd w:id="273"/>
    </w:p>
    <w:p w14:paraId="1AFDFA29">
      <w:pPr>
        <w:ind w:firstLine="420" w:firstLineChars="200"/>
        <w:rPr>
          <w:b w:val="0"/>
          <w:bCs w:val="0"/>
          <w:highlight w:val="none"/>
        </w:rPr>
      </w:pPr>
      <w:r>
        <w:rPr>
          <w:rFonts w:hint="eastAsia"/>
          <w:b w:val="0"/>
          <w:bCs w:val="0"/>
          <w:highlight w:val="none"/>
        </w:rPr>
        <w:t>报告主体应构建温室气体排放数据质量控制计划工作体系，包括但不限于：</w:t>
      </w:r>
    </w:p>
    <w:p w14:paraId="1C72BD8E">
      <w:pPr>
        <w:numPr>
          <w:ilvl w:val="-1"/>
          <w:numId w:val="0"/>
        </w:numPr>
        <w:ind w:firstLine="210" w:firstLineChars="100"/>
        <w:rPr>
          <w:b w:val="0"/>
          <w:bCs w:val="0"/>
          <w:highlight w:val="none"/>
        </w:rPr>
      </w:pPr>
      <w:r>
        <w:rPr>
          <w:rFonts w:hint="eastAsia"/>
          <w:b w:val="0"/>
          <w:bCs w:val="0"/>
          <w:highlight w:val="none"/>
          <w:lang w:val="en-US" w:eastAsia="zh-CN"/>
        </w:rPr>
        <w:t>a）</w:t>
      </w:r>
      <w:r>
        <w:rPr>
          <w:rFonts w:hint="eastAsia"/>
          <w:b w:val="0"/>
          <w:bCs w:val="0"/>
          <w:highlight w:val="none"/>
        </w:rPr>
        <w:t>完善数据质量控制计划内容</w:t>
      </w:r>
      <w:r>
        <w:rPr>
          <w:rFonts w:hint="eastAsia"/>
          <w:b w:val="0"/>
          <w:bCs w:val="0"/>
          <w:highlight w:val="none"/>
          <w:lang w:eastAsia="zh-CN"/>
        </w:rPr>
        <w:t>，</w:t>
      </w:r>
      <w:r>
        <w:rPr>
          <w:rFonts w:hint="eastAsia"/>
          <w:b w:val="0"/>
          <w:bCs w:val="0"/>
          <w:highlight w:val="none"/>
          <w:lang w:val="en-US" w:eastAsia="zh-CN"/>
        </w:rPr>
        <w:t>相关信息参考附录E报送</w:t>
      </w:r>
      <w:r>
        <w:rPr>
          <w:rFonts w:hint="eastAsia"/>
          <w:b w:val="0"/>
          <w:bCs w:val="0"/>
          <w:highlight w:val="none"/>
        </w:rPr>
        <w:t>：</w:t>
      </w:r>
    </w:p>
    <w:p w14:paraId="78DEAF13">
      <w:pPr>
        <w:numPr>
          <w:ilvl w:val="-1"/>
          <w:numId w:val="0"/>
        </w:numPr>
        <w:ind w:left="0" w:leftChars="0" w:firstLine="630" w:firstLineChars="300"/>
        <w:rPr>
          <w:rFonts w:hint="eastAsia"/>
          <w:b w:val="0"/>
          <w:bCs w:val="0"/>
          <w:highlight w:val="none"/>
        </w:rPr>
      </w:pPr>
      <w:r>
        <w:rPr>
          <w:rFonts w:hint="eastAsia"/>
          <w:b w:val="0"/>
          <w:bCs w:val="0"/>
          <w:highlight w:val="none"/>
          <w:lang w:eastAsia="zh-CN"/>
        </w:rPr>
        <w:t>（</w:t>
      </w:r>
      <w:r>
        <w:rPr>
          <w:rFonts w:hint="eastAsia"/>
          <w:b w:val="0"/>
          <w:bCs w:val="0"/>
          <w:highlight w:val="none"/>
          <w:lang w:val="en-US" w:eastAsia="zh-CN"/>
        </w:rPr>
        <w:t>1）</w:t>
      </w:r>
      <w:r>
        <w:rPr>
          <w:rFonts w:hint="eastAsia"/>
          <w:b w:val="0"/>
          <w:bCs w:val="0"/>
          <w:highlight w:val="none"/>
        </w:rPr>
        <w:t xml:space="preserve">明确报告主体和修订情况：包括数据质量控制计划的版本和修订，排放单位基本概况、厂区    </w:t>
      </w:r>
    </w:p>
    <w:p w14:paraId="11EF587A">
      <w:pPr>
        <w:numPr>
          <w:ilvl w:val="0"/>
          <w:numId w:val="0"/>
        </w:numPr>
        <w:ind w:firstLine="630" w:firstLineChars="300"/>
        <w:rPr>
          <w:rFonts w:hint="eastAsia"/>
          <w:b w:val="0"/>
          <w:bCs w:val="0"/>
          <w:highlight w:val="none"/>
        </w:rPr>
      </w:pPr>
      <w:r>
        <w:rPr>
          <w:rFonts w:hint="eastAsia"/>
          <w:b w:val="0"/>
          <w:bCs w:val="0"/>
          <w:highlight w:val="none"/>
        </w:rPr>
        <w:t>平面分布图、组织机构图和工艺流程图等内容；</w:t>
      </w:r>
    </w:p>
    <w:p w14:paraId="2621FB71">
      <w:pPr>
        <w:numPr>
          <w:ilvl w:val="-1"/>
          <w:numId w:val="0"/>
        </w:numPr>
        <w:ind w:left="630" w:leftChars="0" w:firstLine="0" w:firstLineChars="0"/>
        <w:rPr>
          <w:rFonts w:hint="eastAsia"/>
          <w:b w:val="0"/>
          <w:bCs w:val="0"/>
          <w:highlight w:val="none"/>
        </w:rPr>
      </w:pPr>
      <w:r>
        <w:rPr>
          <w:rFonts w:hint="eastAsia"/>
          <w:b w:val="0"/>
          <w:bCs w:val="0"/>
          <w:highlight w:val="none"/>
          <w:lang w:eastAsia="zh-CN"/>
        </w:rPr>
        <w:t>（</w:t>
      </w:r>
      <w:r>
        <w:rPr>
          <w:rFonts w:hint="eastAsia"/>
          <w:b w:val="0"/>
          <w:bCs w:val="0"/>
          <w:highlight w:val="none"/>
          <w:lang w:val="en-US" w:eastAsia="zh-CN"/>
        </w:rPr>
        <w:t>2）</w:t>
      </w:r>
      <w:r>
        <w:rPr>
          <w:rFonts w:hint="eastAsia"/>
          <w:b w:val="0"/>
          <w:bCs w:val="0"/>
          <w:highlight w:val="none"/>
        </w:rPr>
        <w:t>依据本指南，明确实际核算边界和主要排放设施情况：包括核算边界，设施名称、类别、编号、位置情况等内容；</w:t>
      </w:r>
    </w:p>
    <w:p w14:paraId="00B7DD98">
      <w:pPr>
        <w:numPr>
          <w:ilvl w:val="-1"/>
          <w:numId w:val="0"/>
        </w:numPr>
        <w:ind w:left="630" w:leftChars="0" w:firstLine="0" w:firstLineChars="0"/>
        <w:rPr>
          <w:rFonts w:hint="eastAsia"/>
          <w:b w:val="0"/>
          <w:bCs w:val="0"/>
          <w:highlight w:val="none"/>
        </w:rPr>
      </w:pPr>
      <w:r>
        <w:rPr>
          <w:rFonts w:hint="eastAsia"/>
          <w:b w:val="0"/>
          <w:bCs w:val="0"/>
          <w:highlight w:val="none"/>
          <w:lang w:eastAsia="zh-CN"/>
        </w:rPr>
        <w:t>（</w:t>
      </w:r>
      <w:r>
        <w:rPr>
          <w:rFonts w:hint="eastAsia"/>
          <w:b w:val="0"/>
          <w:bCs w:val="0"/>
          <w:highlight w:val="none"/>
          <w:lang w:val="en-US" w:eastAsia="zh-CN"/>
        </w:rPr>
        <w:t>3）</w:t>
      </w:r>
      <w:r>
        <w:rPr>
          <w:rFonts w:hint="eastAsia"/>
          <w:b w:val="0"/>
          <w:bCs w:val="0"/>
          <w:highlight w:val="none"/>
        </w:rPr>
        <w:t>明确数据的确定方式：包括数据的计算方法、数据获取方式，相关测量设备信息，数据缺失处理，数据记录及管理信息等内容；</w:t>
      </w:r>
    </w:p>
    <w:p w14:paraId="28BCC4E5">
      <w:pPr>
        <w:numPr>
          <w:ilvl w:val="-1"/>
          <w:numId w:val="0"/>
        </w:numPr>
        <w:adjustRightInd w:val="0"/>
        <w:ind w:left="630" w:leftChars="0" w:firstLine="0" w:firstLineChars="0"/>
        <w:rPr>
          <w:rFonts w:hint="eastAsia"/>
          <w:b w:val="0"/>
          <w:bCs w:val="0"/>
          <w:highlight w:val="none"/>
        </w:rPr>
      </w:pPr>
      <w:r>
        <w:rPr>
          <w:rFonts w:hint="eastAsia"/>
          <w:b w:val="0"/>
          <w:bCs w:val="0"/>
          <w:highlight w:val="none"/>
          <w:lang w:eastAsia="zh-CN"/>
        </w:rPr>
        <w:t>（</w:t>
      </w:r>
      <w:r>
        <w:rPr>
          <w:rFonts w:hint="eastAsia"/>
          <w:b w:val="0"/>
          <w:bCs w:val="0"/>
          <w:highlight w:val="none"/>
          <w:lang w:val="en-US" w:eastAsia="zh-CN"/>
        </w:rPr>
        <w:t>4）</w:t>
      </w:r>
      <w:r>
        <w:rPr>
          <w:rFonts w:hint="eastAsia"/>
          <w:b w:val="0"/>
          <w:bCs w:val="0"/>
          <w:highlight w:val="none"/>
        </w:rPr>
        <w:t>明确数据内部质量控制和保证相关规定：包括数据质量控制计划的制定、修订以及执行等管理流程、人员配置情况、内部评估管理、数据文件归档管理程序等内容。</w:t>
      </w:r>
    </w:p>
    <w:p w14:paraId="6CDA5344">
      <w:pPr>
        <w:numPr>
          <w:ilvl w:val="-1"/>
          <w:numId w:val="0"/>
        </w:numPr>
        <w:ind w:firstLine="210" w:firstLineChars="100"/>
        <w:rPr>
          <w:rFonts w:hint="eastAsia"/>
          <w:b w:val="0"/>
          <w:bCs w:val="0"/>
          <w:highlight w:val="none"/>
        </w:rPr>
      </w:pPr>
      <w:r>
        <w:rPr>
          <w:rFonts w:hint="eastAsia"/>
          <w:b w:val="0"/>
          <w:bCs w:val="0"/>
          <w:highlight w:val="none"/>
          <w:lang w:val="en-US" w:eastAsia="zh-CN"/>
        </w:rPr>
        <w:t>b）</w:t>
      </w:r>
      <w:r>
        <w:rPr>
          <w:rFonts w:hint="eastAsia"/>
          <w:b w:val="0"/>
          <w:bCs w:val="0"/>
          <w:highlight w:val="none"/>
        </w:rPr>
        <w:t>排放单位在以下情况下应对数据质量控制计划进行修订，并详细记录修订内容，修订内容应符合实际情况并满足本指南的要求：</w:t>
      </w:r>
    </w:p>
    <w:p w14:paraId="76DAC387">
      <w:pPr>
        <w:numPr>
          <w:ilvl w:val="0"/>
          <w:numId w:val="22"/>
        </w:numPr>
        <w:ind w:firstLine="627" w:firstLineChars="299"/>
        <w:rPr>
          <w:rFonts w:hint="eastAsia"/>
          <w:b w:val="0"/>
          <w:bCs w:val="0"/>
          <w:highlight w:val="none"/>
        </w:rPr>
      </w:pPr>
      <w:r>
        <w:rPr>
          <w:rFonts w:hint="eastAsia"/>
          <w:b w:val="0"/>
          <w:bCs w:val="0"/>
          <w:highlight w:val="none"/>
        </w:rPr>
        <w:t>设备设施发生更换或使用计划外的新燃料或物料而产生的排放；</w:t>
      </w:r>
    </w:p>
    <w:p w14:paraId="6802E876">
      <w:pPr>
        <w:numPr>
          <w:ilvl w:val="-1"/>
          <w:numId w:val="0"/>
        </w:numPr>
        <w:ind w:firstLine="627" w:firstLineChars="299"/>
        <w:rPr>
          <w:b w:val="0"/>
          <w:bCs w:val="0"/>
          <w:highlight w:val="none"/>
        </w:rPr>
      </w:pPr>
      <w:r>
        <w:rPr>
          <w:rFonts w:hint="eastAsia"/>
          <w:b w:val="0"/>
          <w:bCs w:val="0"/>
          <w:highlight w:val="none"/>
          <w:lang w:eastAsia="zh-CN"/>
        </w:rPr>
        <w:t>（</w:t>
      </w:r>
      <w:r>
        <w:rPr>
          <w:rFonts w:hint="eastAsia"/>
          <w:b w:val="0"/>
          <w:bCs w:val="0"/>
          <w:highlight w:val="none"/>
          <w:lang w:val="en-US" w:eastAsia="zh-CN"/>
        </w:rPr>
        <w:t>2）</w:t>
      </w:r>
      <w:r>
        <w:rPr>
          <w:rFonts w:hint="eastAsia"/>
          <w:b w:val="0"/>
          <w:bCs w:val="0"/>
          <w:highlight w:val="none"/>
        </w:rPr>
        <w:t>更改数据质量控制计划或采用新的测量仪器和方法，为提高报告数据的准确度；</w:t>
      </w:r>
    </w:p>
    <w:p w14:paraId="5DB6F4F2">
      <w:pPr>
        <w:numPr>
          <w:ilvl w:val="-1"/>
          <w:numId w:val="0"/>
        </w:numPr>
        <w:ind w:left="0" w:firstLine="630" w:firstLineChars="300"/>
        <w:rPr>
          <w:b w:val="0"/>
          <w:bCs w:val="0"/>
          <w:highlight w:val="none"/>
        </w:rPr>
      </w:pPr>
      <w:r>
        <w:rPr>
          <w:rFonts w:hint="eastAsia"/>
          <w:b w:val="0"/>
          <w:bCs w:val="0"/>
          <w:highlight w:val="none"/>
          <w:lang w:eastAsia="zh-CN"/>
        </w:rPr>
        <w:t>（</w:t>
      </w:r>
      <w:r>
        <w:rPr>
          <w:rFonts w:hint="eastAsia"/>
          <w:b w:val="0"/>
          <w:bCs w:val="0"/>
          <w:highlight w:val="none"/>
          <w:lang w:val="en-US" w:eastAsia="zh-CN"/>
        </w:rPr>
        <w:t>3）</w:t>
      </w:r>
      <w:r>
        <w:rPr>
          <w:rFonts w:hint="eastAsia"/>
          <w:b w:val="0"/>
          <w:bCs w:val="0"/>
          <w:highlight w:val="none"/>
        </w:rPr>
        <w:t>发现计划不符合本指南核算和报告的要求。</w:t>
      </w:r>
    </w:p>
    <w:p w14:paraId="4EDFBD42">
      <w:pPr>
        <w:numPr>
          <w:ilvl w:val="-1"/>
          <w:numId w:val="0"/>
        </w:numPr>
        <w:ind w:firstLine="210" w:firstLineChars="100"/>
        <w:rPr>
          <w:rFonts w:hint="eastAsia"/>
          <w:b w:val="0"/>
          <w:bCs w:val="0"/>
          <w:highlight w:val="none"/>
        </w:rPr>
      </w:pPr>
      <w:r>
        <w:rPr>
          <w:rFonts w:hint="eastAsia"/>
          <w:b w:val="0"/>
          <w:bCs w:val="0"/>
          <w:highlight w:val="none"/>
          <w:lang w:val="en-US" w:eastAsia="zh-CN"/>
        </w:rPr>
        <w:t>c）</w:t>
      </w:r>
      <w:r>
        <w:rPr>
          <w:rFonts w:hint="eastAsia"/>
          <w:b w:val="0"/>
          <w:bCs w:val="0"/>
          <w:highlight w:val="none"/>
        </w:rPr>
        <w:t>报告主体应严格按照数据质量控制计划实施温室气体的测量活动，并符合以下要求：</w:t>
      </w:r>
    </w:p>
    <w:p w14:paraId="786C628B">
      <w:pPr>
        <w:numPr>
          <w:ilvl w:val="-1"/>
          <w:numId w:val="0"/>
        </w:numPr>
        <w:ind w:left="630" w:firstLine="0" w:firstLineChars="0"/>
        <w:rPr>
          <w:rFonts w:hint="eastAsia"/>
          <w:b w:val="0"/>
          <w:bCs w:val="0"/>
          <w:highlight w:val="none"/>
        </w:rPr>
      </w:pPr>
      <w:r>
        <w:rPr>
          <w:rFonts w:hint="eastAsia"/>
          <w:b w:val="0"/>
          <w:bCs w:val="0"/>
          <w:highlight w:val="none"/>
          <w:lang w:eastAsia="zh-CN"/>
        </w:rPr>
        <w:t>（</w:t>
      </w:r>
      <w:r>
        <w:rPr>
          <w:rFonts w:hint="eastAsia"/>
          <w:b w:val="0"/>
          <w:bCs w:val="0"/>
          <w:highlight w:val="none"/>
          <w:lang w:val="en-US" w:eastAsia="zh-CN"/>
        </w:rPr>
        <w:t>1）</w:t>
      </w:r>
      <w:r>
        <w:rPr>
          <w:rFonts w:hint="eastAsia"/>
          <w:b w:val="0"/>
          <w:bCs w:val="0"/>
          <w:highlight w:val="none"/>
        </w:rPr>
        <w:t>主要设备设施情况与计划描述一致；</w:t>
      </w:r>
    </w:p>
    <w:p w14:paraId="0F3C007A">
      <w:pPr>
        <w:numPr>
          <w:ilvl w:val="-1"/>
          <w:numId w:val="0"/>
        </w:numPr>
        <w:ind w:left="630" w:firstLine="0" w:firstLineChars="0"/>
        <w:rPr>
          <w:rFonts w:hint="eastAsia"/>
          <w:b w:val="0"/>
          <w:bCs w:val="0"/>
          <w:highlight w:val="none"/>
        </w:rPr>
      </w:pPr>
      <w:r>
        <w:rPr>
          <w:rFonts w:hint="eastAsia"/>
          <w:b w:val="0"/>
          <w:bCs w:val="0"/>
          <w:highlight w:val="none"/>
          <w:lang w:eastAsia="zh-CN"/>
        </w:rPr>
        <w:t>（</w:t>
      </w:r>
      <w:r>
        <w:rPr>
          <w:rFonts w:hint="eastAsia"/>
          <w:b w:val="0"/>
          <w:bCs w:val="0"/>
          <w:highlight w:val="none"/>
          <w:lang w:val="en-US" w:eastAsia="zh-CN"/>
        </w:rPr>
        <w:t>2）</w:t>
      </w:r>
      <w:r>
        <w:rPr>
          <w:rFonts w:hint="eastAsia"/>
          <w:b w:val="0"/>
          <w:bCs w:val="0"/>
          <w:highlight w:val="none"/>
        </w:rPr>
        <w:t>核算边界与计划中的核算边界和主要设备设施一致，数据内部质量控制和质量保证程序能够按计划实施；</w:t>
      </w:r>
    </w:p>
    <w:p w14:paraId="281B0048">
      <w:pPr>
        <w:numPr>
          <w:ilvl w:val="-1"/>
          <w:numId w:val="0"/>
        </w:numPr>
        <w:ind w:left="630" w:firstLine="0" w:firstLineChars="0"/>
        <w:rPr>
          <w:rFonts w:hint="eastAsia"/>
          <w:b w:val="0"/>
          <w:bCs w:val="0"/>
          <w:highlight w:val="none"/>
        </w:rPr>
      </w:pPr>
      <w:r>
        <w:rPr>
          <w:rFonts w:hint="eastAsia"/>
          <w:b w:val="0"/>
          <w:bCs w:val="0"/>
          <w:highlight w:val="none"/>
          <w:lang w:eastAsia="zh-CN"/>
        </w:rPr>
        <w:t>（</w:t>
      </w:r>
      <w:r>
        <w:rPr>
          <w:rFonts w:hint="eastAsia"/>
          <w:b w:val="0"/>
          <w:bCs w:val="0"/>
          <w:highlight w:val="none"/>
          <w:lang w:val="en-US" w:eastAsia="zh-CN"/>
        </w:rPr>
        <w:t>3）</w:t>
      </w:r>
      <w:r>
        <w:rPr>
          <w:rFonts w:hint="eastAsia"/>
          <w:b w:val="0"/>
          <w:bCs w:val="0"/>
          <w:highlight w:val="none"/>
        </w:rPr>
        <w:t>所有活动数据、排放因子和生产数据能够按照计划实施测量，并能够依照计划中的规定频次记录测量结果；</w:t>
      </w:r>
    </w:p>
    <w:p w14:paraId="2EE68A12">
      <w:pPr>
        <w:numPr>
          <w:ilvl w:val="-1"/>
          <w:numId w:val="0"/>
        </w:numPr>
        <w:ind w:left="630" w:firstLine="0" w:firstLineChars="0"/>
        <w:rPr>
          <w:rFonts w:hint="eastAsia"/>
          <w:b w:val="0"/>
          <w:bCs w:val="0"/>
          <w:highlight w:val="none"/>
        </w:rPr>
      </w:pPr>
      <w:r>
        <w:rPr>
          <w:rFonts w:hint="eastAsia"/>
          <w:b w:val="0"/>
          <w:bCs w:val="0"/>
          <w:highlight w:val="none"/>
          <w:lang w:eastAsia="zh-CN"/>
        </w:rPr>
        <w:t>（</w:t>
      </w:r>
      <w:r>
        <w:rPr>
          <w:rFonts w:hint="eastAsia"/>
          <w:b w:val="0"/>
          <w:bCs w:val="0"/>
          <w:highlight w:val="none"/>
          <w:lang w:val="en-US" w:eastAsia="zh-CN"/>
        </w:rPr>
        <w:t>4）</w:t>
      </w:r>
      <w:r>
        <w:rPr>
          <w:rFonts w:hint="eastAsia"/>
          <w:b w:val="0"/>
          <w:bCs w:val="0"/>
          <w:highlight w:val="none"/>
        </w:rPr>
        <w:t>测量设备能够依据计划、核算标准、国家要求、地方要求或设备制造商的要求，得到有效的维护和校准，否则应采取符合保守原则的处理方法；</w:t>
      </w:r>
    </w:p>
    <w:p w14:paraId="5D4BAC0E">
      <w:pPr>
        <w:numPr>
          <w:ilvl w:val="-1"/>
          <w:numId w:val="0"/>
        </w:numPr>
        <w:ind w:left="630" w:firstLine="0" w:firstLineChars="0"/>
        <w:rPr>
          <w:rFonts w:hint="eastAsia"/>
          <w:b w:val="0"/>
          <w:bCs w:val="0"/>
          <w:highlight w:val="none"/>
        </w:rPr>
      </w:pPr>
      <w:r>
        <w:rPr>
          <w:rFonts w:hint="eastAsia"/>
          <w:b w:val="0"/>
          <w:bCs w:val="0"/>
          <w:highlight w:val="none"/>
          <w:lang w:eastAsia="zh-CN"/>
        </w:rPr>
        <w:t>（</w:t>
      </w:r>
      <w:r>
        <w:rPr>
          <w:rFonts w:hint="eastAsia"/>
          <w:b w:val="0"/>
          <w:bCs w:val="0"/>
          <w:highlight w:val="none"/>
          <w:lang w:val="en-US" w:eastAsia="zh-CN"/>
        </w:rPr>
        <w:t>5）</w:t>
      </w:r>
      <w:r>
        <w:rPr>
          <w:rFonts w:hint="eastAsia"/>
          <w:b w:val="0"/>
          <w:bCs w:val="0"/>
          <w:highlight w:val="none"/>
        </w:rPr>
        <w:t>数据缺失时的处理方法能够与计划一致。</w:t>
      </w:r>
    </w:p>
    <w:p w14:paraId="4346B0BC">
      <w:pPr>
        <w:numPr>
          <w:ilvl w:val="-1"/>
          <w:numId w:val="0"/>
        </w:numPr>
        <w:ind w:left="630" w:firstLine="0" w:firstLineChars="0"/>
        <w:rPr>
          <w:rFonts w:hint="eastAsia"/>
          <w:b w:val="0"/>
          <w:bCs w:val="0"/>
          <w:highlight w:val="none"/>
        </w:rPr>
      </w:pPr>
    </w:p>
    <w:p w14:paraId="6F4E6B3C">
      <w:pPr>
        <w:numPr>
          <w:ilvl w:val="-1"/>
          <w:numId w:val="0"/>
        </w:numPr>
        <w:ind w:left="630" w:firstLine="0" w:firstLineChars="0"/>
        <w:rPr>
          <w:rFonts w:hint="eastAsia"/>
          <w:b w:val="0"/>
          <w:bCs w:val="0"/>
          <w:highlight w:val="none"/>
        </w:rPr>
      </w:pPr>
    </w:p>
    <w:p w14:paraId="177FACF8">
      <w:pPr>
        <w:pStyle w:val="2"/>
        <w:keepNext w:val="0"/>
        <w:keepLines w:val="0"/>
        <w:spacing w:afterLines="50"/>
        <w:ind w:left="0" w:firstLine="0"/>
        <w:rPr>
          <w:rFonts w:hint="eastAsia" w:ascii="Times New Roman" w:hAnsi="Times New Roman" w:cs="Times New Roman"/>
          <w:bCs w:val="0"/>
          <w:kern w:val="2"/>
          <w:szCs w:val="24"/>
        </w:rPr>
      </w:pPr>
      <w:bookmarkStart w:id="274" w:name="_Toc484270250"/>
      <w:bookmarkStart w:id="275" w:name="_Toc30508"/>
      <w:bookmarkStart w:id="276" w:name="_Toc3642"/>
      <w:bookmarkStart w:id="277" w:name="_Toc9523"/>
      <w:bookmarkStart w:id="278" w:name="_Toc18264"/>
      <w:r>
        <w:rPr>
          <w:rFonts w:hint="eastAsia" w:ascii="Times New Roman" w:hAnsi="Times New Roman" w:cs="Times New Roman"/>
          <w:bCs w:val="0"/>
          <w:kern w:val="2"/>
          <w:szCs w:val="24"/>
        </w:rPr>
        <w:t>报告内容和格式</w:t>
      </w:r>
      <w:bookmarkEnd w:id="274"/>
      <w:bookmarkEnd w:id="275"/>
      <w:bookmarkEnd w:id="276"/>
      <w:bookmarkEnd w:id="277"/>
      <w:bookmarkEnd w:id="278"/>
      <w:bookmarkStart w:id="279" w:name="_Toc364414397"/>
      <w:bookmarkEnd w:id="279"/>
      <w:bookmarkStart w:id="280" w:name="_Toc364003319"/>
      <w:bookmarkEnd w:id="280"/>
    </w:p>
    <w:p w14:paraId="181B602A">
      <w:pPr>
        <w:pStyle w:val="4"/>
        <w:bidi w:val="0"/>
        <w:rPr>
          <w:rFonts w:hint="eastAsia"/>
        </w:rPr>
      </w:pPr>
      <w:bookmarkStart w:id="281" w:name="_Toc4077"/>
      <w:bookmarkStart w:id="282" w:name="_Toc1664"/>
      <w:bookmarkStart w:id="283" w:name="_Toc365637929"/>
      <w:bookmarkStart w:id="284" w:name="_Toc366852864"/>
      <w:r>
        <w:rPr>
          <w:rFonts w:hint="eastAsia"/>
          <w:lang w:val="en-US" w:eastAsia="zh-CN"/>
        </w:rPr>
        <w:t>概述</w:t>
      </w:r>
      <w:bookmarkEnd w:id="281"/>
      <w:bookmarkEnd w:id="282"/>
    </w:p>
    <w:bookmarkEnd w:id="283"/>
    <w:bookmarkEnd w:id="284"/>
    <w:p w14:paraId="6D44FC54">
      <w:pPr>
        <w:autoSpaceDE w:val="0"/>
        <w:autoSpaceDN w:val="0"/>
        <w:adjustRightInd w:val="0"/>
        <w:ind w:firstLine="420"/>
        <w:rPr>
          <w:b w:val="0"/>
          <w:bCs w:val="0"/>
          <w:kern w:val="0"/>
          <w:sz w:val="21"/>
          <w:szCs w:val="21"/>
          <w:highlight w:val="none"/>
        </w:rPr>
      </w:pPr>
      <w:bookmarkStart w:id="285" w:name="_Toc365992166"/>
      <w:bookmarkStart w:id="286" w:name="_Toc366854915"/>
      <w:bookmarkStart w:id="287" w:name="_Toc484270252"/>
      <w:bookmarkStart w:id="288" w:name="_Toc365992493"/>
      <w:bookmarkStart w:id="289" w:name="_Toc365992169"/>
      <w:bookmarkStart w:id="290" w:name="_Toc366854315"/>
      <w:r>
        <w:rPr>
          <w:rFonts w:hint="default"/>
          <w:b w:val="0"/>
          <w:bCs w:val="0"/>
          <w:kern w:val="2"/>
          <w:szCs w:val="21"/>
          <w:highlight w:val="none"/>
          <w:lang w:val="en-US" w:eastAsia="zh-CN"/>
        </w:rPr>
        <w:t>报告内容应包括报告主体基本信息、温室气体排放量、活动数据及其来源和排放因子</w:t>
      </w:r>
      <w:r>
        <w:rPr>
          <w:rFonts w:hint="eastAsia"/>
          <w:b w:val="0"/>
          <w:bCs w:val="0"/>
          <w:kern w:val="2"/>
          <w:szCs w:val="21"/>
          <w:highlight w:val="none"/>
          <w:lang w:val="en-US" w:eastAsia="zh-CN"/>
        </w:rPr>
        <w:t>数据</w:t>
      </w:r>
      <w:r>
        <w:rPr>
          <w:rFonts w:hint="default"/>
          <w:b w:val="0"/>
          <w:bCs w:val="0"/>
          <w:kern w:val="2"/>
          <w:szCs w:val="21"/>
          <w:highlight w:val="none"/>
          <w:lang w:val="en-US" w:eastAsia="zh-CN"/>
        </w:rPr>
        <w:t>及其来源；</w:t>
      </w:r>
      <w:r>
        <w:rPr>
          <w:b w:val="0"/>
          <w:bCs w:val="0"/>
          <w:kern w:val="0"/>
          <w:szCs w:val="21"/>
          <w:highlight w:val="none"/>
        </w:rPr>
        <w:t>报告</w:t>
      </w:r>
      <w:r>
        <w:rPr>
          <w:rFonts w:hint="default"/>
          <w:b w:val="0"/>
          <w:bCs w:val="0"/>
          <w:kern w:val="2"/>
          <w:szCs w:val="21"/>
          <w:highlight w:val="none"/>
          <w:lang w:val="en-US" w:eastAsia="zh-CN"/>
        </w:rPr>
        <w:t>格式模板见</w:t>
      </w:r>
      <w:r>
        <w:rPr>
          <w:b w:val="0"/>
          <w:bCs w:val="0"/>
          <w:kern w:val="0"/>
          <w:szCs w:val="21"/>
          <w:highlight w:val="none"/>
        </w:rPr>
        <w:t>附录</w:t>
      </w:r>
      <w:r>
        <w:rPr>
          <w:rFonts w:hint="eastAsia"/>
          <w:b w:val="0"/>
          <w:bCs w:val="0"/>
          <w:kern w:val="0"/>
          <w:szCs w:val="21"/>
          <w:highlight w:val="none"/>
          <w:lang w:eastAsia="zh-CN"/>
        </w:rPr>
        <w:t>B</w:t>
      </w:r>
      <w:r>
        <w:rPr>
          <w:b w:val="0"/>
          <w:bCs w:val="0"/>
          <w:szCs w:val="21"/>
          <w:highlight w:val="none"/>
        </w:rPr>
        <w:t>。</w:t>
      </w:r>
    </w:p>
    <w:p w14:paraId="0A9110E3">
      <w:pPr>
        <w:pStyle w:val="4"/>
        <w:bidi w:val="0"/>
        <w:rPr>
          <w:rFonts w:hint="eastAsia"/>
        </w:rPr>
      </w:pPr>
      <w:bookmarkStart w:id="291" w:name="_Toc30756"/>
      <w:bookmarkStart w:id="292" w:name="_Toc22298"/>
      <w:r>
        <w:t>报告主体基本信息</w:t>
      </w:r>
      <w:bookmarkEnd w:id="285"/>
      <w:bookmarkEnd w:id="286"/>
      <w:bookmarkEnd w:id="287"/>
      <w:bookmarkEnd w:id="291"/>
      <w:bookmarkEnd w:id="292"/>
    </w:p>
    <w:p w14:paraId="7A419D5E">
      <w:pPr>
        <w:ind w:firstLine="420" w:firstLineChars="200"/>
        <w:rPr>
          <w:b w:val="0"/>
          <w:bCs w:val="0"/>
          <w:szCs w:val="21"/>
          <w:highlight w:val="none"/>
        </w:rPr>
      </w:pPr>
      <w:bookmarkStart w:id="293" w:name="_Toc365992167"/>
      <w:bookmarkStart w:id="294" w:name="_Toc484270253"/>
      <w:bookmarkStart w:id="295" w:name="_Toc366854916"/>
      <w:r>
        <w:rPr>
          <w:b w:val="0"/>
          <w:bCs w:val="0"/>
          <w:szCs w:val="21"/>
          <w:highlight w:val="none"/>
        </w:rPr>
        <w:t>报告主体基本信息应包括报告主体名称、单位性质、报告年度、所属行业、</w:t>
      </w:r>
      <w:r>
        <w:rPr>
          <w:rFonts w:hint="eastAsia"/>
          <w:b w:val="0"/>
          <w:bCs w:val="0"/>
          <w:szCs w:val="21"/>
          <w:highlight w:val="none"/>
          <w:lang w:val="en-US" w:eastAsia="zh-CN"/>
        </w:rPr>
        <w:t>排污许可证编号、</w:t>
      </w:r>
      <w:r>
        <w:rPr>
          <w:b w:val="0"/>
          <w:bCs w:val="0"/>
          <w:szCs w:val="21"/>
          <w:highlight w:val="none"/>
        </w:rPr>
        <w:t>统一社会信用代码、法定代表人、经营地址、通讯地址、</w:t>
      </w:r>
      <w:r>
        <w:rPr>
          <w:rFonts w:hint="eastAsia"/>
          <w:b w:val="0"/>
          <w:bCs w:val="0"/>
          <w:szCs w:val="21"/>
          <w:highlight w:val="none"/>
          <w:lang w:val="en-US" w:eastAsia="zh-CN"/>
        </w:rPr>
        <w:t>填报负责人和</w:t>
      </w:r>
      <w:r>
        <w:rPr>
          <w:b w:val="0"/>
          <w:bCs w:val="0"/>
          <w:szCs w:val="21"/>
          <w:highlight w:val="none"/>
        </w:rPr>
        <w:t>联系人等</w:t>
      </w:r>
      <w:r>
        <w:rPr>
          <w:rFonts w:hint="eastAsia"/>
          <w:b w:val="0"/>
          <w:bCs w:val="0"/>
          <w:szCs w:val="21"/>
          <w:highlight w:val="none"/>
          <w:lang w:val="en-US" w:eastAsia="zh-CN"/>
        </w:rPr>
        <w:t>信息</w:t>
      </w:r>
      <w:r>
        <w:rPr>
          <w:b w:val="0"/>
          <w:bCs w:val="0"/>
          <w:szCs w:val="21"/>
          <w:highlight w:val="none"/>
        </w:rPr>
        <w:t>。</w:t>
      </w:r>
    </w:p>
    <w:p w14:paraId="423F153C">
      <w:pPr>
        <w:ind w:firstLine="420" w:firstLineChars="200"/>
        <w:rPr>
          <w:b w:val="0"/>
          <w:bCs w:val="0"/>
          <w:szCs w:val="21"/>
          <w:highlight w:val="none"/>
        </w:rPr>
      </w:pPr>
      <w:r>
        <w:rPr>
          <w:b w:val="0"/>
          <w:bCs w:val="0"/>
          <w:szCs w:val="21"/>
          <w:highlight w:val="none"/>
        </w:rPr>
        <w:t>报告主体基本信息还应包括企业核算边界、工艺流程、以及排放源识别情况的详细说明（必要时应附表和附图）。</w:t>
      </w:r>
    </w:p>
    <w:p w14:paraId="091E82D4">
      <w:pPr>
        <w:pStyle w:val="4"/>
        <w:bidi w:val="0"/>
        <w:rPr>
          <w:rFonts w:hint="eastAsia"/>
        </w:rPr>
      </w:pPr>
      <w:bookmarkStart w:id="296" w:name="_Toc30925"/>
      <w:bookmarkStart w:id="297" w:name="_Toc5432"/>
      <w:r>
        <w:t>温室气体排放量</w:t>
      </w:r>
      <w:bookmarkEnd w:id="293"/>
      <w:bookmarkEnd w:id="294"/>
      <w:bookmarkEnd w:id="295"/>
      <w:bookmarkEnd w:id="296"/>
      <w:bookmarkEnd w:id="297"/>
    </w:p>
    <w:p w14:paraId="728DC54C">
      <w:pPr>
        <w:ind w:firstLine="420" w:firstLineChars="200"/>
        <w:rPr>
          <w:b w:val="0"/>
          <w:bCs w:val="0"/>
          <w:szCs w:val="21"/>
          <w:highlight w:val="none"/>
        </w:rPr>
      </w:pPr>
      <w:bookmarkStart w:id="298" w:name="_Toc366854917"/>
      <w:bookmarkStart w:id="299" w:name="_Toc484270254"/>
      <w:bookmarkStart w:id="300" w:name="_Toc365992168"/>
      <w:r>
        <w:rPr>
          <w:b w:val="0"/>
          <w:bCs w:val="0"/>
          <w:szCs w:val="21"/>
          <w:highlight w:val="none"/>
        </w:rPr>
        <w:t>报告主体应在阐述核算边界及排放源识别的基础上，以吨二氧化碳当量（tCO</w:t>
      </w:r>
      <w:r>
        <w:rPr>
          <w:b w:val="0"/>
          <w:bCs w:val="0"/>
          <w:szCs w:val="21"/>
          <w:highlight w:val="none"/>
          <w:vertAlign w:val="subscript"/>
        </w:rPr>
        <w:t>2</w:t>
      </w:r>
      <w:r>
        <w:rPr>
          <w:b w:val="0"/>
          <w:bCs w:val="0"/>
          <w:szCs w:val="21"/>
          <w:highlight w:val="none"/>
        </w:rPr>
        <w:t>e）的形式报告本企业在整个核算报告期内的温室气体排放总量，并分别报告</w:t>
      </w:r>
      <w:r>
        <w:rPr>
          <w:rFonts w:hint="eastAsia"/>
          <w:b w:val="0"/>
          <w:bCs w:val="0"/>
          <w:szCs w:val="21"/>
          <w:highlight w:val="none"/>
        </w:rPr>
        <w:t>生活污水</w:t>
      </w:r>
      <w:r>
        <w:rPr>
          <w:rFonts w:hint="eastAsia"/>
          <w:b w:val="0"/>
          <w:bCs w:val="0"/>
          <w:szCs w:val="21"/>
          <w:highlight w:val="none"/>
          <w:lang w:val="en-US" w:eastAsia="zh-CN"/>
        </w:rPr>
        <w:t>处理</w:t>
      </w:r>
      <w:r>
        <w:rPr>
          <w:rFonts w:hint="eastAsia"/>
          <w:b w:val="0"/>
          <w:bCs w:val="0"/>
          <w:szCs w:val="21"/>
          <w:highlight w:val="none"/>
        </w:rPr>
        <w:t>企业</w:t>
      </w:r>
      <w:r>
        <w:rPr>
          <w:rFonts w:hint="eastAsia"/>
          <w:b w:val="0"/>
          <w:bCs w:val="0"/>
          <w:szCs w:val="21"/>
          <w:highlight w:val="none"/>
          <w:lang w:eastAsia="zh"/>
          <w:woUserID w:val="24"/>
        </w:rPr>
        <w:t>产生的</w:t>
      </w:r>
      <w:r>
        <w:rPr>
          <w:rFonts w:hint="eastAsia"/>
          <w:b w:val="0"/>
          <w:bCs w:val="0"/>
          <w:szCs w:val="21"/>
          <w:highlight w:val="none"/>
          <w:lang w:val="en-US" w:eastAsia="zh-CN"/>
        </w:rPr>
        <w:t>甲烷和氧化亚氮</w:t>
      </w:r>
      <w:r>
        <w:rPr>
          <w:rFonts w:hint="eastAsia"/>
          <w:b w:val="0"/>
          <w:bCs w:val="0"/>
          <w:szCs w:val="21"/>
          <w:highlight w:val="none"/>
        </w:rPr>
        <w:t>排放量、生活污水处理产生的</w:t>
      </w:r>
      <w:r>
        <w:rPr>
          <w:rFonts w:hint="eastAsia"/>
          <w:b w:val="0"/>
          <w:bCs w:val="0"/>
          <w:szCs w:val="21"/>
          <w:highlight w:val="none"/>
          <w:lang w:val="en-US" w:eastAsia="zh-CN"/>
        </w:rPr>
        <w:t>甲烷和氧化亚氮</w:t>
      </w:r>
      <w:r>
        <w:rPr>
          <w:rFonts w:hint="eastAsia"/>
          <w:b w:val="0"/>
          <w:bCs w:val="0"/>
          <w:szCs w:val="21"/>
          <w:highlight w:val="none"/>
        </w:rPr>
        <w:t>排放量、</w:t>
      </w:r>
      <w:r>
        <w:rPr>
          <w:rFonts w:hint="eastAsia"/>
          <w:b w:val="0"/>
          <w:bCs w:val="0"/>
          <w:szCs w:val="21"/>
          <w:highlight w:val="none"/>
          <w:lang w:eastAsia="zh"/>
          <w:woUserID w:val="24"/>
        </w:rPr>
        <w:t>污泥处理</w:t>
      </w:r>
      <w:r>
        <w:rPr>
          <w:rFonts w:hint="eastAsia"/>
          <w:b w:val="0"/>
          <w:bCs w:val="0"/>
          <w:szCs w:val="21"/>
          <w:highlight w:val="none"/>
        </w:rPr>
        <w:t>产生</w:t>
      </w:r>
      <w:r>
        <w:rPr>
          <w:rFonts w:hint="eastAsia"/>
          <w:b w:val="0"/>
          <w:bCs w:val="0"/>
          <w:szCs w:val="21"/>
          <w:highlight w:val="none"/>
          <w:lang w:val="en-US" w:eastAsia="zh-CN"/>
        </w:rPr>
        <w:t>的二氧化碳</w:t>
      </w:r>
      <w:r>
        <w:rPr>
          <w:rFonts w:hint="eastAsia"/>
          <w:b w:val="0"/>
          <w:bCs w:val="0"/>
          <w:szCs w:val="21"/>
          <w:highlight w:val="none"/>
        </w:rPr>
        <w:t>排放量、药剂消耗</w:t>
      </w:r>
      <w:r>
        <w:rPr>
          <w:rFonts w:hint="eastAsia"/>
          <w:b w:val="0"/>
          <w:bCs w:val="0"/>
          <w:szCs w:val="21"/>
          <w:highlight w:val="none"/>
          <w:lang w:eastAsia="zh"/>
          <w:woUserID w:val="24"/>
        </w:rPr>
        <w:t>产生</w:t>
      </w:r>
      <w:r>
        <w:rPr>
          <w:rFonts w:hint="eastAsia"/>
          <w:b w:val="0"/>
          <w:bCs w:val="0"/>
          <w:szCs w:val="21"/>
          <w:highlight w:val="none"/>
        </w:rPr>
        <w:t>的</w:t>
      </w:r>
      <w:r>
        <w:rPr>
          <w:rFonts w:hint="eastAsia"/>
          <w:b w:val="0"/>
          <w:bCs w:val="0"/>
          <w:szCs w:val="21"/>
          <w:highlight w:val="none"/>
          <w:lang w:val="en-US" w:eastAsia="zh-CN"/>
        </w:rPr>
        <w:t>二氧化碳</w:t>
      </w:r>
      <w:r>
        <w:rPr>
          <w:rFonts w:hint="eastAsia"/>
          <w:b w:val="0"/>
          <w:bCs w:val="0"/>
          <w:szCs w:val="21"/>
          <w:highlight w:val="none"/>
        </w:rPr>
        <w:t>排放量。</w:t>
      </w:r>
    </w:p>
    <w:p w14:paraId="43D6DCFC">
      <w:pPr>
        <w:widowControl/>
        <w:tabs>
          <w:tab w:val="center" w:pos="4201"/>
          <w:tab w:val="right" w:leader="dot" w:pos="9298"/>
        </w:tabs>
        <w:autoSpaceDE w:val="0"/>
        <w:autoSpaceDN w:val="0"/>
        <w:ind w:firstLine="420" w:firstLineChars="200"/>
        <w:rPr>
          <w:b w:val="0"/>
          <w:bCs w:val="0"/>
          <w:kern w:val="0"/>
          <w:szCs w:val="21"/>
          <w:highlight w:val="none"/>
        </w:rPr>
      </w:pPr>
      <w:r>
        <w:rPr>
          <w:b w:val="0"/>
          <w:bCs w:val="0"/>
          <w:kern w:val="0"/>
          <w:szCs w:val="20"/>
          <w:highlight w:val="none"/>
        </w:rPr>
        <w:t>报告主体应遵循相关行业的企业温室气体排放核算和报告要求，一并核算报告其它相关的温室气体排放源。</w:t>
      </w:r>
    </w:p>
    <w:p w14:paraId="24E88A70">
      <w:pPr>
        <w:pStyle w:val="4"/>
        <w:bidi w:val="0"/>
        <w:rPr>
          <w:rFonts w:hint="eastAsia"/>
        </w:rPr>
      </w:pPr>
      <w:bookmarkStart w:id="301" w:name="_Toc2063"/>
      <w:bookmarkStart w:id="302" w:name="_Toc3416"/>
      <w:r>
        <w:t>活动数据及来源</w:t>
      </w:r>
      <w:bookmarkEnd w:id="298"/>
      <w:bookmarkEnd w:id="299"/>
      <w:bookmarkEnd w:id="300"/>
      <w:bookmarkEnd w:id="301"/>
      <w:bookmarkEnd w:id="302"/>
    </w:p>
    <w:p w14:paraId="0813AAD4">
      <w:pPr>
        <w:autoSpaceDE w:val="0"/>
        <w:autoSpaceDN w:val="0"/>
        <w:adjustRightInd w:val="0"/>
        <w:ind w:firstLine="420"/>
        <w:rPr>
          <w:b w:val="0"/>
          <w:bCs w:val="0"/>
          <w:kern w:val="0"/>
          <w:szCs w:val="21"/>
          <w:highlight w:val="none"/>
        </w:rPr>
      </w:pPr>
      <w:bookmarkStart w:id="303" w:name="_Toc484270255"/>
      <w:bookmarkStart w:id="304" w:name="_Toc366854918"/>
      <w:r>
        <w:rPr>
          <w:b w:val="0"/>
          <w:bCs w:val="0"/>
          <w:kern w:val="0"/>
          <w:szCs w:val="21"/>
          <w:highlight w:val="none"/>
        </w:rPr>
        <w:t>报告主体应结合核算边界和排放源的识别情况，分别报告所核算的各个排放源的活动数据，并详细阐述它们的监测计划及实际执行情况，包括数据来源或监测地点、监测方法、仪表精度、记录频率等。</w:t>
      </w:r>
    </w:p>
    <w:p w14:paraId="758D4D12">
      <w:pPr>
        <w:pStyle w:val="4"/>
        <w:bidi w:val="0"/>
        <w:rPr>
          <w:rFonts w:hint="eastAsia"/>
        </w:rPr>
      </w:pPr>
      <w:bookmarkStart w:id="305" w:name="_Toc1236"/>
      <w:bookmarkStart w:id="306" w:name="_Toc12583"/>
      <w:r>
        <w:t>排放因子数据及其来源</w:t>
      </w:r>
      <w:bookmarkEnd w:id="303"/>
      <w:bookmarkEnd w:id="304"/>
      <w:bookmarkEnd w:id="305"/>
      <w:bookmarkEnd w:id="306"/>
    </w:p>
    <w:p w14:paraId="48D2A55F">
      <w:pPr>
        <w:ind w:firstLine="420" w:firstLineChars="200"/>
        <w:rPr>
          <w:b w:val="0"/>
          <w:bCs w:val="0"/>
          <w:highlight w:val="none"/>
        </w:rPr>
      </w:pPr>
      <w:r>
        <w:rPr>
          <w:b w:val="0"/>
          <w:bCs w:val="0"/>
          <w:highlight w:val="none"/>
        </w:rPr>
        <w:t>报告主体应分别报告各项活动数据所对应的排放因子或排放因子计算参数。若源于实测则应说明抽样检测频率、方法和依据标准，否则应说明它们的数据来源、参考出处、假设条件、选择理由等。</w:t>
      </w:r>
    </w:p>
    <w:p w14:paraId="66807541">
      <w:pPr>
        <w:pStyle w:val="4"/>
        <w:bidi w:val="0"/>
        <w:rPr>
          <w:rFonts w:hint="eastAsia"/>
        </w:rPr>
      </w:pPr>
      <w:bookmarkStart w:id="307" w:name="_Toc21753"/>
      <w:bookmarkStart w:id="308" w:name="_Toc21878"/>
      <w:r>
        <w:rPr>
          <w:rFonts w:hint="eastAsia"/>
          <w:lang w:val="en-US" w:eastAsia="zh-CN"/>
        </w:rPr>
        <w:t>其他报告信息</w:t>
      </w:r>
      <w:bookmarkEnd w:id="307"/>
      <w:bookmarkEnd w:id="308"/>
    </w:p>
    <w:p w14:paraId="4FBAA297">
      <w:pPr>
        <w:widowControl/>
        <w:numPr>
          <w:ilvl w:val="-1"/>
          <w:numId w:val="0"/>
        </w:numPr>
        <w:ind w:firstLine="420" w:firstLineChars="200"/>
        <w:jc w:val="left"/>
        <w:rPr>
          <w:rFonts w:hint="default" w:ascii="Times New Roman" w:hAnsi="Times New Roman" w:eastAsia="宋体" w:cs="Times New Roman"/>
          <w:b w:val="0"/>
          <w:bCs w:val="0"/>
          <w:kern w:val="2"/>
          <w:sz w:val="21"/>
          <w:szCs w:val="24"/>
          <w:highlight w:val="none"/>
          <w:lang w:val="en-US" w:eastAsia="zh-CN"/>
        </w:rPr>
      </w:pPr>
      <w:r>
        <w:rPr>
          <w:b w:val="0"/>
          <w:bCs w:val="0"/>
          <w:highlight w:val="none"/>
        </w:rPr>
        <w:t>报告主体</w:t>
      </w:r>
      <w:r>
        <w:rPr>
          <w:rFonts w:hint="default"/>
          <w:b w:val="0"/>
          <w:bCs w:val="0"/>
          <w:highlight w:val="none"/>
          <w:lang w:val="en-US" w:eastAsia="zh-CN"/>
        </w:rPr>
        <w:t>可将绿电购入和输出情况、</w:t>
      </w:r>
      <w:r>
        <w:rPr>
          <w:rFonts w:hint="default" w:ascii="Times New Roman" w:hAnsi="Times New Roman" w:cs="Times New Roman"/>
          <w:b w:val="0"/>
          <w:bCs w:val="0"/>
          <w:kern w:val="2"/>
          <w:sz w:val="21"/>
          <w:szCs w:val="24"/>
          <w:highlight w:val="none"/>
          <w:lang w:val="en-US" w:eastAsia="zh-CN"/>
        </w:rPr>
        <w:t>药剂</w:t>
      </w:r>
      <w:r>
        <w:rPr>
          <w:rFonts w:hint="eastAsia" w:cs="Times New Roman"/>
          <w:b w:val="0"/>
          <w:bCs w:val="0"/>
          <w:kern w:val="2"/>
          <w:sz w:val="21"/>
          <w:szCs w:val="24"/>
          <w:highlight w:val="none"/>
          <w:lang w:val="en-US" w:eastAsia="zh-CN"/>
        </w:rPr>
        <w:t>使用等</w:t>
      </w:r>
      <w:r>
        <w:rPr>
          <w:rFonts w:hint="default" w:ascii="Times New Roman" w:hAnsi="Times New Roman" w:cs="Times New Roman"/>
          <w:b w:val="0"/>
          <w:bCs w:val="0"/>
          <w:kern w:val="2"/>
          <w:sz w:val="21"/>
          <w:szCs w:val="24"/>
          <w:highlight w:val="none"/>
          <w:lang w:val="en-US" w:eastAsia="zh-CN"/>
        </w:rPr>
        <w:t>信息</w:t>
      </w:r>
      <w:r>
        <w:rPr>
          <w:rFonts w:hint="eastAsia" w:cs="Times New Roman"/>
          <w:b w:val="0"/>
          <w:bCs w:val="0"/>
          <w:kern w:val="2"/>
          <w:sz w:val="21"/>
          <w:szCs w:val="24"/>
          <w:highlight w:val="none"/>
          <w:lang w:val="en-US" w:eastAsia="zh-CN"/>
        </w:rPr>
        <w:t>以及其他相关信息</w:t>
      </w:r>
      <w:r>
        <w:rPr>
          <w:rFonts w:hint="default" w:ascii="Times New Roman" w:hAnsi="Times New Roman" w:cs="Times New Roman"/>
          <w:b w:val="0"/>
          <w:bCs w:val="0"/>
          <w:kern w:val="2"/>
          <w:sz w:val="21"/>
          <w:szCs w:val="24"/>
          <w:highlight w:val="none"/>
          <w:lang w:val="en-US" w:eastAsia="zh-CN"/>
        </w:rPr>
        <w:t>在此处报告。</w:t>
      </w:r>
    </w:p>
    <w:p w14:paraId="2802F315">
      <w:pPr>
        <w:rPr>
          <w:rFonts w:hint="eastAsia"/>
          <w:b w:val="0"/>
          <w:bCs w:val="0"/>
        </w:rPr>
      </w:pPr>
    </w:p>
    <w:p w14:paraId="541F14D6">
      <w:pPr>
        <w:widowControl/>
        <w:jc w:val="left"/>
        <w:rPr>
          <w:b w:val="0"/>
          <w:bCs w:val="0"/>
          <w:highlight w:val="none"/>
        </w:rPr>
      </w:pPr>
      <w:r>
        <w:rPr>
          <w:b w:val="0"/>
          <w:bCs w:val="0"/>
          <w:highlight w:val="none"/>
        </w:rPr>
        <w:br w:type="page"/>
      </w:r>
      <w:bookmarkEnd w:id="288"/>
      <w:bookmarkEnd w:id="289"/>
      <w:bookmarkEnd w:id="290"/>
    </w:p>
    <w:p w14:paraId="476F4217">
      <w:pPr>
        <w:pStyle w:val="2"/>
        <w:numPr>
          <w:ilvl w:val="0"/>
          <w:numId w:val="0"/>
        </w:numPr>
        <w:spacing w:before="156" w:beforeLines="50" w:after="156"/>
        <w:jc w:val="center"/>
        <w:rPr>
          <w:b w:val="0"/>
          <w:bCs w:val="0"/>
        </w:rPr>
      </w:pPr>
      <w:bookmarkStart w:id="309" w:name="_Toc11772"/>
      <w:bookmarkStart w:id="310" w:name="_Toc10783"/>
      <w:bookmarkStart w:id="311" w:name="_Toc23673"/>
      <w:bookmarkStart w:id="312" w:name="_Toc32493"/>
      <w:r>
        <w:rPr>
          <w:b w:val="0"/>
          <w:bCs w:val="0"/>
        </w:rPr>
        <w:t xml:space="preserve">附录 </w:t>
      </w:r>
      <w:r>
        <w:rPr>
          <w:rFonts w:hint="eastAsia"/>
          <w:b w:val="0"/>
          <w:bCs w:val="0"/>
        </w:rPr>
        <w:t>A</w:t>
      </w:r>
      <w:r>
        <w:rPr>
          <w:b w:val="0"/>
          <w:bCs w:val="0"/>
        </w:rPr>
        <w:br w:type="textWrapping"/>
      </w:r>
      <w:r>
        <w:rPr>
          <w:rFonts w:hint="eastAsia" w:hAnsi="黑体" w:cs="黑体"/>
          <w:b w:val="0"/>
          <w:bCs w:val="0"/>
          <w:color w:val="000000"/>
          <w:szCs w:val="21"/>
        </w:rPr>
        <w:t>（资料性附录）</w:t>
      </w:r>
      <w:r>
        <w:rPr>
          <w:rFonts w:hAnsi="黑体" w:cs="黑体"/>
          <w:b w:val="0"/>
          <w:bCs w:val="0"/>
        </w:rPr>
        <w:br w:type="textWrapping"/>
      </w:r>
      <w:r>
        <w:rPr>
          <w:rFonts w:hint="eastAsia"/>
          <w:b w:val="0"/>
          <w:bCs w:val="0"/>
        </w:rPr>
        <w:t>生活污水处理企业</w:t>
      </w:r>
      <w:r>
        <w:rPr>
          <w:b w:val="0"/>
          <w:bCs w:val="0"/>
        </w:rPr>
        <w:t>核算边界</w:t>
      </w:r>
      <w:bookmarkEnd w:id="309"/>
      <w:bookmarkEnd w:id="310"/>
      <w:bookmarkEnd w:id="311"/>
      <w:bookmarkEnd w:id="312"/>
    </w:p>
    <w:p w14:paraId="074A8E4D">
      <w:pPr>
        <w:rPr>
          <w:rFonts w:hint="default" w:eastAsia="宋体"/>
          <w:b w:val="0"/>
          <w:bCs w:val="0"/>
          <w:lang w:val="en-US" w:eastAsia="zh-CN"/>
        </w:rPr>
      </w:pPr>
      <w:r>
        <w:rPr>
          <w:rFonts w:hint="eastAsia" w:ascii="Times New Roman"/>
          <w:b w:val="0"/>
          <w:bCs w:val="0"/>
          <w:highlight w:val="none"/>
          <w:lang w:val="en-US" w:eastAsia="zh-CN"/>
        </w:rPr>
        <w:t>生活污水处理企业温室气体排放</w:t>
      </w:r>
      <w:r>
        <w:rPr>
          <w:rFonts w:hint="eastAsia"/>
          <w:b w:val="0"/>
          <w:bCs w:val="0"/>
          <w:highlight w:val="none"/>
          <w:lang w:val="en-US" w:eastAsia="zh-CN"/>
        </w:rPr>
        <w:t>核算边界如图A.1所示。</w:t>
      </w:r>
    </w:p>
    <w:p w14:paraId="34179228">
      <w:pPr>
        <w:rPr>
          <w:b w:val="0"/>
          <w:bCs w:val="0"/>
        </w:rPr>
      </w:pPr>
      <w:bookmarkStart w:id="313" w:name="_Toc32487"/>
      <w:r>
        <w:rPr>
          <w:b w:val="0"/>
          <w:bCs w:val="0"/>
        </w:rPr>
        <w:drawing>
          <wp:inline distT="0" distB="0" distL="114300" distR="114300">
            <wp:extent cx="6119495" cy="3582035"/>
            <wp:effectExtent l="0" t="0" r="5080" b="8890"/>
            <wp:docPr id="42"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图片 3"/>
                    <pic:cNvPicPr>
                      <a:picLocks noChangeAspect="1"/>
                    </pic:cNvPicPr>
                  </pic:nvPicPr>
                  <pic:blipFill>
                    <a:blip r:embed="rId8"/>
                    <a:stretch>
                      <a:fillRect/>
                    </a:stretch>
                  </pic:blipFill>
                  <pic:spPr>
                    <a:xfrm>
                      <a:off x="0" y="0"/>
                      <a:ext cx="6119495" cy="3582035"/>
                    </a:xfrm>
                    <a:prstGeom prst="rect">
                      <a:avLst/>
                    </a:prstGeom>
                    <a:noFill/>
                    <a:ln>
                      <a:noFill/>
                    </a:ln>
                  </pic:spPr>
                </pic:pic>
              </a:graphicData>
            </a:graphic>
          </wp:inline>
        </w:drawing>
      </w:r>
    </w:p>
    <w:p w14:paraId="7762C28C">
      <w:pPr>
        <w:pStyle w:val="9"/>
        <w:jc w:val="center"/>
        <w:rPr>
          <w:rFonts w:hint="default" w:ascii="Times New Roman" w:hAnsi="Times New Roman" w:eastAsia="黑体" w:cs="Times New Roman"/>
          <w:b w:val="0"/>
          <w:bCs w:val="0"/>
          <w:highlight w:val="none"/>
          <w:lang w:val="en-US" w:eastAsia="zh-CN"/>
        </w:rPr>
      </w:pPr>
    </w:p>
    <w:p w14:paraId="28332AC2">
      <w:pPr>
        <w:pStyle w:val="9"/>
        <w:jc w:val="center"/>
        <w:rPr>
          <w:rFonts w:hint="default" w:ascii="Times New Roman" w:hAnsi="Times New Roman" w:eastAsia="黑体" w:cs="Times New Roman"/>
          <w:b w:val="0"/>
          <w:bCs w:val="0"/>
          <w:highlight w:val="none"/>
        </w:rPr>
      </w:pPr>
      <w:r>
        <w:rPr>
          <w:rFonts w:hint="default" w:ascii="Times New Roman" w:hAnsi="Times New Roman" w:eastAsia="黑体" w:cs="Times New Roman"/>
          <w:b w:val="0"/>
          <w:bCs w:val="0"/>
          <w:highlight w:val="none"/>
          <w:lang w:val="en-US" w:eastAsia="zh-CN"/>
        </w:rPr>
        <w:t>图</w:t>
      </w:r>
      <w:r>
        <w:rPr>
          <w:rFonts w:hint="eastAsia" w:ascii="Times New Roman" w:eastAsia="黑体" w:cs="Times New Roman"/>
          <w:b w:val="0"/>
          <w:bCs w:val="0"/>
          <w:highlight w:val="none"/>
          <w:lang w:val="en-US" w:eastAsia="zh-CN"/>
        </w:rPr>
        <w:t xml:space="preserve"> </w:t>
      </w:r>
      <w:r>
        <w:rPr>
          <w:rFonts w:hint="default" w:ascii="Times New Roman" w:hAnsi="Times New Roman" w:eastAsia="黑体" w:cs="Times New Roman"/>
          <w:b w:val="0"/>
          <w:bCs w:val="0"/>
          <w:highlight w:val="none"/>
          <w:lang w:val="en-US" w:eastAsia="zh-CN"/>
        </w:rPr>
        <w:t>A</w:t>
      </w:r>
      <w:r>
        <w:rPr>
          <w:rFonts w:hint="eastAsia" w:ascii="Times New Roman" w:eastAsia="黑体" w:cs="Times New Roman"/>
          <w:b w:val="0"/>
          <w:bCs w:val="0"/>
          <w:highlight w:val="none"/>
          <w:lang w:val="en-US" w:eastAsia="zh-CN"/>
        </w:rPr>
        <w:t>.1</w:t>
      </w:r>
      <w:r>
        <w:rPr>
          <w:rFonts w:hint="default" w:ascii="Times New Roman" w:hAnsi="Times New Roman" w:eastAsia="黑体" w:cs="Times New Roman"/>
          <w:b w:val="0"/>
          <w:bCs w:val="0"/>
          <w:highlight w:val="none"/>
          <w:lang w:val="en-US" w:eastAsia="zh-CN"/>
        </w:rPr>
        <w:t xml:space="preserve"> </w:t>
      </w:r>
      <w:r>
        <w:rPr>
          <w:rFonts w:hint="default" w:ascii="Times New Roman" w:hAnsi="Times New Roman" w:eastAsia="黑体" w:cs="Times New Roman"/>
          <w:b w:val="0"/>
          <w:bCs w:val="0"/>
          <w:highlight w:val="none"/>
        </w:rPr>
        <w:t>污水处理企业温室气体排放核算边界示意图</w:t>
      </w:r>
    </w:p>
    <w:p w14:paraId="747FBB1C">
      <w:pPr>
        <w:rPr>
          <w:b w:val="0"/>
          <w:bCs w:val="0"/>
          <w:sz w:val="24"/>
          <w:highlight w:val="none"/>
        </w:rPr>
      </w:pPr>
      <w:r>
        <w:rPr>
          <w:b w:val="0"/>
          <w:bCs w:val="0"/>
          <w:sz w:val="24"/>
          <w:highlight w:val="none"/>
        </w:rPr>
        <w:br w:type="page"/>
      </w:r>
    </w:p>
    <w:p w14:paraId="488EE67C">
      <w:pPr>
        <w:pStyle w:val="108"/>
        <w:numPr>
          <w:ilvl w:val="0"/>
          <w:numId w:val="0"/>
        </w:numPr>
        <w:rPr>
          <w:rFonts w:hint="eastAsia" w:ascii="Times New Roman"/>
          <w:b w:val="0"/>
          <w:bCs w:val="0"/>
          <w:highlight w:val="none"/>
        </w:rPr>
      </w:pPr>
      <w:bookmarkStart w:id="314" w:name="_Toc13196"/>
      <w:bookmarkStart w:id="315" w:name="_Toc31026"/>
      <w:bookmarkStart w:id="316" w:name="_Toc14167"/>
      <w:r>
        <w:rPr>
          <w:b w:val="0"/>
          <w:bCs w:val="0"/>
          <w:sz w:val="24"/>
          <w:highlight w:val="none"/>
        </w:rPr>
        <w:t xml:space="preserve">附录 </w:t>
      </w:r>
      <w:r>
        <w:rPr>
          <w:rFonts w:ascii="Times New Roman"/>
          <w:b w:val="0"/>
          <w:bCs w:val="0"/>
          <w:sz w:val="24"/>
          <w:highlight w:val="none"/>
        </w:rPr>
        <w:t>B</w:t>
      </w:r>
      <w:r>
        <w:rPr>
          <w:b w:val="0"/>
          <w:bCs w:val="0"/>
          <w:highlight w:val="none"/>
        </w:rPr>
        <w:br w:type="textWrapping"/>
      </w:r>
      <w:r>
        <w:rPr>
          <w:rFonts w:hint="eastAsia" w:hAnsi="黑体" w:cs="黑体"/>
          <w:b w:val="0"/>
          <w:bCs w:val="0"/>
          <w:color w:val="000000"/>
          <w:szCs w:val="21"/>
          <w:highlight w:val="none"/>
        </w:rPr>
        <w:t>（资料性附录）</w:t>
      </w:r>
      <w:r>
        <w:rPr>
          <w:rFonts w:hAnsi="黑体" w:cs="黑体"/>
          <w:b w:val="0"/>
          <w:bCs w:val="0"/>
          <w:highlight w:val="none"/>
        </w:rPr>
        <w:br w:type="textWrapping"/>
      </w:r>
      <w:r>
        <w:rPr>
          <w:rFonts w:hint="eastAsia" w:ascii="Times New Roman"/>
          <w:b w:val="0"/>
          <w:bCs w:val="0"/>
          <w:highlight w:val="none"/>
        </w:rPr>
        <w:t>报告格式模板</w:t>
      </w:r>
      <w:bookmarkEnd w:id="313"/>
      <w:bookmarkEnd w:id="314"/>
      <w:bookmarkEnd w:id="315"/>
      <w:bookmarkEnd w:id="316"/>
    </w:p>
    <w:p w14:paraId="519FA401">
      <w:pPr>
        <w:pStyle w:val="9"/>
        <w:rPr>
          <w:rFonts w:hint="default" w:ascii="宋体"/>
          <w:b w:val="0"/>
          <w:bCs w:val="0"/>
          <w:highlight w:val="none"/>
        </w:rPr>
      </w:pPr>
      <w:r>
        <w:rPr>
          <w:rFonts w:hint="eastAsia" w:ascii="Times New Roman"/>
          <w:b w:val="0"/>
          <w:bCs w:val="0"/>
          <w:highlight w:val="none"/>
          <w:lang w:val="en-US" w:eastAsia="zh-CN"/>
        </w:rPr>
        <w:t>生活污水处理企业温室气体排放报告格式模板如下。</w:t>
      </w:r>
    </w:p>
    <w:p w14:paraId="2D2CFBFD">
      <w:pPr>
        <w:widowControl/>
        <w:spacing w:after="200" w:line="480" w:lineRule="auto"/>
        <w:jc w:val="center"/>
        <w:rPr>
          <w:rFonts w:eastAsia="黑体"/>
          <w:b w:val="0"/>
          <w:bCs w:val="0"/>
          <w:kern w:val="24"/>
          <w:sz w:val="44"/>
          <w:szCs w:val="44"/>
          <w:highlight w:val="none"/>
        </w:rPr>
      </w:pPr>
    </w:p>
    <w:p w14:paraId="31CBE3B1">
      <w:pPr>
        <w:widowControl/>
        <w:spacing w:after="200" w:line="480" w:lineRule="auto"/>
        <w:jc w:val="center"/>
        <w:rPr>
          <w:rFonts w:eastAsia="黑体"/>
          <w:b w:val="0"/>
          <w:bCs w:val="0"/>
          <w:kern w:val="24"/>
          <w:sz w:val="44"/>
          <w:szCs w:val="44"/>
          <w:highlight w:val="none"/>
        </w:rPr>
      </w:pPr>
    </w:p>
    <w:p w14:paraId="75EABB6A">
      <w:pPr>
        <w:widowControl/>
        <w:spacing w:after="200" w:line="480" w:lineRule="auto"/>
        <w:jc w:val="center"/>
        <w:rPr>
          <w:rFonts w:eastAsia="黑体"/>
          <w:b w:val="0"/>
          <w:bCs w:val="0"/>
          <w:kern w:val="24"/>
          <w:sz w:val="44"/>
          <w:szCs w:val="44"/>
          <w:highlight w:val="none"/>
        </w:rPr>
      </w:pPr>
    </w:p>
    <w:p w14:paraId="4924C19A">
      <w:pPr>
        <w:widowControl/>
        <w:spacing w:after="200" w:line="480" w:lineRule="auto"/>
        <w:jc w:val="center"/>
        <w:rPr>
          <w:rFonts w:eastAsia="黑体"/>
          <w:b w:val="0"/>
          <w:bCs w:val="0"/>
          <w:kern w:val="24"/>
          <w:sz w:val="44"/>
          <w:szCs w:val="44"/>
          <w:highlight w:val="none"/>
        </w:rPr>
      </w:pPr>
      <w:r>
        <w:rPr>
          <w:rFonts w:eastAsia="黑体"/>
          <w:b w:val="0"/>
          <w:bCs w:val="0"/>
          <w:kern w:val="24"/>
          <w:sz w:val="44"/>
          <w:szCs w:val="44"/>
          <w:highlight w:val="none"/>
        </w:rPr>
        <w:t>生活污水处理</w:t>
      </w:r>
      <w:r>
        <w:rPr>
          <w:rFonts w:hint="eastAsia" w:eastAsia="黑体"/>
          <w:b w:val="0"/>
          <w:bCs w:val="0"/>
          <w:kern w:val="24"/>
          <w:sz w:val="44"/>
          <w:szCs w:val="44"/>
          <w:highlight w:val="none"/>
        </w:rPr>
        <w:t>企业</w:t>
      </w:r>
      <w:r>
        <w:rPr>
          <w:rFonts w:eastAsia="黑体"/>
          <w:b w:val="0"/>
          <w:bCs w:val="0"/>
          <w:kern w:val="24"/>
          <w:sz w:val="44"/>
          <w:szCs w:val="44"/>
          <w:highlight w:val="none"/>
        </w:rPr>
        <w:t>温室气体排放核算报告</w:t>
      </w:r>
    </w:p>
    <w:p w14:paraId="22240099">
      <w:pPr>
        <w:widowControl/>
        <w:spacing w:after="200" w:line="276" w:lineRule="auto"/>
        <w:jc w:val="center"/>
        <w:rPr>
          <w:rFonts w:hint="eastAsia" w:ascii="黑体" w:hAnsi="黑体" w:eastAsia="黑体"/>
          <w:b w:val="0"/>
          <w:bCs w:val="0"/>
          <w:kern w:val="24"/>
          <w:sz w:val="32"/>
          <w:szCs w:val="32"/>
          <w:highlight w:val="none"/>
        </w:rPr>
      </w:pPr>
      <w:r>
        <w:rPr>
          <w:rFonts w:ascii="黑体" w:hAnsi="黑体" w:eastAsia="黑体"/>
          <w:b w:val="0"/>
          <w:bCs w:val="0"/>
          <w:kern w:val="24"/>
          <w:sz w:val="32"/>
          <w:szCs w:val="32"/>
          <w:highlight w:val="none"/>
        </w:rPr>
        <w:t>（      年度）</w:t>
      </w:r>
    </w:p>
    <w:p w14:paraId="5A37A447">
      <w:pPr>
        <w:widowControl/>
        <w:spacing w:after="200" w:line="276" w:lineRule="auto"/>
        <w:jc w:val="left"/>
        <w:rPr>
          <w:b w:val="0"/>
          <w:bCs w:val="0"/>
          <w:kern w:val="24"/>
          <w:sz w:val="22"/>
          <w:szCs w:val="21"/>
          <w:highlight w:val="none"/>
        </w:rPr>
      </w:pPr>
    </w:p>
    <w:p w14:paraId="23A62890">
      <w:pPr>
        <w:widowControl/>
        <w:spacing w:after="200" w:line="276" w:lineRule="auto"/>
        <w:jc w:val="left"/>
        <w:rPr>
          <w:b w:val="0"/>
          <w:bCs w:val="0"/>
          <w:kern w:val="24"/>
          <w:sz w:val="22"/>
          <w:szCs w:val="21"/>
          <w:highlight w:val="none"/>
        </w:rPr>
      </w:pPr>
    </w:p>
    <w:p w14:paraId="386EDDF3">
      <w:pPr>
        <w:widowControl/>
        <w:spacing w:after="200" w:line="276" w:lineRule="auto"/>
        <w:jc w:val="left"/>
        <w:rPr>
          <w:b w:val="0"/>
          <w:bCs w:val="0"/>
          <w:kern w:val="24"/>
          <w:sz w:val="22"/>
          <w:szCs w:val="21"/>
          <w:highlight w:val="none"/>
        </w:rPr>
      </w:pPr>
    </w:p>
    <w:p w14:paraId="1045919E">
      <w:pPr>
        <w:widowControl/>
        <w:spacing w:after="200" w:line="276" w:lineRule="auto"/>
        <w:jc w:val="left"/>
        <w:rPr>
          <w:b w:val="0"/>
          <w:bCs w:val="0"/>
          <w:kern w:val="24"/>
          <w:sz w:val="22"/>
          <w:szCs w:val="21"/>
          <w:highlight w:val="none"/>
        </w:rPr>
      </w:pPr>
    </w:p>
    <w:p w14:paraId="57F001CF">
      <w:pPr>
        <w:widowControl/>
        <w:spacing w:after="200" w:line="276" w:lineRule="auto"/>
        <w:jc w:val="left"/>
        <w:rPr>
          <w:b w:val="0"/>
          <w:bCs w:val="0"/>
          <w:kern w:val="24"/>
          <w:sz w:val="22"/>
          <w:szCs w:val="21"/>
          <w:highlight w:val="none"/>
        </w:rPr>
      </w:pPr>
    </w:p>
    <w:p w14:paraId="2D8250DF">
      <w:pPr>
        <w:widowControl/>
        <w:spacing w:after="200" w:line="276" w:lineRule="auto"/>
        <w:jc w:val="left"/>
        <w:rPr>
          <w:b w:val="0"/>
          <w:bCs w:val="0"/>
          <w:kern w:val="24"/>
          <w:sz w:val="22"/>
          <w:szCs w:val="21"/>
          <w:highlight w:val="none"/>
        </w:rPr>
      </w:pPr>
    </w:p>
    <w:p w14:paraId="7B653959">
      <w:pPr>
        <w:widowControl/>
        <w:spacing w:after="200" w:line="276" w:lineRule="auto"/>
        <w:jc w:val="left"/>
        <w:rPr>
          <w:b w:val="0"/>
          <w:bCs w:val="0"/>
          <w:kern w:val="24"/>
          <w:sz w:val="22"/>
          <w:szCs w:val="21"/>
          <w:highlight w:val="none"/>
        </w:rPr>
      </w:pPr>
    </w:p>
    <w:p w14:paraId="75561054">
      <w:pPr>
        <w:widowControl/>
        <w:spacing w:after="200" w:line="276" w:lineRule="auto"/>
        <w:jc w:val="left"/>
        <w:rPr>
          <w:b w:val="0"/>
          <w:bCs w:val="0"/>
          <w:kern w:val="24"/>
          <w:sz w:val="22"/>
          <w:szCs w:val="21"/>
          <w:highlight w:val="none"/>
        </w:rPr>
      </w:pPr>
    </w:p>
    <w:p w14:paraId="01BD503E">
      <w:pPr>
        <w:widowControl/>
        <w:spacing w:after="200" w:line="480" w:lineRule="auto"/>
        <w:ind w:firstLine="1200" w:firstLineChars="400"/>
        <w:jc w:val="left"/>
        <w:rPr>
          <w:b w:val="0"/>
          <w:bCs w:val="0"/>
          <w:kern w:val="24"/>
          <w:sz w:val="30"/>
          <w:szCs w:val="30"/>
          <w:highlight w:val="none"/>
        </w:rPr>
      </w:pPr>
      <w:r>
        <w:rPr>
          <w:rFonts w:hint="eastAsia"/>
          <w:b w:val="0"/>
          <w:bCs w:val="0"/>
          <w:kern w:val="24"/>
          <w:sz w:val="30"/>
          <w:szCs w:val="30"/>
          <w:highlight w:val="none"/>
          <w:lang w:val="en-US" w:eastAsia="zh-CN"/>
        </w:rPr>
        <w:t>报告主体</w:t>
      </w:r>
      <w:r>
        <w:rPr>
          <w:b w:val="0"/>
          <w:bCs w:val="0"/>
          <w:kern w:val="24"/>
          <w:sz w:val="30"/>
          <w:szCs w:val="30"/>
          <w:highlight w:val="none"/>
        </w:rPr>
        <w:t>（盖章）________________________</w:t>
      </w:r>
    </w:p>
    <w:p w14:paraId="56BC1963">
      <w:pPr>
        <w:widowControl/>
        <w:spacing w:after="200" w:line="480" w:lineRule="auto"/>
        <w:ind w:firstLine="1200" w:firstLineChars="400"/>
        <w:jc w:val="left"/>
        <w:rPr>
          <w:b w:val="0"/>
          <w:bCs w:val="0"/>
          <w:kern w:val="24"/>
          <w:sz w:val="30"/>
          <w:szCs w:val="30"/>
          <w:highlight w:val="none"/>
        </w:rPr>
      </w:pPr>
      <w:r>
        <w:rPr>
          <w:b w:val="0"/>
          <w:bCs w:val="0"/>
          <w:kern w:val="24"/>
          <w:sz w:val="30"/>
          <w:szCs w:val="30"/>
          <w:highlight w:val="none"/>
        </w:rPr>
        <w:t>报告年度  ________________________</w:t>
      </w:r>
    </w:p>
    <w:p w14:paraId="0926D405">
      <w:pPr>
        <w:widowControl/>
        <w:spacing w:after="200" w:line="480" w:lineRule="auto"/>
        <w:ind w:firstLine="1200" w:firstLineChars="400"/>
        <w:jc w:val="left"/>
        <w:rPr>
          <w:b w:val="0"/>
          <w:bCs w:val="0"/>
          <w:kern w:val="24"/>
          <w:sz w:val="30"/>
          <w:szCs w:val="30"/>
          <w:highlight w:val="none"/>
        </w:rPr>
      </w:pPr>
      <w:r>
        <w:rPr>
          <w:b w:val="0"/>
          <w:bCs w:val="0"/>
          <w:kern w:val="24"/>
          <w:sz w:val="30"/>
          <w:szCs w:val="30"/>
          <w:highlight w:val="none"/>
        </w:rPr>
        <w:t>编制日期  ________________________</w:t>
      </w:r>
    </w:p>
    <w:p w14:paraId="31A08142">
      <w:pPr>
        <w:pStyle w:val="9"/>
        <w:ind w:firstLine="440"/>
        <w:rPr>
          <w:rFonts w:ascii="Times New Roman"/>
          <w:b w:val="0"/>
          <w:bCs w:val="0"/>
          <w:highlight w:val="none"/>
        </w:rPr>
      </w:pPr>
      <w:r>
        <w:rPr>
          <w:b w:val="0"/>
          <w:bCs w:val="0"/>
          <w:color w:val="4472C4" w:themeColor="accent1"/>
          <w:sz w:val="22"/>
          <w:szCs w:val="22"/>
          <w:highlight w:val="none"/>
          <w14:textFill>
            <w14:solidFill>
              <w14:schemeClr w14:val="accent1"/>
            </w14:solidFill>
          </w14:textFill>
        </w:rPr>
        <w:br w:type="page"/>
      </w:r>
    </w:p>
    <w:p w14:paraId="2F5C9A62">
      <w:pPr>
        <w:widowControl/>
        <w:spacing w:line="360" w:lineRule="auto"/>
        <w:ind w:firstLine="0"/>
        <w:jc w:val="left"/>
        <w:rPr>
          <w:rFonts w:hint="eastAsia" w:ascii="黑体" w:hAnsi="黑体" w:eastAsia="黑体"/>
          <w:b w:val="0"/>
          <w:bCs w:val="0"/>
          <w:color w:val="000000"/>
          <w:kern w:val="0"/>
          <w:sz w:val="28"/>
          <w:szCs w:val="28"/>
          <w:highlight w:val="none"/>
        </w:rPr>
      </w:pPr>
    </w:p>
    <w:p w14:paraId="1BE324F5">
      <w:pPr>
        <w:widowControl/>
        <w:spacing w:line="360" w:lineRule="auto"/>
        <w:ind w:firstLine="560" w:firstLineChars="200"/>
        <w:jc w:val="left"/>
        <w:rPr>
          <w:rFonts w:hint="eastAsia" w:ascii="黑体" w:hAnsi="黑体" w:eastAsia="黑体"/>
          <w:b w:val="0"/>
          <w:bCs w:val="0"/>
          <w:color w:val="000000"/>
          <w:kern w:val="0"/>
          <w:sz w:val="28"/>
          <w:szCs w:val="28"/>
          <w:highlight w:val="none"/>
        </w:rPr>
      </w:pPr>
      <w:r>
        <w:rPr>
          <w:rFonts w:hint="eastAsia" w:ascii="黑体" w:hAnsi="黑体" w:eastAsia="黑体"/>
          <w:b w:val="0"/>
          <w:bCs w:val="0"/>
          <w:color w:val="000000"/>
          <w:kern w:val="0"/>
          <w:sz w:val="28"/>
          <w:szCs w:val="28"/>
          <w:highlight w:val="none"/>
        </w:rPr>
        <w:t>本报告主体核算了</w:t>
      </w:r>
      <w:r>
        <w:rPr>
          <w:rFonts w:hint="eastAsia" w:ascii="黑体" w:hAnsi="黑体" w:eastAsia="黑体"/>
          <w:b w:val="0"/>
          <w:bCs w:val="0"/>
          <w:color w:val="000000"/>
          <w:kern w:val="0"/>
          <w:sz w:val="28"/>
          <w:szCs w:val="28"/>
          <w:highlight w:val="none"/>
          <w:u w:val="single"/>
        </w:rPr>
        <w:t xml:space="preserve"> </w:t>
      </w:r>
      <w:r>
        <w:rPr>
          <w:rFonts w:ascii="黑体" w:hAnsi="黑体" w:eastAsia="黑体"/>
          <w:b w:val="0"/>
          <w:bCs w:val="0"/>
          <w:color w:val="000000"/>
          <w:kern w:val="0"/>
          <w:sz w:val="28"/>
          <w:szCs w:val="28"/>
          <w:highlight w:val="none"/>
          <w:u w:val="single"/>
        </w:rPr>
        <w:t xml:space="preserve">    </w:t>
      </w:r>
      <w:r>
        <w:rPr>
          <w:rFonts w:hint="eastAsia" w:ascii="黑体" w:hAnsi="黑体" w:eastAsia="黑体"/>
          <w:b w:val="0"/>
          <w:bCs w:val="0"/>
          <w:color w:val="000000"/>
          <w:kern w:val="0"/>
          <w:sz w:val="28"/>
          <w:szCs w:val="28"/>
          <w:highlight w:val="none"/>
        </w:rPr>
        <w:t>年度温室气体排放量，并填写了相关数据表格。</w:t>
      </w:r>
      <w:r>
        <w:rPr>
          <w:rFonts w:hint="eastAsia" w:ascii="黑体" w:hAnsi="黑体" w:eastAsia="黑体"/>
          <w:b w:val="0"/>
          <w:bCs w:val="0"/>
          <w:color w:val="000000"/>
          <w:kern w:val="0"/>
          <w:sz w:val="28"/>
          <w:szCs w:val="28"/>
          <w:highlight w:val="none"/>
          <w:lang w:eastAsia="zh"/>
          <w:woUserID w:val="6"/>
        </w:rPr>
        <w:t>详</w:t>
      </w:r>
      <w:r>
        <w:rPr>
          <w:rFonts w:hint="eastAsia" w:ascii="黑体" w:hAnsi="黑体" w:eastAsia="黑体"/>
          <w:b w:val="0"/>
          <w:bCs w:val="0"/>
          <w:color w:val="000000"/>
          <w:kern w:val="0"/>
          <w:sz w:val="28"/>
          <w:szCs w:val="28"/>
          <w:highlight w:val="none"/>
          <w:lang w:val="en-US" w:eastAsia="zh-CN"/>
        </w:rPr>
        <w:t>见表B.1</w:t>
      </w:r>
      <w:r>
        <w:rPr>
          <w:rFonts w:hint="eastAsia" w:ascii="黑体" w:hAnsi="黑体" w:eastAsia="黑体" w:cs="Times New Roman"/>
          <w:b w:val="0"/>
          <w:bCs w:val="0"/>
          <w:color w:val="000000"/>
          <w:kern w:val="0"/>
          <w:sz w:val="28"/>
          <w:szCs w:val="28"/>
          <w:highlight w:val="none"/>
          <w:lang w:val="en-US" w:eastAsia="zh-CN"/>
        </w:rPr>
        <w:t>～</w:t>
      </w:r>
      <w:r>
        <w:rPr>
          <w:rFonts w:hint="eastAsia" w:ascii="黑体" w:hAnsi="黑体" w:eastAsia="黑体"/>
          <w:b w:val="0"/>
          <w:bCs w:val="0"/>
          <w:color w:val="000000"/>
          <w:kern w:val="0"/>
          <w:sz w:val="28"/>
          <w:szCs w:val="28"/>
          <w:highlight w:val="none"/>
          <w:lang w:val="en-US" w:eastAsia="zh-CN"/>
        </w:rPr>
        <w:t>表B.7。</w:t>
      </w:r>
      <w:r>
        <w:rPr>
          <w:rFonts w:hint="eastAsia" w:ascii="黑体" w:hAnsi="黑体" w:eastAsia="黑体"/>
          <w:b w:val="0"/>
          <w:bCs w:val="0"/>
          <w:color w:val="000000"/>
          <w:kern w:val="0"/>
          <w:sz w:val="28"/>
          <w:szCs w:val="28"/>
          <w:highlight w:val="none"/>
          <w:lang w:val="en-US" w:eastAsia="zh"/>
          <w:woUserID w:val="6"/>
        </w:rPr>
        <w:t>现</w:t>
      </w:r>
      <w:r>
        <w:rPr>
          <w:rFonts w:hint="eastAsia" w:ascii="黑体" w:hAnsi="黑体" w:eastAsia="黑体"/>
          <w:b w:val="0"/>
          <w:bCs w:val="0"/>
          <w:color w:val="000000"/>
          <w:kern w:val="0"/>
          <w:sz w:val="28"/>
          <w:szCs w:val="28"/>
          <w:highlight w:val="none"/>
        </w:rPr>
        <w:t>将有关情况报告如下：</w:t>
      </w:r>
    </w:p>
    <w:p w14:paraId="45695E77">
      <w:pPr>
        <w:widowControl/>
        <w:numPr>
          <w:ilvl w:val="0"/>
          <w:numId w:val="23"/>
        </w:numPr>
        <w:ind w:firstLine="420"/>
        <w:jc w:val="left"/>
        <w:rPr>
          <w:rFonts w:hint="eastAsia" w:ascii="宋体" w:hAnsi="宋体" w:eastAsia="宋体" w:cs="宋体"/>
          <w:b w:val="0"/>
          <w:bCs w:val="0"/>
          <w:color w:val="000000"/>
          <w:kern w:val="0"/>
          <w:sz w:val="28"/>
          <w:szCs w:val="28"/>
          <w:highlight w:val="none"/>
        </w:rPr>
      </w:pPr>
      <w:r>
        <w:rPr>
          <w:rFonts w:hint="eastAsia" w:ascii="宋体" w:hAnsi="宋体" w:eastAsia="宋体" w:cs="宋体"/>
          <w:b w:val="0"/>
          <w:bCs w:val="0"/>
          <w:color w:val="000000"/>
          <w:kern w:val="0"/>
          <w:sz w:val="28"/>
          <w:szCs w:val="28"/>
          <w:highlight w:val="none"/>
          <w:lang w:val="en-US" w:eastAsia="zh-CN"/>
        </w:rPr>
        <w:t>报告主体</w:t>
      </w:r>
      <w:r>
        <w:rPr>
          <w:rFonts w:hint="eastAsia" w:ascii="宋体" w:hAnsi="宋体" w:eastAsia="宋体" w:cs="宋体"/>
          <w:b w:val="0"/>
          <w:bCs w:val="0"/>
          <w:color w:val="000000"/>
          <w:kern w:val="0"/>
          <w:sz w:val="28"/>
          <w:szCs w:val="28"/>
          <w:highlight w:val="none"/>
        </w:rPr>
        <w:t>基本</w:t>
      </w:r>
      <w:r>
        <w:rPr>
          <w:rFonts w:hint="eastAsia" w:ascii="宋体" w:hAnsi="宋体" w:eastAsia="宋体" w:cs="宋体"/>
          <w:b w:val="0"/>
          <w:bCs w:val="0"/>
          <w:color w:val="000000"/>
          <w:kern w:val="0"/>
          <w:sz w:val="28"/>
          <w:szCs w:val="28"/>
          <w:highlight w:val="none"/>
          <w:lang w:val="en-US" w:eastAsia="zh-CN"/>
        </w:rPr>
        <w:t>信息</w:t>
      </w:r>
    </w:p>
    <w:p w14:paraId="078AD2A7">
      <w:pPr>
        <w:widowControl/>
        <w:numPr>
          <w:ilvl w:val="-1"/>
          <w:numId w:val="0"/>
        </w:numPr>
        <w:ind w:firstLine="0"/>
        <w:jc w:val="left"/>
        <w:rPr>
          <w:rFonts w:hint="eastAsia" w:ascii="宋体" w:hAnsi="宋体" w:eastAsia="宋体" w:cs="宋体"/>
          <w:b w:val="0"/>
          <w:bCs w:val="0"/>
          <w:color w:val="000000"/>
          <w:kern w:val="0"/>
          <w:sz w:val="28"/>
          <w:szCs w:val="28"/>
          <w:highlight w:val="none"/>
        </w:rPr>
      </w:pPr>
    </w:p>
    <w:p w14:paraId="71D3C83D">
      <w:pPr>
        <w:widowControl/>
        <w:ind w:firstLine="0"/>
        <w:jc w:val="left"/>
        <w:rPr>
          <w:rFonts w:hint="eastAsia" w:ascii="宋体" w:hAnsi="宋体" w:eastAsia="宋体" w:cs="宋体"/>
          <w:b w:val="0"/>
          <w:bCs w:val="0"/>
          <w:color w:val="000000"/>
          <w:kern w:val="0"/>
          <w:sz w:val="28"/>
          <w:szCs w:val="28"/>
          <w:highlight w:val="none"/>
        </w:rPr>
      </w:pPr>
    </w:p>
    <w:p w14:paraId="2D066230">
      <w:pPr>
        <w:widowControl/>
        <w:ind w:firstLine="420"/>
        <w:jc w:val="left"/>
        <w:rPr>
          <w:rFonts w:hint="eastAsia" w:ascii="宋体" w:hAnsi="宋体" w:eastAsia="宋体" w:cs="宋体"/>
          <w:b w:val="0"/>
          <w:bCs w:val="0"/>
          <w:color w:val="000000"/>
          <w:kern w:val="0"/>
          <w:sz w:val="28"/>
          <w:szCs w:val="28"/>
          <w:highlight w:val="none"/>
          <w:lang w:eastAsia="zh-CN"/>
        </w:rPr>
      </w:pPr>
      <w:r>
        <w:rPr>
          <w:rFonts w:hint="eastAsia" w:ascii="宋体" w:hAnsi="宋体" w:eastAsia="宋体" w:cs="宋体"/>
          <w:b w:val="0"/>
          <w:bCs w:val="0"/>
          <w:color w:val="000000"/>
          <w:kern w:val="0"/>
          <w:sz w:val="28"/>
          <w:szCs w:val="28"/>
          <w:highlight w:val="none"/>
        </w:rPr>
        <w:t>二、温室气体排放</w:t>
      </w:r>
      <w:r>
        <w:rPr>
          <w:rFonts w:hint="eastAsia" w:ascii="宋体" w:hAnsi="宋体" w:eastAsia="宋体" w:cs="宋体"/>
          <w:b w:val="0"/>
          <w:bCs w:val="0"/>
          <w:color w:val="000000"/>
          <w:kern w:val="0"/>
          <w:sz w:val="28"/>
          <w:szCs w:val="28"/>
          <w:highlight w:val="none"/>
          <w:lang w:val="en-US" w:eastAsia="zh-CN"/>
        </w:rPr>
        <w:t>量</w:t>
      </w:r>
    </w:p>
    <w:p w14:paraId="68F1A6B3">
      <w:pPr>
        <w:widowControl/>
        <w:ind w:firstLine="420"/>
        <w:jc w:val="left"/>
        <w:rPr>
          <w:rFonts w:hint="eastAsia" w:ascii="宋体" w:hAnsi="宋体" w:eastAsia="宋体" w:cs="宋体"/>
          <w:b w:val="0"/>
          <w:bCs w:val="0"/>
          <w:color w:val="000000"/>
          <w:kern w:val="0"/>
          <w:sz w:val="28"/>
          <w:szCs w:val="28"/>
          <w:highlight w:val="none"/>
        </w:rPr>
      </w:pPr>
    </w:p>
    <w:p w14:paraId="37825093">
      <w:pPr>
        <w:widowControl/>
        <w:ind w:firstLine="0"/>
        <w:jc w:val="left"/>
        <w:rPr>
          <w:rFonts w:hint="eastAsia" w:ascii="宋体" w:hAnsi="宋体" w:eastAsia="宋体" w:cs="宋体"/>
          <w:b w:val="0"/>
          <w:bCs w:val="0"/>
          <w:color w:val="000000"/>
          <w:kern w:val="0"/>
          <w:sz w:val="28"/>
          <w:szCs w:val="28"/>
          <w:highlight w:val="none"/>
        </w:rPr>
      </w:pPr>
    </w:p>
    <w:p w14:paraId="04C7988C">
      <w:pPr>
        <w:widowControl/>
        <w:ind w:firstLine="420"/>
        <w:jc w:val="left"/>
        <w:rPr>
          <w:rFonts w:hint="eastAsia" w:ascii="宋体" w:hAnsi="宋体" w:eastAsia="宋体" w:cs="宋体"/>
          <w:b w:val="0"/>
          <w:bCs w:val="0"/>
          <w:color w:val="000000"/>
          <w:kern w:val="0"/>
          <w:sz w:val="28"/>
          <w:szCs w:val="28"/>
          <w:highlight w:val="none"/>
        </w:rPr>
      </w:pPr>
      <w:r>
        <w:rPr>
          <w:rFonts w:hint="eastAsia" w:ascii="宋体" w:hAnsi="宋体" w:eastAsia="宋体" w:cs="宋体"/>
          <w:b w:val="0"/>
          <w:bCs w:val="0"/>
          <w:color w:val="000000"/>
          <w:kern w:val="0"/>
          <w:sz w:val="28"/>
          <w:szCs w:val="28"/>
          <w:highlight w:val="none"/>
        </w:rPr>
        <w:t>三、活动数据及</w:t>
      </w:r>
      <w:r>
        <w:rPr>
          <w:rFonts w:hint="eastAsia" w:ascii="宋体" w:hAnsi="宋体" w:eastAsia="宋体" w:cs="宋体"/>
          <w:b w:val="0"/>
          <w:bCs w:val="0"/>
          <w:color w:val="000000"/>
          <w:kern w:val="0"/>
          <w:sz w:val="28"/>
          <w:szCs w:val="28"/>
          <w:highlight w:val="none"/>
          <w:lang w:val="en-US" w:eastAsia="zh-CN"/>
        </w:rPr>
        <w:t>其</w:t>
      </w:r>
      <w:r>
        <w:rPr>
          <w:rFonts w:hint="eastAsia" w:ascii="宋体" w:hAnsi="宋体" w:eastAsia="宋体" w:cs="宋体"/>
          <w:b w:val="0"/>
          <w:bCs w:val="0"/>
          <w:color w:val="000000"/>
          <w:kern w:val="0"/>
          <w:sz w:val="28"/>
          <w:szCs w:val="28"/>
          <w:highlight w:val="none"/>
        </w:rPr>
        <w:t>来源</w:t>
      </w:r>
    </w:p>
    <w:p w14:paraId="6EEB6D44">
      <w:pPr>
        <w:widowControl/>
        <w:ind w:firstLine="0"/>
        <w:jc w:val="left"/>
        <w:rPr>
          <w:rFonts w:hint="eastAsia" w:ascii="宋体" w:hAnsi="宋体" w:eastAsia="宋体" w:cs="宋体"/>
          <w:b w:val="0"/>
          <w:bCs w:val="0"/>
          <w:color w:val="000000"/>
          <w:kern w:val="0"/>
          <w:sz w:val="28"/>
          <w:szCs w:val="28"/>
          <w:highlight w:val="none"/>
        </w:rPr>
      </w:pPr>
    </w:p>
    <w:p w14:paraId="7892DDA8">
      <w:pPr>
        <w:widowControl/>
        <w:ind w:firstLine="420"/>
        <w:jc w:val="left"/>
        <w:rPr>
          <w:rFonts w:hint="eastAsia" w:ascii="宋体" w:hAnsi="宋体" w:eastAsia="宋体" w:cs="宋体"/>
          <w:b w:val="0"/>
          <w:bCs w:val="0"/>
          <w:color w:val="000000"/>
          <w:kern w:val="0"/>
          <w:sz w:val="28"/>
          <w:szCs w:val="28"/>
          <w:highlight w:val="none"/>
        </w:rPr>
      </w:pPr>
    </w:p>
    <w:p w14:paraId="796BCAAC">
      <w:pPr>
        <w:widowControl/>
        <w:ind w:firstLine="420"/>
        <w:jc w:val="left"/>
        <w:rPr>
          <w:rFonts w:hint="eastAsia" w:ascii="宋体" w:hAnsi="宋体" w:eastAsia="宋体" w:cs="宋体"/>
          <w:b w:val="0"/>
          <w:bCs w:val="0"/>
          <w:color w:val="000000"/>
          <w:kern w:val="0"/>
          <w:sz w:val="28"/>
          <w:szCs w:val="28"/>
          <w:highlight w:val="none"/>
        </w:rPr>
      </w:pPr>
      <w:r>
        <w:rPr>
          <w:rFonts w:hint="eastAsia" w:ascii="宋体" w:hAnsi="宋体" w:eastAsia="宋体" w:cs="宋体"/>
          <w:b w:val="0"/>
          <w:bCs w:val="0"/>
          <w:color w:val="000000"/>
          <w:kern w:val="0"/>
          <w:sz w:val="28"/>
          <w:szCs w:val="28"/>
          <w:highlight w:val="none"/>
        </w:rPr>
        <w:t>四、排放因子及</w:t>
      </w:r>
      <w:r>
        <w:rPr>
          <w:rFonts w:hint="eastAsia" w:ascii="宋体" w:hAnsi="宋体" w:eastAsia="宋体" w:cs="宋体"/>
          <w:b w:val="0"/>
          <w:bCs w:val="0"/>
          <w:color w:val="000000"/>
          <w:kern w:val="0"/>
          <w:sz w:val="28"/>
          <w:szCs w:val="28"/>
          <w:highlight w:val="none"/>
          <w:lang w:val="en-US" w:eastAsia="zh-CN"/>
        </w:rPr>
        <w:t>其</w:t>
      </w:r>
      <w:r>
        <w:rPr>
          <w:rFonts w:hint="eastAsia" w:ascii="宋体" w:hAnsi="宋体" w:eastAsia="宋体" w:cs="宋体"/>
          <w:b w:val="0"/>
          <w:bCs w:val="0"/>
          <w:color w:val="000000"/>
          <w:kern w:val="0"/>
          <w:sz w:val="28"/>
          <w:szCs w:val="28"/>
          <w:highlight w:val="none"/>
        </w:rPr>
        <w:t>来源</w:t>
      </w:r>
    </w:p>
    <w:p w14:paraId="4E7423CB">
      <w:pPr>
        <w:widowControl/>
        <w:ind w:firstLine="0"/>
        <w:jc w:val="left"/>
        <w:rPr>
          <w:rFonts w:hint="eastAsia" w:ascii="宋体" w:hAnsi="宋体" w:eastAsia="宋体" w:cs="宋体"/>
          <w:b w:val="0"/>
          <w:bCs w:val="0"/>
          <w:color w:val="000000"/>
          <w:kern w:val="0"/>
          <w:sz w:val="28"/>
          <w:szCs w:val="28"/>
          <w:highlight w:val="none"/>
        </w:rPr>
      </w:pPr>
    </w:p>
    <w:p w14:paraId="4FFDEE75">
      <w:pPr>
        <w:widowControl/>
        <w:ind w:firstLine="420"/>
        <w:jc w:val="left"/>
        <w:rPr>
          <w:rFonts w:hint="eastAsia" w:ascii="宋体" w:hAnsi="宋体" w:eastAsia="宋体" w:cs="宋体"/>
          <w:b w:val="0"/>
          <w:bCs w:val="0"/>
          <w:color w:val="000000"/>
          <w:kern w:val="0"/>
          <w:sz w:val="28"/>
          <w:szCs w:val="28"/>
          <w:highlight w:val="none"/>
        </w:rPr>
      </w:pPr>
    </w:p>
    <w:p w14:paraId="5073F731">
      <w:pPr>
        <w:widowControl/>
        <w:numPr>
          <w:ilvl w:val="0"/>
          <w:numId w:val="24"/>
        </w:numPr>
        <w:ind w:firstLine="420"/>
        <w:jc w:val="left"/>
        <w:rPr>
          <w:rFonts w:hint="eastAsia" w:ascii="宋体" w:hAnsi="宋体" w:eastAsia="宋体" w:cs="宋体"/>
          <w:b w:val="0"/>
          <w:bCs w:val="0"/>
          <w:color w:val="000000"/>
          <w:kern w:val="0"/>
          <w:sz w:val="28"/>
          <w:szCs w:val="28"/>
          <w:highlight w:val="none"/>
          <w:lang w:val="en-US" w:eastAsia="zh-CN"/>
        </w:rPr>
      </w:pPr>
      <w:r>
        <w:rPr>
          <w:rFonts w:hint="eastAsia" w:ascii="宋体" w:hAnsi="宋体" w:eastAsia="宋体" w:cs="宋体"/>
          <w:b w:val="0"/>
          <w:bCs w:val="0"/>
          <w:color w:val="000000"/>
          <w:kern w:val="0"/>
          <w:sz w:val="28"/>
          <w:szCs w:val="28"/>
          <w:highlight w:val="none"/>
          <w:lang w:val="en-US" w:eastAsia="zh-CN"/>
        </w:rPr>
        <w:t>其他报告信息</w:t>
      </w:r>
    </w:p>
    <w:p w14:paraId="4AA5509E">
      <w:pPr>
        <w:widowControl/>
        <w:numPr>
          <w:ilvl w:val="-1"/>
          <w:numId w:val="0"/>
        </w:numPr>
        <w:ind w:firstLine="0"/>
        <w:jc w:val="left"/>
        <w:rPr>
          <w:rFonts w:hint="eastAsia" w:ascii="宋体" w:hAnsi="宋体" w:eastAsia="宋体" w:cs="宋体"/>
          <w:b w:val="0"/>
          <w:bCs w:val="0"/>
          <w:color w:val="000000"/>
          <w:kern w:val="0"/>
          <w:sz w:val="28"/>
          <w:szCs w:val="28"/>
          <w:highlight w:val="none"/>
          <w:lang w:val="en-US" w:eastAsia="zh-CN"/>
        </w:rPr>
      </w:pPr>
    </w:p>
    <w:p w14:paraId="4F04B9E6">
      <w:pPr>
        <w:widowControl/>
        <w:numPr>
          <w:ilvl w:val="-1"/>
          <w:numId w:val="0"/>
        </w:numPr>
        <w:ind w:firstLine="0"/>
        <w:jc w:val="left"/>
        <w:rPr>
          <w:rFonts w:hint="eastAsia" w:ascii="宋体" w:hAnsi="宋体" w:eastAsia="宋体" w:cs="宋体"/>
          <w:b w:val="0"/>
          <w:bCs w:val="0"/>
          <w:color w:val="000000"/>
          <w:kern w:val="0"/>
          <w:sz w:val="28"/>
          <w:szCs w:val="28"/>
          <w:highlight w:val="none"/>
          <w:lang w:val="en-US" w:eastAsia="zh-CN"/>
        </w:rPr>
      </w:pPr>
    </w:p>
    <w:p w14:paraId="210047B2">
      <w:pPr>
        <w:widowControl/>
        <w:ind w:firstLine="560" w:firstLineChars="200"/>
        <w:jc w:val="left"/>
        <w:rPr>
          <w:rFonts w:hint="eastAsia" w:ascii="宋体" w:hAnsi="宋体" w:eastAsia="宋体" w:cs="宋体"/>
          <w:b w:val="0"/>
          <w:bCs w:val="0"/>
          <w:color w:val="000000"/>
          <w:kern w:val="0"/>
          <w:sz w:val="28"/>
          <w:szCs w:val="28"/>
          <w:highlight w:val="none"/>
        </w:rPr>
      </w:pPr>
      <w:r>
        <w:rPr>
          <w:rFonts w:hint="eastAsia" w:ascii="宋体" w:hAnsi="宋体" w:eastAsia="宋体" w:cs="宋体"/>
          <w:b w:val="0"/>
          <w:bCs w:val="0"/>
          <w:color w:val="000000"/>
          <w:kern w:val="0"/>
          <w:sz w:val="28"/>
          <w:szCs w:val="28"/>
          <w:highlight w:val="none"/>
        </w:rPr>
        <w:t>本企业承诺对本报告的真实性负责。</w:t>
      </w:r>
    </w:p>
    <w:p w14:paraId="22CB3735">
      <w:pPr>
        <w:widowControl/>
        <w:ind w:firstLine="560" w:firstLineChars="200"/>
        <w:jc w:val="left"/>
        <w:rPr>
          <w:rFonts w:hint="eastAsia" w:ascii="宋体" w:hAnsi="宋体" w:eastAsia="宋体" w:cs="宋体"/>
          <w:b w:val="0"/>
          <w:bCs w:val="0"/>
          <w:color w:val="000000"/>
          <w:kern w:val="0"/>
          <w:sz w:val="28"/>
          <w:szCs w:val="28"/>
          <w:highlight w:val="none"/>
        </w:rPr>
      </w:pPr>
    </w:p>
    <w:p w14:paraId="6911A0ED">
      <w:pPr>
        <w:widowControl/>
        <w:ind w:firstLine="560" w:firstLineChars="200"/>
        <w:jc w:val="left"/>
        <w:rPr>
          <w:rFonts w:hint="eastAsia" w:ascii="宋体" w:hAnsi="宋体" w:eastAsia="宋体" w:cs="宋体"/>
          <w:b w:val="0"/>
          <w:bCs w:val="0"/>
          <w:color w:val="000000"/>
          <w:kern w:val="0"/>
          <w:sz w:val="28"/>
          <w:szCs w:val="28"/>
          <w:highlight w:val="none"/>
        </w:rPr>
      </w:pPr>
    </w:p>
    <w:p w14:paraId="64579889">
      <w:pPr>
        <w:widowControl/>
        <w:ind w:firstLine="560" w:firstLineChars="200"/>
        <w:jc w:val="left"/>
        <w:rPr>
          <w:rFonts w:hint="eastAsia" w:ascii="宋体" w:hAnsi="宋体" w:eastAsia="宋体" w:cs="宋体"/>
          <w:b w:val="0"/>
          <w:bCs w:val="0"/>
          <w:color w:val="000000"/>
          <w:kern w:val="0"/>
          <w:sz w:val="28"/>
          <w:szCs w:val="28"/>
          <w:highlight w:val="none"/>
        </w:rPr>
      </w:pPr>
      <w:r>
        <w:rPr>
          <w:rFonts w:hint="eastAsia" w:ascii="宋体" w:hAnsi="宋体" w:eastAsia="宋体" w:cs="宋体"/>
          <w:b w:val="0"/>
          <w:bCs w:val="0"/>
          <w:color w:val="000000"/>
          <w:kern w:val="0"/>
          <w:sz w:val="28"/>
          <w:szCs w:val="28"/>
          <w:highlight w:val="none"/>
        </w:rPr>
        <w:tab/>
      </w:r>
      <w:r>
        <w:rPr>
          <w:rFonts w:hint="eastAsia" w:ascii="宋体" w:hAnsi="宋体" w:eastAsia="宋体" w:cs="宋体"/>
          <w:b w:val="0"/>
          <w:bCs w:val="0"/>
          <w:color w:val="000000"/>
          <w:kern w:val="0"/>
          <w:sz w:val="28"/>
          <w:szCs w:val="28"/>
          <w:highlight w:val="none"/>
        </w:rPr>
        <w:tab/>
      </w:r>
      <w:r>
        <w:rPr>
          <w:rFonts w:hint="eastAsia" w:ascii="宋体" w:hAnsi="宋体" w:eastAsia="宋体" w:cs="宋体"/>
          <w:b w:val="0"/>
          <w:bCs w:val="0"/>
          <w:color w:val="000000"/>
          <w:kern w:val="0"/>
          <w:sz w:val="28"/>
          <w:szCs w:val="28"/>
          <w:highlight w:val="none"/>
        </w:rPr>
        <w:tab/>
      </w:r>
      <w:r>
        <w:rPr>
          <w:rFonts w:hint="eastAsia" w:ascii="宋体" w:hAnsi="宋体" w:eastAsia="宋体" w:cs="宋体"/>
          <w:b w:val="0"/>
          <w:bCs w:val="0"/>
          <w:color w:val="000000"/>
          <w:kern w:val="0"/>
          <w:sz w:val="28"/>
          <w:szCs w:val="28"/>
          <w:highlight w:val="none"/>
        </w:rPr>
        <w:tab/>
      </w:r>
      <w:r>
        <w:rPr>
          <w:rFonts w:hint="eastAsia" w:ascii="宋体" w:hAnsi="宋体" w:eastAsia="宋体" w:cs="宋体"/>
          <w:b w:val="0"/>
          <w:bCs w:val="0"/>
          <w:color w:val="000000"/>
          <w:kern w:val="0"/>
          <w:sz w:val="28"/>
          <w:szCs w:val="28"/>
          <w:highlight w:val="none"/>
          <w:lang w:val="en-US" w:eastAsia="zh-CN"/>
        </w:rPr>
        <w:t xml:space="preserve">   </w:t>
      </w:r>
      <w:r>
        <w:rPr>
          <w:rFonts w:hint="eastAsia" w:ascii="宋体" w:hAnsi="宋体" w:eastAsia="宋体" w:cs="宋体"/>
          <w:b w:val="0"/>
          <w:bCs w:val="0"/>
          <w:color w:val="000000"/>
          <w:kern w:val="0"/>
          <w:sz w:val="28"/>
          <w:szCs w:val="28"/>
          <w:highlight w:val="none"/>
        </w:rPr>
        <w:t>法</w:t>
      </w:r>
      <w:r>
        <w:rPr>
          <w:rFonts w:hint="eastAsia" w:ascii="宋体" w:hAnsi="宋体" w:eastAsia="宋体" w:cs="宋体"/>
          <w:b w:val="0"/>
          <w:bCs w:val="0"/>
          <w:color w:val="000000"/>
          <w:kern w:val="0"/>
          <w:sz w:val="28"/>
          <w:szCs w:val="28"/>
          <w:highlight w:val="none"/>
          <w:lang w:val="en-US" w:eastAsia="zh-CN"/>
        </w:rPr>
        <w:t>定代表人或授权代表人</w:t>
      </w:r>
      <w:r>
        <w:rPr>
          <w:rFonts w:hint="eastAsia" w:ascii="宋体" w:hAnsi="宋体" w:eastAsia="宋体" w:cs="宋体"/>
          <w:b w:val="0"/>
          <w:bCs w:val="0"/>
          <w:color w:val="000000"/>
          <w:kern w:val="0"/>
          <w:sz w:val="28"/>
          <w:szCs w:val="28"/>
          <w:highlight w:val="none"/>
        </w:rPr>
        <w:t>（签字）：</w:t>
      </w:r>
    </w:p>
    <w:p w14:paraId="07AC0E08">
      <w:pPr>
        <w:widowControl/>
        <w:ind w:firstLine="560" w:firstLineChars="200"/>
        <w:jc w:val="left"/>
        <w:rPr>
          <w:rFonts w:hint="eastAsia" w:ascii="宋体" w:hAnsi="宋体" w:eastAsia="宋体" w:cs="宋体"/>
          <w:b w:val="0"/>
          <w:bCs w:val="0"/>
          <w:color w:val="000000"/>
          <w:kern w:val="0"/>
          <w:sz w:val="28"/>
          <w:szCs w:val="28"/>
          <w:highlight w:val="none"/>
        </w:rPr>
      </w:pPr>
      <w:r>
        <w:rPr>
          <w:rFonts w:hint="eastAsia" w:ascii="宋体" w:hAnsi="宋体" w:eastAsia="宋体" w:cs="宋体"/>
          <w:b w:val="0"/>
          <w:bCs w:val="0"/>
          <w:color w:val="000000"/>
          <w:kern w:val="0"/>
          <w:sz w:val="28"/>
          <w:szCs w:val="28"/>
          <w:highlight w:val="none"/>
        </w:rPr>
        <w:tab/>
      </w:r>
      <w:r>
        <w:rPr>
          <w:rFonts w:hint="eastAsia" w:ascii="宋体" w:hAnsi="宋体" w:eastAsia="宋体" w:cs="宋体"/>
          <w:b w:val="0"/>
          <w:bCs w:val="0"/>
          <w:color w:val="000000"/>
          <w:kern w:val="0"/>
          <w:sz w:val="28"/>
          <w:szCs w:val="28"/>
          <w:highlight w:val="none"/>
        </w:rPr>
        <w:tab/>
      </w:r>
      <w:r>
        <w:rPr>
          <w:rFonts w:hint="eastAsia" w:ascii="宋体" w:hAnsi="宋体" w:eastAsia="宋体" w:cs="宋体"/>
          <w:b w:val="0"/>
          <w:bCs w:val="0"/>
          <w:color w:val="000000"/>
          <w:kern w:val="0"/>
          <w:sz w:val="28"/>
          <w:szCs w:val="28"/>
          <w:highlight w:val="none"/>
        </w:rPr>
        <w:tab/>
      </w:r>
      <w:r>
        <w:rPr>
          <w:rFonts w:hint="eastAsia" w:ascii="宋体" w:hAnsi="宋体" w:eastAsia="宋体" w:cs="宋体"/>
          <w:b w:val="0"/>
          <w:bCs w:val="0"/>
          <w:color w:val="000000"/>
          <w:kern w:val="0"/>
          <w:sz w:val="28"/>
          <w:szCs w:val="28"/>
          <w:highlight w:val="none"/>
        </w:rPr>
        <w:tab/>
      </w:r>
      <w:r>
        <w:rPr>
          <w:rFonts w:hint="eastAsia" w:ascii="宋体" w:hAnsi="宋体" w:eastAsia="宋体" w:cs="宋体"/>
          <w:b w:val="0"/>
          <w:bCs w:val="0"/>
          <w:color w:val="000000"/>
          <w:kern w:val="0"/>
          <w:sz w:val="28"/>
          <w:szCs w:val="28"/>
          <w:highlight w:val="none"/>
        </w:rPr>
        <w:tab/>
      </w:r>
      <w:r>
        <w:rPr>
          <w:rFonts w:hint="eastAsia" w:ascii="宋体" w:hAnsi="宋体" w:eastAsia="宋体" w:cs="宋体"/>
          <w:b w:val="0"/>
          <w:bCs w:val="0"/>
          <w:color w:val="000000"/>
          <w:kern w:val="0"/>
          <w:sz w:val="28"/>
          <w:szCs w:val="28"/>
          <w:highlight w:val="none"/>
        </w:rPr>
        <w:tab/>
      </w:r>
      <w:r>
        <w:rPr>
          <w:rFonts w:hint="eastAsia" w:ascii="宋体" w:hAnsi="宋体" w:eastAsia="宋体" w:cs="宋体"/>
          <w:b w:val="0"/>
          <w:bCs w:val="0"/>
          <w:color w:val="000000"/>
          <w:kern w:val="0"/>
          <w:sz w:val="28"/>
          <w:szCs w:val="28"/>
          <w:highlight w:val="none"/>
        </w:rPr>
        <w:tab/>
      </w:r>
      <w:r>
        <w:rPr>
          <w:rFonts w:hint="eastAsia" w:ascii="宋体" w:hAnsi="宋体" w:eastAsia="宋体" w:cs="宋体"/>
          <w:b w:val="0"/>
          <w:bCs w:val="0"/>
          <w:color w:val="000000"/>
          <w:kern w:val="0"/>
          <w:sz w:val="28"/>
          <w:szCs w:val="28"/>
          <w:highlight w:val="none"/>
        </w:rPr>
        <w:tab/>
      </w:r>
      <w:r>
        <w:rPr>
          <w:rFonts w:hint="eastAsia" w:ascii="宋体" w:hAnsi="宋体" w:eastAsia="宋体" w:cs="宋体"/>
          <w:b w:val="0"/>
          <w:bCs w:val="0"/>
          <w:color w:val="000000"/>
          <w:kern w:val="0"/>
          <w:sz w:val="28"/>
          <w:szCs w:val="28"/>
          <w:highlight w:val="none"/>
        </w:rPr>
        <w:tab/>
      </w:r>
      <w:r>
        <w:rPr>
          <w:rFonts w:hint="eastAsia" w:ascii="宋体" w:hAnsi="宋体" w:eastAsia="宋体" w:cs="宋体"/>
          <w:b w:val="0"/>
          <w:bCs w:val="0"/>
          <w:color w:val="000000"/>
          <w:kern w:val="0"/>
          <w:sz w:val="28"/>
          <w:szCs w:val="28"/>
          <w:highlight w:val="none"/>
        </w:rPr>
        <w:tab/>
      </w:r>
      <w:r>
        <w:rPr>
          <w:rFonts w:hint="eastAsia" w:ascii="宋体" w:hAnsi="宋体" w:eastAsia="宋体" w:cs="宋体"/>
          <w:b w:val="0"/>
          <w:bCs w:val="0"/>
          <w:color w:val="000000"/>
          <w:kern w:val="0"/>
          <w:sz w:val="28"/>
          <w:szCs w:val="28"/>
          <w:highlight w:val="none"/>
        </w:rPr>
        <w:t xml:space="preserve">     </w:t>
      </w:r>
      <w:r>
        <w:rPr>
          <w:rFonts w:hint="eastAsia" w:ascii="宋体" w:hAnsi="宋体" w:eastAsia="宋体" w:cs="宋体"/>
          <w:b w:val="0"/>
          <w:bCs w:val="0"/>
          <w:color w:val="000000"/>
          <w:kern w:val="0"/>
          <w:sz w:val="28"/>
          <w:szCs w:val="28"/>
          <w:highlight w:val="none"/>
        </w:rPr>
        <w:tab/>
      </w:r>
      <w:r>
        <w:rPr>
          <w:rFonts w:hint="eastAsia" w:ascii="宋体" w:hAnsi="宋体" w:eastAsia="宋体" w:cs="宋体"/>
          <w:b w:val="0"/>
          <w:bCs w:val="0"/>
          <w:color w:val="000000"/>
          <w:kern w:val="0"/>
          <w:sz w:val="28"/>
          <w:szCs w:val="28"/>
          <w:highlight w:val="none"/>
          <w:lang w:val="en-US" w:eastAsia="zh-CN"/>
        </w:rPr>
        <w:t xml:space="preserve"> </w:t>
      </w:r>
      <w:r>
        <w:rPr>
          <w:rFonts w:hint="eastAsia" w:ascii="宋体" w:hAnsi="宋体" w:eastAsia="宋体" w:cs="宋体"/>
          <w:b w:val="0"/>
          <w:bCs w:val="0"/>
          <w:color w:val="000000"/>
          <w:kern w:val="0"/>
          <w:sz w:val="28"/>
          <w:szCs w:val="28"/>
          <w:highlight w:val="none"/>
        </w:rPr>
        <w:t xml:space="preserve">    </w:t>
      </w:r>
    </w:p>
    <w:p w14:paraId="0F83A3F4">
      <w:pPr>
        <w:widowControl/>
        <w:ind w:left="5880" w:leftChars="0" w:firstLine="420" w:firstLineChars="0"/>
        <w:jc w:val="left"/>
        <w:rPr>
          <w:rFonts w:hint="eastAsia" w:ascii="宋体" w:hAnsi="宋体" w:eastAsia="宋体" w:cs="宋体"/>
          <w:b w:val="0"/>
          <w:bCs w:val="0"/>
          <w:color w:val="000000"/>
          <w:kern w:val="0"/>
          <w:sz w:val="28"/>
          <w:szCs w:val="28"/>
          <w:highlight w:val="none"/>
        </w:rPr>
      </w:pPr>
      <w:r>
        <w:rPr>
          <w:rFonts w:hint="eastAsia" w:ascii="宋体" w:hAnsi="宋体" w:eastAsia="宋体" w:cs="宋体"/>
          <w:b w:val="0"/>
          <w:bCs w:val="0"/>
          <w:color w:val="000000"/>
          <w:kern w:val="0"/>
          <w:sz w:val="28"/>
          <w:szCs w:val="28"/>
          <w:highlight w:val="none"/>
        </w:rPr>
        <w:t xml:space="preserve"> 年     月     日</w:t>
      </w:r>
    </w:p>
    <w:p w14:paraId="471C6221">
      <w:pPr>
        <w:keepNext w:val="0"/>
        <w:keepLines w:val="0"/>
        <w:widowControl/>
        <w:spacing w:before="0" w:line="240" w:lineRule="auto"/>
        <w:jc w:val="left"/>
        <w:outlineLvl w:val="9"/>
        <w:rPr>
          <w:rFonts w:eastAsia="黑体"/>
          <w:b w:val="0"/>
          <w:bCs w:val="0"/>
          <w:color w:val="000000"/>
          <w:kern w:val="0"/>
          <w:szCs w:val="21"/>
          <w:highlight w:val="none"/>
        </w:rPr>
      </w:pPr>
      <w:r>
        <w:rPr>
          <w:rFonts w:eastAsia="黑体"/>
          <w:b w:val="0"/>
          <w:bCs w:val="0"/>
          <w:color w:val="000000"/>
          <w:kern w:val="0"/>
          <w:szCs w:val="21"/>
          <w:highlight w:val="none"/>
        </w:rPr>
        <w:br w:type="page"/>
      </w:r>
    </w:p>
    <w:p w14:paraId="076E9939">
      <w:pPr>
        <w:keepNext/>
        <w:keepLines/>
        <w:topLinePunct/>
        <w:adjustRightInd w:val="0"/>
        <w:spacing w:before="160" w:after="40" w:line="276" w:lineRule="auto"/>
        <w:jc w:val="center"/>
        <w:rPr>
          <w:rFonts w:ascii="黑体" w:hAnsi="黑体" w:eastAsia="黑体"/>
          <w:b w:val="0"/>
          <w:bCs w:val="0"/>
          <w:kern w:val="21"/>
          <w:szCs w:val="22"/>
          <w:highlight w:val="none"/>
          <w:lang w:val="en-GB"/>
        </w:rPr>
      </w:pPr>
      <w:r>
        <w:rPr>
          <w:rFonts w:ascii="黑体" w:hAnsi="黑体" w:eastAsia="黑体"/>
          <w:b w:val="0"/>
          <w:bCs w:val="0"/>
          <w:kern w:val="21"/>
          <w:szCs w:val="22"/>
          <w:highlight w:val="none"/>
          <w:lang w:val="en-GB"/>
        </w:rPr>
        <w:t>表</w:t>
      </w:r>
      <w:r>
        <w:rPr>
          <w:rFonts w:hint="default" w:ascii="黑体" w:hAnsi="黑体" w:eastAsia="黑体"/>
          <w:b w:val="0"/>
          <w:bCs w:val="0"/>
          <w:kern w:val="21"/>
          <w:szCs w:val="22"/>
          <w:highlight w:val="none"/>
          <w:lang w:val="en-GB" w:eastAsia="zh-CN"/>
        </w:rPr>
        <w:t>B.</w:t>
      </w:r>
      <w:r>
        <w:rPr>
          <w:rFonts w:ascii="黑体" w:hAnsi="黑体" w:eastAsia="黑体"/>
          <w:b w:val="0"/>
          <w:bCs w:val="0"/>
          <w:kern w:val="21"/>
          <w:szCs w:val="22"/>
          <w:highlight w:val="none"/>
          <w:lang w:val="en-GB"/>
        </w:rPr>
        <w:t xml:space="preserve">1  </w:t>
      </w:r>
      <w:r>
        <w:rPr>
          <w:rFonts w:hint="default" w:ascii="黑体" w:hAnsi="黑体" w:eastAsia="黑体"/>
          <w:b w:val="0"/>
          <w:bCs w:val="0"/>
          <w:kern w:val="21"/>
          <w:szCs w:val="22"/>
          <w:highlight w:val="none"/>
          <w:lang w:val="en-GB" w:eastAsia="zh-CN"/>
        </w:rPr>
        <w:t>报告主体</w:t>
      </w:r>
      <w:r>
        <w:rPr>
          <w:rFonts w:ascii="黑体" w:hAnsi="黑体" w:eastAsia="黑体"/>
          <w:b w:val="0"/>
          <w:bCs w:val="0"/>
          <w:kern w:val="21"/>
          <w:szCs w:val="22"/>
          <w:highlight w:val="none"/>
          <w:lang w:val="en-GB"/>
        </w:rPr>
        <w:t>基本信息</w:t>
      </w:r>
    </w:p>
    <w:tbl>
      <w:tblPr>
        <w:tblStyle w:val="46"/>
        <w:tblW w:w="4945" w:type="pct"/>
        <w:jc w:val="center"/>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Layout w:type="autofit"/>
        <w:tblCellMar>
          <w:top w:w="0" w:type="dxa"/>
          <w:left w:w="28" w:type="dxa"/>
          <w:bottom w:w="0" w:type="dxa"/>
          <w:right w:w="28" w:type="dxa"/>
        </w:tblCellMar>
      </w:tblPr>
      <w:tblGrid>
        <w:gridCol w:w="1768"/>
        <w:gridCol w:w="712"/>
        <w:gridCol w:w="1682"/>
        <w:gridCol w:w="48"/>
        <w:gridCol w:w="872"/>
        <w:gridCol w:w="1606"/>
        <w:gridCol w:w="997"/>
        <w:gridCol w:w="1902"/>
      </w:tblGrid>
      <w:tr w14:paraId="402D0FC7">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trHeight w:val="408" w:hRule="atLeast"/>
          <w:jc w:val="center"/>
        </w:trPr>
        <w:tc>
          <w:tcPr>
            <w:tcW w:w="1769" w:type="dxa"/>
            <w:tcBorders>
              <w:top w:val="single" w:color="000000" w:sz="8" w:space="0"/>
              <w:left w:val="single" w:color="000000" w:sz="8" w:space="0"/>
              <w:bottom w:val="single" w:color="000000" w:sz="4" w:space="0"/>
              <w:right w:val="single" w:color="000000" w:sz="4" w:space="0"/>
            </w:tcBorders>
            <w:vAlign w:val="center"/>
          </w:tcPr>
          <w:p w14:paraId="38F8D32F">
            <w:pPr>
              <w:topLinePunct/>
              <w:adjustRightInd w:val="0"/>
              <w:spacing w:before="93" w:beforeLines="30" w:after="93" w:afterLines="30"/>
              <w:jc w:val="center"/>
              <w:rPr>
                <w:rFonts w:hint="eastAsia" w:ascii="宋体" w:hAnsi="宋体"/>
                <w:b w:val="0"/>
                <w:bCs w:val="0"/>
                <w:kern w:val="18"/>
                <w:szCs w:val="21"/>
                <w:highlight w:val="none"/>
              </w:rPr>
            </w:pPr>
            <w:r>
              <w:rPr>
                <w:rFonts w:ascii="宋体" w:hAnsi="宋体"/>
                <w:b w:val="0"/>
                <w:bCs w:val="0"/>
                <w:kern w:val="18"/>
                <w:szCs w:val="21"/>
                <w:highlight w:val="none"/>
              </w:rPr>
              <w:t>单位名称</w:t>
            </w:r>
          </w:p>
        </w:tc>
        <w:tc>
          <w:tcPr>
            <w:tcW w:w="7820" w:type="dxa"/>
            <w:gridSpan w:val="7"/>
            <w:tcBorders>
              <w:top w:val="single" w:color="000000" w:sz="8" w:space="0"/>
              <w:left w:val="single" w:color="000000" w:sz="4" w:space="0"/>
              <w:bottom w:val="single" w:color="000000" w:sz="4" w:space="0"/>
              <w:right w:val="single" w:color="000000" w:sz="8" w:space="0"/>
            </w:tcBorders>
            <w:vAlign w:val="center"/>
          </w:tcPr>
          <w:p w14:paraId="3CCA83BF">
            <w:pPr>
              <w:topLinePunct/>
              <w:adjustRightInd w:val="0"/>
              <w:spacing w:before="93" w:beforeLines="30" w:after="93" w:afterLines="30"/>
              <w:jc w:val="center"/>
              <w:rPr>
                <w:rFonts w:hint="eastAsia" w:ascii="宋体" w:hAnsi="宋体"/>
                <w:b w:val="0"/>
                <w:bCs w:val="0"/>
                <w:kern w:val="18"/>
                <w:szCs w:val="21"/>
                <w:highlight w:val="none"/>
              </w:rPr>
            </w:pPr>
          </w:p>
        </w:tc>
      </w:tr>
      <w:tr w14:paraId="6E05014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769" w:type="dxa"/>
            <w:tcBorders>
              <w:top w:val="single" w:color="000000" w:sz="4" w:space="0"/>
              <w:left w:val="single" w:color="000000" w:sz="8" w:space="0"/>
              <w:bottom w:val="single" w:color="000000" w:sz="4" w:space="0"/>
              <w:right w:val="single" w:color="000000" w:sz="4" w:space="0"/>
            </w:tcBorders>
            <w:vAlign w:val="center"/>
          </w:tcPr>
          <w:p w14:paraId="1BC31385">
            <w:pPr>
              <w:topLinePunct/>
              <w:adjustRightInd w:val="0"/>
              <w:spacing w:before="93" w:beforeLines="30" w:after="93" w:afterLines="30"/>
              <w:jc w:val="center"/>
              <w:rPr>
                <w:rFonts w:hint="eastAsia" w:ascii="宋体" w:hAnsi="宋体"/>
                <w:b w:val="0"/>
                <w:bCs w:val="0"/>
                <w:kern w:val="18"/>
                <w:szCs w:val="21"/>
                <w:highlight w:val="none"/>
              </w:rPr>
            </w:pPr>
            <w:r>
              <w:rPr>
                <w:rFonts w:ascii="宋体" w:hAnsi="宋体"/>
                <w:b w:val="0"/>
                <w:bCs w:val="0"/>
                <w:kern w:val="18"/>
                <w:szCs w:val="21"/>
                <w:highlight w:val="none"/>
              </w:rPr>
              <w:t>单位性质</w:t>
            </w:r>
          </w:p>
        </w:tc>
        <w:tc>
          <w:tcPr>
            <w:tcW w:w="2443" w:type="dxa"/>
            <w:gridSpan w:val="3"/>
            <w:tcBorders>
              <w:top w:val="single" w:color="000000" w:sz="4" w:space="0"/>
              <w:left w:val="single" w:color="000000" w:sz="4" w:space="0"/>
              <w:bottom w:val="single" w:color="000000" w:sz="4" w:space="0"/>
              <w:right w:val="single" w:color="000000" w:sz="4" w:space="0"/>
            </w:tcBorders>
            <w:vAlign w:val="center"/>
          </w:tcPr>
          <w:p w14:paraId="25D0A112">
            <w:pPr>
              <w:topLinePunct/>
              <w:adjustRightInd w:val="0"/>
              <w:spacing w:before="93" w:beforeLines="30" w:after="93" w:afterLines="30"/>
              <w:jc w:val="center"/>
              <w:rPr>
                <w:rFonts w:hint="eastAsia" w:ascii="宋体" w:hAnsi="宋体"/>
                <w:b w:val="0"/>
                <w:bCs w:val="0"/>
                <w:kern w:val="0"/>
                <w:szCs w:val="21"/>
                <w:highlight w:val="none"/>
              </w:rPr>
            </w:pPr>
          </w:p>
        </w:tc>
        <w:tc>
          <w:tcPr>
            <w:tcW w:w="2478" w:type="dxa"/>
            <w:gridSpan w:val="2"/>
            <w:tcBorders>
              <w:top w:val="single" w:color="000000" w:sz="4" w:space="0"/>
              <w:left w:val="single" w:color="000000" w:sz="4" w:space="0"/>
              <w:bottom w:val="single" w:color="000000" w:sz="4" w:space="0"/>
              <w:right w:val="single" w:color="000000" w:sz="4" w:space="0"/>
            </w:tcBorders>
            <w:vAlign w:val="center"/>
          </w:tcPr>
          <w:p w14:paraId="4FBFFB84">
            <w:pPr>
              <w:topLinePunct/>
              <w:adjustRightInd w:val="0"/>
              <w:spacing w:before="93" w:beforeLines="30" w:after="93" w:afterLines="30"/>
              <w:jc w:val="center"/>
              <w:rPr>
                <w:rFonts w:hint="eastAsia" w:ascii="宋体" w:hAnsi="宋体"/>
                <w:b w:val="0"/>
                <w:bCs w:val="0"/>
                <w:kern w:val="18"/>
                <w:szCs w:val="21"/>
                <w:highlight w:val="none"/>
              </w:rPr>
            </w:pPr>
            <w:r>
              <w:rPr>
                <w:rFonts w:ascii="宋体" w:hAnsi="宋体"/>
                <w:b w:val="0"/>
                <w:bCs w:val="0"/>
                <w:kern w:val="18"/>
                <w:szCs w:val="21"/>
                <w:highlight w:val="none"/>
              </w:rPr>
              <w:t>核算年度</w:t>
            </w:r>
          </w:p>
        </w:tc>
        <w:tc>
          <w:tcPr>
            <w:tcW w:w="2899" w:type="dxa"/>
            <w:gridSpan w:val="2"/>
            <w:tcBorders>
              <w:top w:val="single" w:color="000000" w:sz="4" w:space="0"/>
              <w:left w:val="single" w:color="000000" w:sz="4" w:space="0"/>
              <w:bottom w:val="single" w:color="000000" w:sz="4" w:space="0"/>
              <w:right w:val="single" w:color="000000" w:sz="8" w:space="0"/>
            </w:tcBorders>
            <w:vAlign w:val="center"/>
          </w:tcPr>
          <w:p w14:paraId="1320D7D7">
            <w:pPr>
              <w:topLinePunct/>
              <w:adjustRightInd w:val="0"/>
              <w:spacing w:before="93" w:beforeLines="30" w:after="93" w:afterLines="30"/>
              <w:jc w:val="center"/>
              <w:rPr>
                <w:rFonts w:hint="eastAsia" w:ascii="宋体" w:hAnsi="宋体"/>
                <w:b w:val="0"/>
                <w:bCs w:val="0"/>
                <w:kern w:val="18"/>
                <w:szCs w:val="21"/>
                <w:highlight w:val="none"/>
              </w:rPr>
            </w:pPr>
          </w:p>
        </w:tc>
      </w:tr>
      <w:tr w14:paraId="260E3AC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769" w:type="dxa"/>
            <w:tcBorders>
              <w:top w:val="single" w:color="000000" w:sz="4" w:space="0"/>
              <w:left w:val="single" w:color="000000" w:sz="8" w:space="0"/>
              <w:bottom w:val="single" w:color="000000" w:sz="4" w:space="0"/>
              <w:right w:val="single" w:color="000000" w:sz="4" w:space="0"/>
            </w:tcBorders>
            <w:vAlign w:val="center"/>
          </w:tcPr>
          <w:p w14:paraId="510E3CFB">
            <w:pPr>
              <w:topLinePunct/>
              <w:adjustRightInd w:val="0"/>
              <w:spacing w:before="93" w:beforeLines="30" w:after="93" w:afterLines="30"/>
              <w:jc w:val="center"/>
              <w:rPr>
                <w:rFonts w:hint="eastAsia" w:ascii="宋体" w:hAnsi="宋体"/>
                <w:b w:val="0"/>
                <w:bCs w:val="0"/>
                <w:kern w:val="18"/>
                <w:szCs w:val="21"/>
                <w:highlight w:val="none"/>
              </w:rPr>
            </w:pPr>
            <w:r>
              <w:rPr>
                <w:rFonts w:ascii="宋体" w:hAnsi="宋体"/>
                <w:b w:val="0"/>
                <w:bCs w:val="0"/>
                <w:kern w:val="18"/>
                <w:szCs w:val="21"/>
                <w:highlight w:val="none"/>
              </w:rPr>
              <w:t>统一</w:t>
            </w:r>
            <w:r>
              <w:rPr>
                <w:rFonts w:hint="eastAsia" w:ascii="宋体" w:hAnsi="宋体"/>
                <w:b w:val="0"/>
                <w:bCs w:val="0"/>
                <w:kern w:val="18"/>
                <w:szCs w:val="21"/>
                <w:highlight w:val="none"/>
                <w:lang w:eastAsia="zh"/>
                <w:woUserID w:val="6"/>
              </w:rPr>
              <w:t>社会</w:t>
            </w:r>
            <w:r>
              <w:rPr>
                <w:rFonts w:ascii="宋体" w:hAnsi="宋体"/>
                <w:b w:val="0"/>
                <w:bCs w:val="0"/>
                <w:kern w:val="18"/>
                <w:szCs w:val="21"/>
                <w:highlight w:val="none"/>
              </w:rPr>
              <w:t>信用代码</w:t>
            </w:r>
          </w:p>
        </w:tc>
        <w:tc>
          <w:tcPr>
            <w:tcW w:w="2443" w:type="dxa"/>
            <w:gridSpan w:val="3"/>
            <w:tcBorders>
              <w:top w:val="single" w:color="000000" w:sz="4" w:space="0"/>
              <w:left w:val="single" w:color="000000" w:sz="4" w:space="0"/>
              <w:bottom w:val="single" w:color="000000" w:sz="4" w:space="0"/>
              <w:right w:val="single" w:color="000000" w:sz="4" w:space="0"/>
            </w:tcBorders>
            <w:vAlign w:val="center"/>
          </w:tcPr>
          <w:p w14:paraId="2A465AB4">
            <w:pPr>
              <w:topLinePunct/>
              <w:adjustRightInd w:val="0"/>
              <w:spacing w:before="93" w:beforeLines="30" w:after="93" w:afterLines="30"/>
              <w:jc w:val="center"/>
              <w:rPr>
                <w:rFonts w:hint="eastAsia" w:ascii="宋体" w:hAnsi="宋体"/>
                <w:b w:val="0"/>
                <w:bCs w:val="0"/>
                <w:kern w:val="18"/>
                <w:szCs w:val="21"/>
                <w:highlight w:val="none"/>
              </w:rPr>
            </w:pPr>
          </w:p>
        </w:tc>
        <w:tc>
          <w:tcPr>
            <w:tcW w:w="2478" w:type="dxa"/>
            <w:gridSpan w:val="2"/>
            <w:tcBorders>
              <w:top w:val="single" w:color="000000" w:sz="4" w:space="0"/>
              <w:left w:val="single" w:color="000000" w:sz="4" w:space="0"/>
              <w:bottom w:val="single" w:color="000000" w:sz="4" w:space="0"/>
              <w:right w:val="single" w:color="000000" w:sz="4" w:space="0"/>
            </w:tcBorders>
            <w:vAlign w:val="center"/>
          </w:tcPr>
          <w:p w14:paraId="681265FC">
            <w:pPr>
              <w:topLinePunct/>
              <w:adjustRightInd w:val="0"/>
              <w:spacing w:before="93" w:beforeLines="30" w:after="93" w:afterLines="30"/>
              <w:jc w:val="center"/>
              <w:rPr>
                <w:rFonts w:hint="eastAsia" w:ascii="宋体" w:hAnsi="宋体"/>
                <w:b w:val="0"/>
                <w:bCs w:val="0"/>
                <w:kern w:val="18"/>
                <w:szCs w:val="21"/>
                <w:highlight w:val="none"/>
              </w:rPr>
            </w:pPr>
            <w:r>
              <w:rPr>
                <w:rFonts w:ascii="宋体" w:hAnsi="宋体"/>
                <w:b w:val="0"/>
                <w:bCs w:val="0"/>
                <w:kern w:val="18"/>
                <w:szCs w:val="21"/>
                <w:highlight w:val="none"/>
              </w:rPr>
              <w:t>法定代表人</w:t>
            </w:r>
          </w:p>
        </w:tc>
        <w:tc>
          <w:tcPr>
            <w:tcW w:w="2899" w:type="dxa"/>
            <w:gridSpan w:val="2"/>
            <w:tcBorders>
              <w:top w:val="single" w:color="000000" w:sz="4" w:space="0"/>
              <w:left w:val="single" w:color="000000" w:sz="4" w:space="0"/>
              <w:bottom w:val="single" w:color="000000" w:sz="4" w:space="0"/>
              <w:right w:val="single" w:color="000000" w:sz="8" w:space="0"/>
            </w:tcBorders>
            <w:vAlign w:val="center"/>
          </w:tcPr>
          <w:p w14:paraId="24DF5009">
            <w:pPr>
              <w:topLinePunct/>
              <w:adjustRightInd w:val="0"/>
              <w:spacing w:before="93" w:beforeLines="30" w:after="93" w:afterLines="30"/>
              <w:jc w:val="center"/>
              <w:rPr>
                <w:rFonts w:hint="eastAsia" w:ascii="宋体" w:hAnsi="宋体"/>
                <w:b w:val="0"/>
                <w:bCs w:val="0"/>
                <w:kern w:val="18"/>
                <w:szCs w:val="21"/>
                <w:highlight w:val="none"/>
              </w:rPr>
            </w:pPr>
          </w:p>
        </w:tc>
      </w:tr>
      <w:tr w14:paraId="6689A34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769" w:type="dxa"/>
            <w:tcBorders>
              <w:top w:val="single" w:color="000000" w:sz="4" w:space="0"/>
              <w:left w:val="single" w:color="000000" w:sz="8" w:space="0"/>
              <w:bottom w:val="single" w:color="000000" w:sz="4" w:space="0"/>
              <w:right w:val="single" w:color="000000" w:sz="4" w:space="0"/>
            </w:tcBorders>
            <w:vAlign w:val="center"/>
          </w:tcPr>
          <w:p w14:paraId="0AF24934">
            <w:pPr>
              <w:topLinePunct/>
              <w:adjustRightInd w:val="0"/>
              <w:spacing w:before="93" w:beforeLines="30" w:after="93" w:afterLines="30"/>
              <w:jc w:val="center"/>
              <w:rPr>
                <w:rFonts w:hint="eastAsia" w:ascii="宋体" w:hAnsi="宋体"/>
                <w:b w:val="0"/>
                <w:bCs w:val="0"/>
                <w:kern w:val="18"/>
                <w:szCs w:val="21"/>
                <w:highlight w:val="none"/>
              </w:rPr>
            </w:pPr>
            <w:r>
              <w:rPr>
                <w:rFonts w:ascii="宋体" w:hAnsi="宋体"/>
                <w:b w:val="0"/>
                <w:bCs w:val="0"/>
                <w:kern w:val="18"/>
                <w:szCs w:val="21"/>
                <w:highlight w:val="none"/>
              </w:rPr>
              <w:t>所属行业</w:t>
            </w:r>
          </w:p>
        </w:tc>
        <w:tc>
          <w:tcPr>
            <w:tcW w:w="2443" w:type="dxa"/>
            <w:gridSpan w:val="3"/>
            <w:tcBorders>
              <w:top w:val="single" w:color="000000" w:sz="4" w:space="0"/>
              <w:left w:val="single" w:color="000000" w:sz="4" w:space="0"/>
              <w:bottom w:val="single" w:color="000000" w:sz="4" w:space="0"/>
              <w:right w:val="single" w:color="000000" w:sz="4" w:space="0"/>
            </w:tcBorders>
            <w:vAlign w:val="center"/>
          </w:tcPr>
          <w:p w14:paraId="0BEF0000">
            <w:pPr>
              <w:topLinePunct/>
              <w:adjustRightInd w:val="0"/>
              <w:spacing w:before="93" w:beforeLines="30" w:after="93" w:afterLines="30"/>
              <w:jc w:val="center"/>
              <w:rPr>
                <w:rFonts w:hint="eastAsia" w:ascii="宋体" w:hAnsi="宋体"/>
                <w:b w:val="0"/>
                <w:bCs w:val="0"/>
                <w:kern w:val="18"/>
                <w:szCs w:val="21"/>
                <w:highlight w:val="none"/>
              </w:rPr>
            </w:pPr>
          </w:p>
        </w:tc>
        <w:tc>
          <w:tcPr>
            <w:tcW w:w="2478" w:type="dxa"/>
            <w:gridSpan w:val="2"/>
            <w:tcBorders>
              <w:top w:val="single" w:color="000000" w:sz="4" w:space="0"/>
              <w:left w:val="single" w:color="000000" w:sz="4" w:space="0"/>
              <w:bottom w:val="single" w:color="000000" w:sz="4" w:space="0"/>
              <w:right w:val="single" w:color="000000" w:sz="4" w:space="0"/>
            </w:tcBorders>
            <w:vAlign w:val="center"/>
          </w:tcPr>
          <w:p w14:paraId="6ADFA4A3">
            <w:pPr>
              <w:topLinePunct/>
              <w:adjustRightInd w:val="0"/>
              <w:spacing w:before="93" w:beforeLines="30" w:after="93" w:afterLines="30"/>
              <w:jc w:val="center"/>
              <w:rPr>
                <w:rFonts w:hint="eastAsia" w:ascii="宋体" w:hAnsi="宋体"/>
                <w:b w:val="0"/>
                <w:bCs w:val="0"/>
                <w:kern w:val="18"/>
                <w:szCs w:val="21"/>
                <w:highlight w:val="none"/>
              </w:rPr>
            </w:pPr>
            <w:r>
              <w:rPr>
                <w:rFonts w:ascii="宋体" w:hAnsi="宋体"/>
                <w:b w:val="0"/>
                <w:bCs w:val="0"/>
                <w:kern w:val="18"/>
                <w:szCs w:val="21"/>
                <w:highlight w:val="none"/>
              </w:rPr>
              <w:t>行业代码</w:t>
            </w:r>
          </w:p>
        </w:tc>
        <w:tc>
          <w:tcPr>
            <w:tcW w:w="2899" w:type="dxa"/>
            <w:gridSpan w:val="2"/>
            <w:tcBorders>
              <w:top w:val="single" w:color="000000" w:sz="4" w:space="0"/>
              <w:left w:val="single" w:color="000000" w:sz="4" w:space="0"/>
              <w:bottom w:val="single" w:color="000000" w:sz="4" w:space="0"/>
              <w:right w:val="single" w:color="000000" w:sz="8" w:space="0"/>
            </w:tcBorders>
            <w:vAlign w:val="center"/>
          </w:tcPr>
          <w:p w14:paraId="20BBFA9A">
            <w:pPr>
              <w:topLinePunct/>
              <w:adjustRightInd w:val="0"/>
              <w:spacing w:before="93" w:beforeLines="30" w:after="93" w:afterLines="30"/>
              <w:jc w:val="center"/>
              <w:rPr>
                <w:rFonts w:hint="eastAsia" w:ascii="宋体" w:hAnsi="宋体"/>
                <w:b w:val="0"/>
                <w:bCs w:val="0"/>
                <w:kern w:val="18"/>
                <w:szCs w:val="21"/>
                <w:highlight w:val="none"/>
              </w:rPr>
            </w:pPr>
          </w:p>
        </w:tc>
      </w:tr>
      <w:tr w14:paraId="5F8CCDA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769" w:type="dxa"/>
            <w:tcBorders>
              <w:top w:val="single" w:color="000000" w:sz="4" w:space="0"/>
              <w:left w:val="single" w:color="000000" w:sz="8" w:space="0"/>
              <w:bottom w:val="single" w:color="000000" w:sz="4" w:space="0"/>
              <w:right w:val="single" w:color="000000" w:sz="4" w:space="0"/>
            </w:tcBorders>
            <w:vAlign w:val="center"/>
          </w:tcPr>
          <w:p w14:paraId="494B04D6">
            <w:pPr>
              <w:topLinePunct/>
              <w:adjustRightInd w:val="0"/>
              <w:spacing w:before="93" w:beforeLines="30" w:after="93" w:afterLines="30"/>
              <w:jc w:val="center"/>
              <w:rPr>
                <w:rFonts w:hint="eastAsia" w:ascii="宋体" w:hAnsi="宋体"/>
                <w:b w:val="0"/>
                <w:bCs w:val="0"/>
                <w:kern w:val="18"/>
                <w:szCs w:val="21"/>
                <w:highlight w:val="none"/>
              </w:rPr>
            </w:pPr>
            <w:r>
              <w:rPr>
                <w:rFonts w:ascii="宋体" w:hAnsi="宋体"/>
                <w:b w:val="0"/>
                <w:bCs w:val="0"/>
                <w:kern w:val="18"/>
                <w:szCs w:val="21"/>
                <w:highlight w:val="none"/>
              </w:rPr>
              <w:t>经营地址</w:t>
            </w:r>
          </w:p>
        </w:tc>
        <w:tc>
          <w:tcPr>
            <w:tcW w:w="4921" w:type="dxa"/>
            <w:gridSpan w:val="5"/>
            <w:tcBorders>
              <w:top w:val="single" w:color="000000" w:sz="4" w:space="0"/>
              <w:left w:val="single" w:color="000000" w:sz="4" w:space="0"/>
              <w:bottom w:val="single" w:color="000000" w:sz="4" w:space="0"/>
              <w:right w:val="single" w:color="000000" w:sz="4" w:space="0"/>
            </w:tcBorders>
            <w:vAlign w:val="center"/>
          </w:tcPr>
          <w:p w14:paraId="5E05583D">
            <w:pPr>
              <w:topLinePunct/>
              <w:adjustRightInd w:val="0"/>
              <w:spacing w:before="93" w:beforeLines="30" w:after="93" w:afterLines="30"/>
              <w:jc w:val="center"/>
              <w:rPr>
                <w:rFonts w:hint="eastAsia" w:ascii="宋体" w:hAnsi="宋体"/>
                <w:b w:val="0"/>
                <w:bCs w:val="0"/>
                <w:kern w:val="18"/>
                <w:szCs w:val="21"/>
                <w:highlight w:val="none"/>
              </w:rPr>
            </w:pPr>
            <w:r>
              <w:rPr>
                <w:rFonts w:ascii="宋体" w:hAnsi="宋体"/>
                <w:b w:val="0"/>
                <w:bCs w:val="0"/>
                <w:kern w:val="18"/>
                <w:szCs w:val="21"/>
                <w:highlight w:val="none"/>
              </w:rPr>
              <w:t>区（县）</w:t>
            </w:r>
          </w:p>
        </w:tc>
        <w:tc>
          <w:tcPr>
            <w:tcW w:w="997" w:type="dxa"/>
            <w:tcBorders>
              <w:top w:val="single" w:color="000000" w:sz="4" w:space="0"/>
              <w:left w:val="single" w:color="000000" w:sz="4" w:space="0"/>
              <w:bottom w:val="single" w:color="000000" w:sz="4" w:space="0"/>
              <w:right w:val="single" w:color="000000" w:sz="4" w:space="0"/>
            </w:tcBorders>
            <w:vAlign w:val="center"/>
          </w:tcPr>
          <w:p w14:paraId="0E16F57A">
            <w:pPr>
              <w:topLinePunct/>
              <w:adjustRightInd w:val="0"/>
              <w:spacing w:before="93" w:beforeLines="30" w:after="93" w:afterLines="30"/>
              <w:jc w:val="center"/>
              <w:rPr>
                <w:rFonts w:hint="eastAsia" w:ascii="宋体" w:hAnsi="宋体"/>
                <w:b w:val="0"/>
                <w:bCs w:val="0"/>
                <w:kern w:val="18"/>
                <w:szCs w:val="21"/>
                <w:highlight w:val="none"/>
              </w:rPr>
            </w:pPr>
            <w:r>
              <w:rPr>
                <w:rFonts w:ascii="宋体" w:hAnsi="宋体"/>
                <w:b w:val="0"/>
                <w:bCs w:val="0"/>
                <w:kern w:val="18"/>
                <w:szCs w:val="21"/>
                <w:highlight w:val="none"/>
              </w:rPr>
              <w:t>邮编</w:t>
            </w:r>
          </w:p>
        </w:tc>
        <w:tc>
          <w:tcPr>
            <w:tcW w:w="1902" w:type="dxa"/>
            <w:tcBorders>
              <w:top w:val="single" w:color="000000" w:sz="4" w:space="0"/>
              <w:left w:val="single" w:color="000000" w:sz="4" w:space="0"/>
              <w:bottom w:val="single" w:color="000000" w:sz="4" w:space="0"/>
              <w:right w:val="single" w:color="000000" w:sz="8" w:space="0"/>
            </w:tcBorders>
            <w:vAlign w:val="center"/>
          </w:tcPr>
          <w:p w14:paraId="21D41094">
            <w:pPr>
              <w:topLinePunct/>
              <w:adjustRightInd w:val="0"/>
              <w:spacing w:before="93" w:beforeLines="30" w:after="93" w:afterLines="30"/>
              <w:jc w:val="center"/>
              <w:rPr>
                <w:rFonts w:hint="eastAsia" w:ascii="宋体" w:hAnsi="宋体"/>
                <w:b w:val="0"/>
                <w:bCs w:val="0"/>
                <w:kern w:val="18"/>
                <w:szCs w:val="21"/>
                <w:highlight w:val="none"/>
              </w:rPr>
            </w:pPr>
          </w:p>
        </w:tc>
      </w:tr>
      <w:tr w14:paraId="0A5180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769" w:type="dxa"/>
            <w:tcBorders>
              <w:top w:val="single" w:color="000000" w:sz="4" w:space="0"/>
              <w:left w:val="single" w:color="000000" w:sz="8" w:space="0"/>
              <w:bottom w:val="single" w:color="000000" w:sz="4" w:space="0"/>
              <w:right w:val="single" w:color="000000" w:sz="4" w:space="0"/>
            </w:tcBorders>
            <w:vAlign w:val="center"/>
          </w:tcPr>
          <w:p w14:paraId="37B9D82E">
            <w:pPr>
              <w:topLinePunct/>
              <w:adjustRightInd w:val="0"/>
              <w:spacing w:before="93" w:beforeLines="30" w:after="93" w:afterLines="30"/>
              <w:jc w:val="center"/>
              <w:rPr>
                <w:rFonts w:hint="eastAsia" w:ascii="宋体" w:hAnsi="宋体"/>
                <w:b w:val="0"/>
                <w:bCs w:val="0"/>
                <w:kern w:val="18"/>
                <w:szCs w:val="21"/>
                <w:highlight w:val="none"/>
              </w:rPr>
            </w:pPr>
            <w:r>
              <w:rPr>
                <w:rFonts w:ascii="宋体" w:hAnsi="宋体"/>
                <w:b w:val="0"/>
                <w:bCs w:val="0"/>
                <w:kern w:val="18"/>
                <w:szCs w:val="21"/>
                <w:highlight w:val="none"/>
              </w:rPr>
              <w:t>通讯地址</w:t>
            </w:r>
          </w:p>
        </w:tc>
        <w:tc>
          <w:tcPr>
            <w:tcW w:w="4921" w:type="dxa"/>
            <w:gridSpan w:val="5"/>
            <w:tcBorders>
              <w:top w:val="single" w:color="000000" w:sz="4" w:space="0"/>
              <w:left w:val="single" w:color="000000" w:sz="4" w:space="0"/>
              <w:bottom w:val="single" w:color="000000" w:sz="4" w:space="0"/>
              <w:right w:val="single" w:color="000000" w:sz="4" w:space="0"/>
            </w:tcBorders>
            <w:vAlign w:val="center"/>
          </w:tcPr>
          <w:p w14:paraId="6FA7411D">
            <w:pPr>
              <w:topLinePunct/>
              <w:adjustRightInd w:val="0"/>
              <w:spacing w:before="93" w:beforeLines="30" w:after="93" w:afterLines="30"/>
              <w:jc w:val="center"/>
              <w:rPr>
                <w:rFonts w:hint="eastAsia" w:ascii="宋体" w:hAnsi="宋体"/>
                <w:b w:val="0"/>
                <w:bCs w:val="0"/>
                <w:kern w:val="18"/>
                <w:szCs w:val="21"/>
                <w:highlight w:val="none"/>
              </w:rPr>
            </w:pPr>
            <w:r>
              <w:rPr>
                <w:rFonts w:ascii="宋体" w:hAnsi="宋体"/>
                <w:b w:val="0"/>
                <w:bCs w:val="0"/>
                <w:kern w:val="18"/>
                <w:szCs w:val="21"/>
                <w:highlight w:val="none"/>
              </w:rPr>
              <w:t>区（县）</w:t>
            </w:r>
          </w:p>
        </w:tc>
        <w:tc>
          <w:tcPr>
            <w:tcW w:w="997" w:type="dxa"/>
            <w:tcBorders>
              <w:top w:val="single" w:color="000000" w:sz="4" w:space="0"/>
              <w:left w:val="single" w:color="000000" w:sz="4" w:space="0"/>
              <w:bottom w:val="single" w:color="000000" w:sz="4" w:space="0"/>
              <w:right w:val="single" w:color="000000" w:sz="4" w:space="0"/>
            </w:tcBorders>
            <w:vAlign w:val="center"/>
          </w:tcPr>
          <w:p w14:paraId="7E79DEA8">
            <w:pPr>
              <w:topLinePunct/>
              <w:adjustRightInd w:val="0"/>
              <w:spacing w:before="93" w:beforeLines="30" w:after="93" w:afterLines="30"/>
              <w:jc w:val="center"/>
              <w:rPr>
                <w:rFonts w:hint="eastAsia" w:ascii="宋体" w:hAnsi="宋体"/>
                <w:b w:val="0"/>
                <w:bCs w:val="0"/>
                <w:kern w:val="18"/>
                <w:szCs w:val="21"/>
                <w:highlight w:val="none"/>
              </w:rPr>
            </w:pPr>
            <w:r>
              <w:rPr>
                <w:rFonts w:ascii="宋体" w:hAnsi="宋体"/>
                <w:b w:val="0"/>
                <w:bCs w:val="0"/>
                <w:kern w:val="18"/>
                <w:szCs w:val="21"/>
                <w:highlight w:val="none"/>
              </w:rPr>
              <w:t>邮编</w:t>
            </w:r>
          </w:p>
        </w:tc>
        <w:tc>
          <w:tcPr>
            <w:tcW w:w="1902" w:type="dxa"/>
            <w:tcBorders>
              <w:top w:val="single" w:color="000000" w:sz="4" w:space="0"/>
              <w:left w:val="single" w:color="000000" w:sz="4" w:space="0"/>
              <w:bottom w:val="single" w:color="000000" w:sz="4" w:space="0"/>
              <w:right w:val="single" w:color="000000" w:sz="8" w:space="0"/>
            </w:tcBorders>
            <w:vAlign w:val="center"/>
          </w:tcPr>
          <w:p w14:paraId="245FCD3E">
            <w:pPr>
              <w:topLinePunct/>
              <w:adjustRightInd w:val="0"/>
              <w:spacing w:before="93" w:beforeLines="30" w:after="93" w:afterLines="30"/>
              <w:jc w:val="center"/>
              <w:rPr>
                <w:rFonts w:hint="eastAsia" w:ascii="宋体" w:hAnsi="宋体"/>
                <w:b w:val="0"/>
                <w:bCs w:val="0"/>
                <w:kern w:val="18"/>
                <w:szCs w:val="21"/>
                <w:highlight w:val="none"/>
              </w:rPr>
            </w:pPr>
          </w:p>
        </w:tc>
      </w:tr>
      <w:tr w14:paraId="110DF1A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769" w:type="dxa"/>
            <w:tcBorders>
              <w:top w:val="single" w:color="000000" w:sz="4" w:space="0"/>
              <w:left w:val="single" w:color="000000" w:sz="8" w:space="0"/>
              <w:bottom w:val="single" w:color="000000" w:sz="4" w:space="0"/>
              <w:right w:val="single" w:color="000000" w:sz="4" w:space="0"/>
            </w:tcBorders>
            <w:vAlign w:val="center"/>
          </w:tcPr>
          <w:p w14:paraId="73CA7B99">
            <w:pPr>
              <w:topLinePunct/>
              <w:adjustRightInd w:val="0"/>
              <w:spacing w:before="93" w:beforeLines="30" w:after="93" w:afterLines="30"/>
              <w:jc w:val="center"/>
              <w:rPr>
                <w:rFonts w:hint="eastAsia" w:ascii="宋体" w:hAnsi="宋体"/>
                <w:b w:val="0"/>
                <w:bCs w:val="0"/>
                <w:kern w:val="18"/>
                <w:szCs w:val="21"/>
                <w:highlight w:val="none"/>
              </w:rPr>
            </w:pPr>
            <w:r>
              <w:rPr>
                <w:rFonts w:ascii="宋体" w:hAnsi="宋体"/>
                <w:b w:val="0"/>
                <w:bCs w:val="0"/>
                <w:kern w:val="18"/>
                <w:szCs w:val="21"/>
                <w:highlight w:val="none"/>
              </w:rPr>
              <w:t>单位分管领导</w:t>
            </w:r>
          </w:p>
        </w:tc>
        <w:tc>
          <w:tcPr>
            <w:tcW w:w="2395" w:type="dxa"/>
            <w:gridSpan w:val="2"/>
            <w:tcBorders>
              <w:top w:val="single" w:color="000000" w:sz="4" w:space="0"/>
              <w:left w:val="single" w:color="000000" w:sz="4" w:space="0"/>
              <w:bottom w:val="single" w:color="000000" w:sz="4" w:space="0"/>
              <w:right w:val="single" w:color="000000" w:sz="4" w:space="0"/>
            </w:tcBorders>
            <w:vAlign w:val="center"/>
          </w:tcPr>
          <w:p w14:paraId="39F49571">
            <w:pPr>
              <w:topLinePunct/>
              <w:adjustRightInd w:val="0"/>
              <w:spacing w:before="93" w:beforeLines="30" w:after="93" w:afterLines="30"/>
              <w:jc w:val="center"/>
              <w:rPr>
                <w:rFonts w:hint="eastAsia" w:ascii="宋体" w:hAnsi="宋体"/>
                <w:b w:val="0"/>
                <w:bCs w:val="0"/>
                <w:kern w:val="18"/>
                <w:szCs w:val="21"/>
                <w:highlight w:val="none"/>
              </w:rPr>
            </w:pPr>
          </w:p>
        </w:tc>
        <w:tc>
          <w:tcPr>
            <w:tcW w:w="920" w:type="dxa"/>
            <w:gridSpan w:val="2"/>
            <w:tcBorders>
              <w:top w:val="single" w:color="000000" w:sz="4" w:space="0"/>
              <w:left w:val="single" w:color="000000" w:sz="4" w:space="0"/>
              <w:bottom w:val="single" w:color="000000" w:sz="4" w:space="0"/>
              <w:right w:val="single" w:color="000000" w:sz="4" w:space="0"/>
            </w:tcBorders>
            <w:vAlign w:val="center"/>
          </w:tcPr>
          <w:p w14:paraId="7715E970">
            <w:pPr>
              <w:topLinePunct/>
              <w:adjustRightInd w:val="0"/>
              <w:spacing w:before="93" w:beforeLines="30" w:after="93" w:afterLines="30"/>
              <w:jc w:val="center"/>
              <w:rPr>
                <w:rFonts w:hint="eastAsia" w:ascii="宋体" w:hAnsi="宋体"/>
                <w:b w:val="0"/>
                <w:bCs w:val="0"/>
                <w:kern w:val="18"/>
                <w:szCs w:val="21"/>
                <w:highlight w:val="none"/>
              </w:rPr>
            </w:pPr>
            <w:r>
              <w:rPr>
                <w:rFonts w:ascii="宋体" w:hAnsi="宋体"/>
                <w:b w:val="0"/>
                <w:bCs w:val="0"/>
                <w:kern w:val="18"/>
                <w:szCs w:val="21"/>
                <w:highlight w:val="none"/>
              </w:rPr>
              <w:t>电话</w:t>
            </w:r>
          </w:p>
        </w:tc>
        <w:tc>
          <w:tcPr>
            <w:tcW w:w="1606" w:type="dxa"/>
            <w:tcBorders>
              <w:top w:val="single" w:color="000000" w:sz="4" w:space="0"/>
              <w:left w:val="single" w:color="000000" w:sz="4" w:space="0"/>
              <w:bottom w:val="single" w:color="000000" w:sz="4" w:space="0"/>
              <w:right w:val="single" w:color="000000" w:sz="4" w:space="0"/>
            </w:tcBorders>
            <w:vAlign w:val="center"/>
          </w:tcPr>
          <w:p w14:paraId="1EA96247">
            <w:pPr>
              <w:topLinePunct/>
              <w:adjustRightInd w:val="0"/>
              <w:spacing w:before="93" w:beforeLines="30" w:after="93" w:afterLines="30"/>
              <w:jc w:val="center"/>
              <w:rPr>
                <w:rFonts w:hint="eastAsia" w:ascii="宋体" w:hAnsi="宋体"/>
                <w:b w:val="0"/>
                <w:bCs w:val="0"/>
                <w:kern w:val="18"/>
                <w:szCs w:val="21"/>
                <w:highlight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632C098B">
            <w:pPr>
              <w:topLinePunct/>
              <w:adjustRightInd w:val="0"/>
              <w:spacing w:before="93" w:beforeLines="30" w:after="93" w:afterLines="30"/>
              <w:jc w:val="center"/>
              <w:rPr>
                <w:rFonts w:hint="eastAsia" w:ascii="宋体" w:hAnsi="宋体"/>
                <w:b w:val="0"/>
                <w:bCs w:val="0"/>
                <w:kern w:val="18"/>
                <w:szCs w:val="21"/>
                <w:highlight w:val="none"/>
              </w:rPr>
            </w:pPr>
            <w:r>
              <w:rPr>
                <w:rFonts w:ascii="宋体" w:hAnsi="宋体"/>
                <w:b w:val="0"/>
                <w:bCs w:val="0"/>
                <w:kern w:val="18"/>
                <w:szCs w:val="21"/>
                <w:highlight w:val="none"/>
              </w:rPr>
              <w:t>传真</w:t>
            </w:r>
          </w:p>
        </w:tc>
        <w:tc>
          <w:tcPr>
            <w:tcW w:w="1902" w:type="dxa"/>
            <w:tcBorders>
              <w:top w:val="single" w:color="000000" w:sz="4" w:space="0"/>
              <w:left w:val="single" w:color="000000" w:sz="4" w:space="0"/>
              <w:bottom w:val="single" w:color="000000" w:sz="4" w:space="0"/>
              <w:right w:val="single" w:color="000000" w:sz="8" w:space="0"/>
            </w:tcBorders>
            <w:vAlign w:val="center"/>
          </w:tcPr>
          <w:p w14:paraId="2B770BD7">
            <w:pPr>
              <w:topLinePunct/>
              <w:adjustRightInd w:val="0"/>
              <w:spacing w:before="93" w:beforeLines="30" w:after="93" w:afterLines="30"/>
              <w:jc w:val="center"/>
              <w:rPr>
                <w:rFonts w:hint="eastAsia" w:ascii="宋体" w:hAnsi="宋体"/>
                <w:b w:val="0"/>
                <w:bCs w:val="0"/>
                <w:kern w:val="18"/>
                <w:szCs w:val="21"/>
                <w:highlight w:val="none"/>
              </w:rPr>
            </w:pPr>
          </w:p>
        </w:tc>
      </w:tr>
      <w:tr w14:paraId="3B5BDDE5">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769" w:type="dxa"/>
            <w:tcBorders>
              <w:top w:val="single" w:color="000000" w:sz="4" w:space="0"/>
              <w:left w:val="single" w:color="000000" w:sz="8" w:space="0"/>
              <w:bottom w:val="single" w:color="000000" w:sz="4" w:space="0"/>
              <w:right w:val="single" w:color="000000" w:sz="4" w:space="0"/>
            </w:tcBorders>
            <w:vAlign w:val="center"/>
          </w:tcPr>
          <w:p w14:paraId="5EFB5BA4">
            <w:pPr>
              <w:topLinePunct/>
              <w:adjustRightInd w:val="0"/>
              <w:spacing w:before="93" w:beforeLines="30" w:after="93" w:afterLines="30"/>
              <w:jc w:val="center"/>
              <w:rPr>
                <w:rFonts w:hint="eastAsia" w:ascii="宋体" w:hAnsi="宋体"/>
                <w:b w:val="0"/>
                <w:bCs w:val="0"/>
                <w:kern w:val="18"/>
                <w:szCs w:val="21"/>
                <w:highlight w:val="none"/>
              </w:rPr>
            </w:pPr>
            <w:r>
              <w:rPr>
                <w:rFonts w:ascii="宋体" w:hAnsi="宋体"/>
                <w:b w:val="0"/>
                <w:bCs w:val="0"/>
                <w:kern w:val="18"/>
                <w:szCs w:val="21"/>
                <w:highlight w:val="none"/>
              </w:rPr>
              <w:t>单位管理部门</w:t>
            </w:r>
          </w:p>
        </w:tc>
        <w:tc>
          <w:tcPr>
            <w:tcW w:w="4921" w:type="dxa"/>
            <w:gridSpan w:val="5"/>
            <w:tcBorders>
              <w:top w:val="single" w:color="000000" w:sz="4" w:space="0"/>
              <w:left w:val="single" w:color="000000" w:sz="4" w:space="0"/>
              <w:bottom w:val="single" w:color="000000" w:sz="4" w:space="0"/>
              <w:right w:val="single" w:color="000000" w:sz="4" w:space="0"/>
            </w:tcBorders>
            <w:vAlign w:val="center"/>
          </w:tcPr>
          <w:p w14:paraId="6BF79E95">
            <w:pPr>
              <w:topLinePunct/>
              <w:adjustRightInd w:val="0"/>
              <w:spacing w:before="93" w:beforeLines="30" w:after="93" w:afterLines="30"/>
              <w:jc w:val="center"/>
              <w:rPr>
                <w:rFonts w:hint="eastAsia" w:ascii="宋体" w:hAnsi="宋体"/>
                <w:b w:val="0"/>
                <w:bCs w:val="0"/>
                <w:kern w:val="18"/>
                <w:szCs w:val="21"/>
                <w:highlight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158BAB93">
            <w:pPr>
              <w:topLinePunct/>
              <w:adjustRightInd w:val="0"/>
              <w:spacing w:before="93" w:beforeLines="30" w:after="93" w:afterLines="30"/>
              <w:jc w:val="center"/>
              <w:rPr>
                <w:rFonts w:hint="eastAsia" w:ascii="宋体" w:hAnsi="宋体"/>
                <w:b w:val="0"/>
                <w:bCs w:val="0"/>
                <w:kern w:val="18"/>
                <w:szCs w:val="21"/>
                <w:highlight w:val="none"/>
              </w:rPr>
            </w:pPr>
            <w:r>
              <w:rPr>
                <w:rFonts w:ascii="宋体" w:hAnsi="宋体"/>
                <w:b w:val="0"/>
                <w:bCs w:val="0"/>
                <w:kern w:val="18"/>
                <w:szCs w:val="21"/>
                <w:highlight w:val="none"/>
              </w:rPr>
              <w:t>传真</w:t>
            </w:r>
          </w:p>
        </w:tc>
        <w:tc>
          <w:tcPr>
            <w:tcW w:w="1902" w:type="dxa"/>
            <w:tcBorders>
              <w:top w:val="single" w:color="000000" w:sz="4" w:space="0"/>
              <w:left w:val="single" w:color="000000" w:sz="4" w:space="0"/>
              <w:bottom w:val="single" w:color="000000" w:sz="4" w:space="0"/>
              <w:right w:val="single" w:color="000000" w:sz="8" w:space="0"/>
            </w:tcBorders>
            <w:vAlign w:val="center"/>
          </w:tcPr>
          <w:p w14:paraId="2A41DA2E">
            <w:pPr>
              <w:topLinePunct/>
              <w:adjustRightInd w:val="0"/>
              <w:spacing w:before="93" w:beforeLines="30" w:after="93" w:afterLines="30"/>
              <w:jc w:val="center"/>
              <w:rPr>
                <w:rFonts w:hint="eastAsia" w:ascii="宋体" w:hAnsi="宋体"/>
                <w:b w:val="0"/>
                <w:bCs w:val="0"/>
                <w:kern w:val="18"/>
                <w:szCs w:val="21"/>
                <w:highlight w:val="none"/>
              </w:rPr>
            </w:pPr>
          </w:p>
        </w:tc>
      </w:tr>
      <w:tr w14:paraId="5E1621D8">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769" w:type="dxa"/>
            <w:vMerge w:val="restart"/>
            <w:tcBorders>
              <w:top w:val="single" w:color="000000" w:sz="4" w:space="0"/>
              <w:left w:val="single" w:color="000000" w:sz="8" w:space="0"/>
              <w:bottom w:val="single" w:color="000000" w:sz="4" w:space="0"/>
              <w:right w:val="single" w:color="000000" w:sz="4" w:space="0"/>
            </w:tcBorders>
            <w:vAlign w:val="center"/>
          </w:tcPr>
          <w:p w14:paraId="4E5C6319">
            <w:pPr>
              <w:topLinePunct/>
              <w:adjustRightInd w:val="0"/>
              <w:spacing w:before="93" w:beforeLines="30" w:after="93" w:afterLines="30"/>
              <w:jc w:val="center"/>
              <w:rPr>
                <w:rFonts w:hint="eastAsia" w:ascii="宋体" w:hAnsi="宋体"/>
                <w:b w:val="0"/>
                <w:bCs w:val="0"/>
                <w:kern w:val="18"/>
                <w:szCs w:val="21"/>
                <w:highlight w:val="none"/>
              </w:rPr>
            </w:pPr>
            <w:r>
              <w:rPr>
                <w:rFonts w:ascii="宋体" w:hAnsi="宋体"/>
                <w:b w:val="0"/>
                <w:bCs w:val="0"/>
                <w:kern w:val="18"/>
                <w:szCs w:val="21"/>
                <w:highlight w:val="none"/>
              </w:rPr>
              <w:t>部门负责人</w:t>
            </w:r>
          </w:p>
        </w:tc>
        <w:tc>
          <w:tcPr>
            <w:tcW w:w="713" w:type="dxa"/>
            <w:tcBorders>
              <w:top w:val="single" w:color="000000" w:sz="4" w:space="0"/>
              <w:left w:val="single" w:color="000000" w:sz="4" w:space="0"/>
              <w:bottom w:val="single" w:color="000000" w:sz="4" w:space="0"/>
              <w:right w:val="single" w:color="000000" w:sz="4" w:space="0"/>
            </w:tcBorders>
            <w:vAlign w:val="center"/>
          </w:tcPr>
          <w:p w14:paraId="495285CE">
            <w:pPr>
              <w:topLinePunct/>
              <w:adjustRightInd w:val="0"/>
              <w:spacing w:before="93" w:beforeLines="30" w:after="93" w:afterLines="30"/>
              <w:jc w:val="center"/>
              <w:rPr>
                <w:rFonts w:hint="eastAsia" w:ascii="宋体" w:hAnsi="宋体"/>
                <w:b w:val="0"/>
                <w:bCs w:val="0"/>
                <w:kern w:val="18"/>
                <w:szCs w:val="21"/>
                <w:highlight w:val="none"/>
              </w:rPr>
            </w:pPr>
            <w:r>
              <w:rPr>
                <w:rFonts w:ascii="宋体" w:hAnsi="宋体"/>
                <w:b w:val="0"/>
                <w:bCs w:val="0"/>
                <w:kern w:val="18"/>
                <w:szCs w:val="21"/>
                <w:highlight w:val="none"/>
              </w:rPr>
              <w:t>姓名</w:t>
            </w:r>
          </w:p>
        </w:tc>
        <w:tc>
          <w:tcPr>
            <w:tcW w:w="1682" w:type="dxa"/>
            <w:tcBorders>
              <w:top w:val="single" w:color="000000" w:sz="4" w:space="0"/>
              <w:left w:val="single" w:color="000000" w:sz="4" w:space="0"/>
              <w:bottom w:val="single" w:color="000000" w:sz="4" w:space="0"/>
              <w:right w:val="single" w:color="000000" w:sz="4" w:space="0"/>
            </w:tcBorders>
            <w:vAlign w:val="center"/>
          </w:tcPr>
          <w:p w14:paraId="7DE413DD">
            <w:pPr>
              <w:topLinePunct/>
              <w:adjustRightInd w:val="0"/>
              <w:spacing w:before="93" w:beforeLines="30" w:after="93" w:afterLines="30"/>
              <w:jc w:val="center"/>
              <w:rPr>
                <w:rFonts w:hint="eastAsia" w:ascii="宋体" w:hAnsi="宋体"/>
                <w:b w:val="0"/>
                <w:bCs w:val="0"/>
                <w:kern w:val="18"/>
                <w:szCs w:val="21"/>
                <w:highlight w:val="none"/>
              </w:rPr>
            </w:pPr>
          </w:p>
        </w:tc>
        <w:tc>
          <w:tcPr>
            <w:tcW w:w="920" w:type="dxa"/>
            <w:gridSpan w:val="2"/>
            <w:tcBorders>
              <w:top w:val="single" w:color="000000" w:sz="4" w:space="0"/>
              <w:left w:val="single" w:color="000000" w:sz="4" w:space="0"/>
              <w:bottom w:val="single" w:color="000000" w:sz="4" w:space="0"/>
              <w:right w:val="single" w:color="000000" w:sz="4" w:space="0"/>
            </w:tcBorders>
            <w:vAlign w:val="center"/>
          </w:tcPr>
          <w:p w14:paraId="31DAF1EF">
            <w:pPr>
              <w:topLinePunct/>
              <w:adjustRightInd w:val="0"/>
              <w:spacing w:before="93" w:beforeLines="30" w:after="93" w:afterLines="30"/>
              <w:jc w:val="center"/>
              <w:rPr>
                <w:rFonts w:hint="eastAsia" w:ascii="宋体" w:hAnsi="宋体"/>
                <w:b w:val="0"/>
                <w:bCs w:val="0"/>
                <w:kern w:val="18"/>
                <w:szCs w:val="21"/>
                <w:highlight w:val="none"/>
              </w:rPr>
            </w:pPr>
            <w:r>
              <w:rPr>
                <w:rFonts w:ascii="宋体" w:hAnsi="宋体"/>
                <w:b w:val="0"/>
                <w:bCs w:val="0"/>
                <w:kern w:val="18"/>
                <w:szCs w:val="21"/>
                <w:highlight w:val="none"/>
              </w:rPr>
              <w:t>职务</w:t>
            </w:r>
          </w:p>
        </w:tc>
        <w:tc>
          <w:tcPr>
            <w:tcW w:w="1606" w:type="dxa"/>
            <w:tcBorders>
              <w:top w:val="single" w:color="000000" w:sz="4" w:space="0"/>
              <w:left w:val="single" w:color="000000" w:sz="4" w:space="0"/>
              <w:bottom w:val="single" w:color="000000" w:sz="4" w:space="0"/>
              <w:right w:val="single" w:color="000000" w:sz="4" w:space="0"/>
            </w:tcBorders>
            <w:vAlign w:val="center"/>
          </w:tcPr>
          <w:p w14:paraId="37801FFD">
            <w:pPr>
              <w:topLinePunct/>
              <w:adjustRightInd w:val="0"/>
              <w:spacing w:before="93" w:beforeLines="30" w:after="93" w:afterLines="30"/>
              <w:jc w:val="center"/>
              <w:rPr>
                <w:rFonts w:hint="eastAsia" w:ascii="宋体" w:hAnsi="宋体"/>
                <w:b w:val="0"/>
                <w:bCs w:val="0"/>
                <w:kern w:val="18"/>
                <w:szCs w:val="21"/>
                <w:highlight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4957EF4C">
            <w:pPr>
              <w:topLinePunct/>
              <w:adjustRightInd w:val="0"/>
              <w:spacing w:before="93" w:beforeLines="30" w:after="93" w:afterLines="30"/>
              <w:jc w:val="center"/>
              <w:rPr>
                <w:rFonts w:hint="eastAsia" w:ascii="宋体" w:hAnsi="宋体"/>
                <w:b w:val="0"/>
                <w:bCs w:val="0"/>
                <w:kern w:val="18"/>
                <w:szCs w:val="21"/>
                <w:highlight w:val="none"/>
              </w:rPr>
            </w:pPr>
            <w:r>
              <w:rPr>
                <w:rFonts w:ascii="宋体" w:hAnsi="宋体"/>
                <w:b w:val="0"/>
                <w:bCs w:val="0"/>
                <w:kern w:val="18"/>
                <w:szCs w:val="21"/>
                <w:highlight w:val="none"/>
              </w:rPr>
              <w:t>电话</w:t>
            </w:r>
          </w:p>
        </w:tc>
        <w:tc>
          <w:tcPr>
            <w:tcW w:w="1902" w:type="dxa"/>
            <w:tcBorders>
              <w:top w:val="single" w:color="000000" w:sz="4" w:space="0"/>
              <w:left w:val="single" w:color="000000" w:sz="4" w:space="0"/>
              <w:bottom w:val="single" w:color="000000" w:sz="4" w:space="0"/>
              <w:right w:val="single" w:color="000000" w:sz="8" w:space="0"/>
            </w:tcBorders>
            <w:vAlign w:val="center"/>
          </w:tcPr>
          <w:p w14:paraId="4D840DE6">
            <w:pPr>
              <w:topLinePunct/>
              <w:adjustRightInd w:val="0"/>
              <w:spacing w:before="93" w:beforeLines="30" w:after="93" w:afterLines="30"/>
              <w:jc w:val="center"/>
              <w:rPr>
                <w:rFonts w:hint="eastAsia" w:ascii="宋体" w:hAnsi="宋体"/>
                <w:b w:val="0"/>
                <w:bCs w:val="0"/>
                <w:kern w:val="18"/>
                <w:szCs w:val="21"/>
                <w:highlight w:val="none"/>
              </w:rPr>
            </w:pPr>
          </w:p>
        </w:tc>
      </w:tr>
      <w:tr w14:paraId="545E7CAA">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769" w:type="dxa"/>
            <w:vMerge w:val="continue"/>
            <w:tcBorders>
              <w:top w:val="single" w:color="000000" w:sz="4" w:space="0"/>
              <w:left w:val="single" w:color="000000" w:sz="8" w:space="0"/>
              <w:bottom w:val="single" w:color="000000" w:sz="4" w:space="0"/>
              <w:right w:val="single" w:color="000000" w:sz="4" w:space="0"/>
            </w:tcBorders>
            <w:vAlign w:val="center"/>
          </w:tcPr>
          <w:p w14:paraId="121D4DE3">
            <w:pPr>
              <w:widowControl/>
              <w:jc w:val="left"/>
              <w:rPr>
                <w:rFonts w:hint="eastAsia" w:ascii="宋体" w:hAnsi="宋体"/>
                <w:b w:val="0"/>
                <w:bCs w:val="0"/>
                <w:kern w:val="18"/>
                <w:szCs w:val="21"/>
                <w:highlight w:val="none"/>
              </w:rPr>
            </w:pPr>
          </w:p>
        </w:tc>
        <w:tc>
          <w:tcPr>
            <w:tcW w:w="713" w:type="dxa"/>
            <w:tcBorders>
              <w:top w:val="single" w:color="000000" w:sz="4" w:space="0"/>
              <w:left w:val="single" w:color="000000" w:sz="4" w:space="0"/>
              <w:bottom w:val="single" w:color="000000" w:sz="4" w:space="0"/>
              <w:right w:val="single" w:color="000000" w:sz="4" w:space="0"/>
            </w:tcBorders>
            <w:vAlign w:val="center"/>
          </w:tcPr>
          <w:p w14:paraId="0941BEF5">
            <w:pPr>
              <w:topLinePunct/>
              <w:adjustRightInd w:val="0"/>
              <w:spacing w:before="93" w:beforeLines="30" w:after="93" w:afterLines="30"/>
              <w:jc w:val="center"/>
              <w:rPr>
                <w:rFonts w:hint="eastAsia" w:ascii="宋体" w:hAnsi="宋体"/>
                <w:b w:val="0"/>
                <w:bCs w:val="0"/>
                <w:kern w:val="18"/>
                <w:szCs w:val="21"/>
                <w:highlight w:val="none"/>
              </w:rPr>
            </w:pPr>
            <w:r>
              <w:rPr>
                <w:rFonts w:ascii="宋体" w:hAnsi="宋体"/>
                <w:b w:val="0"/>
                <w:bCs w:val="0"/>
                <w:kern w:val="18"/>
                <w:szCs w:val="21"/>
                <w:highlight w:val="none"/>
              </w:rPr>
              <w:t>传真</w:t>
            </w:r>
          </w:p>
        </w:tc>
        <w:tc>
          <w:tcPr>
            <w:tcW w:w="1682" w:type="dxa"/>
            <w:tcBorders>
              <w:top w:val="single" w:color="000000" w:sz="4" w:space="0"/>
              <w:left w:val="single" w:color="000000" w:sz="4" w:space="0"/>
              <w:bottom w:val="single" w:color="000000" w:sz="4" w:space="0"/>
              <w:right w:val="single" w:color="000000" w:sz="4" w:space="0"/>
            </w:tcBorders>
            <w:vAlign w:val="center"/>
          </w:tcPr>
          <w:p w14:paraId="3A47670A">
            <w:pPr>
              <w:topLinePunct/>
              <w:adjustRightInd w:val="0"/>
              <w:spacing w:before="93" w:beforeLines="30" w:after="93" w:afterLines="30"/>
              <w:jc w:val="center"/>
              <w:rPr>
                <w:rFonts w:hint="eastAsia" w:ascii="宋体" w:hAnsi="宋体"/>
                <w:b w:val="0"/>
                <w:bCs w:val="0"/>
                <w:kern w:val="18"/>
                <w:szCs w:val="21"/>
                <w:highlight w:val="none"/>
              </w:rPr>
            </w:pPr>
          </w:p>
        </w:tc>
        <w:tc>
          <w:tcPr>
            <w:tcW w:w="920" w:type="dxa"/>
            <w:gridSpan w:val="2"/>
            <w:tcBorders>
              <w:top w:val="single" w:color="000000" w:sz="4" w:space="0"/>
              <w:left w:val="single" w:color="000000" w:sz="4" w:space="0"/>
              <w:bottom w:val="single" w:color="000000" w:sz="4" w:space="0"/>
              <w:right w:val="single" w:color="000000" w:sz="4" w:space="0"/>
            </w:tcBorders>
            <w:vAlign w:val="center"/>
          </w:tcPr>
          <w:p w14:paraId="6048C0A6">
            <w:pPr>
              <w:topLinePunct/>
              <w:adjustRightInd w:val="0"/>
              <w:spacing w:before="93" w:beforeLines="30" w:after="93" w:afterLines="30"/>
              <w:jc w:val="center"/>
              <w:rPr>
                <w:rFonts w:hint="eastAsia" w:ascii="宋体" w:hAnsi="宋体"/>
                <w:b w:val="0"/>
                <w:bCs w:val="0"/>
                <w:kern w:val="18"/>
                <w:szCs w:val="21"/>
                <w:highlight w:val="none"/>
              </w:rPr>
            </w:pPr>
            <w:r>
              <w:rPr>
                <w:rFonts w:ascii="宋体" w:hAnsi="宋体"/>
                <w:b w:val="0"/>
                <w:bCs w:val="0"/>
                <w:kern w:val="18"/>
                <w:szCs w:val="21"/>
                <w:highlight w:val="none"/>
              </w:rPr>
              <w:t>手机</w:t>
            </w:r>
          </w:p>
        </w:tc>
        <w:tc>
          <w:tcPr>
            <w:tcW w:w="1606" w:type="dxa"/>
            <w:tcBorders>
              <w:top w:val="single" w:color="000000" w:sz="4" w:space="0"/>
              <w:left w:val="single" w:color="000000" w:sz="4" w:space="0"/>
              <w:bottom w:val="single" w:color="000000" w:sz="4" w:space="0"/>
              <w:right w:val="single" w:color="000000" w:sz="4" w:space="0"/>
            </w:tcBorders>
            <w:vAlign w:val="center"/>
          </w:tcPr>
          <w:p w14:paraId="62138E39">
            <w:pPr>
              <w:topLinePunct/>
              <w:adjustRightInd w:val="0"/>
              <w:spacing w:before="93" w:beforeLines="30" w:after="93" w:afterLines="30"/>
              <w:jc w:val="center"/>
              <w:rPr>
                <w:rFonts w:hint="eastAsia" w:ascii="宋体" w:hAnsi="宋体"/>
                <w:b w:val="0"/>
                <w:bCs w:val="0"/>
                <w:kern w:val="18"/>
                <w:szCs w:val="21"/>
                <w:highlight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23440C75">
            <w:pPr>
              <w:topLinePunct/>
              <w:adjustRightInd w:val="0"/>
              <w:spacing w:before="93" w:beforeLines="30" w:after="93" w:afterLines="30"/>
              <w:jc w:val="center"/>
              <w:rPr>
                <w:rFonts w:hint="eastAsia" w:ascii="宋体" w:hAnsi="宋体"/>
                <w:b w:val="0"/>
                <w:bCs w:val="0"/>
                <w:kern w:val="18"/>
                <w:szCs w:val="21"/>
                <w:highlight w:val="none"/>
              </w:rPr>
            </w:pPr>
            <w:r>
              <w:rPr>
                <w:rFonts w:ascii="宋体" w:hAnsi="宋体"/>
                <w:b w:val="0"/>
                <w:bCs w:val="0"/>
                <w:kern w:val="18"/>
                <w:szCs w:val="21"/>
                <w:highlight w:val="none"/>
              </w:rPr>
              <w:t>电子邮箱</w:t>
            </w:r>
          </w:p>
        </w:tc>
        <w:tc>
          <w:tcPr>
            <w:tcW w:w="1902" w:type="dxa"/>
            <w:tcBorders>
              <w:top w:val="single" w:color="000000" w:sz="4" w:space="0"/>
              <w:left w:val="single" w:color="000000" w:sz="4" w:space="0"/>
              <w:bottom w:val="single" w:color="000000" w:sz="4" w:space="0"/>
              <w:right w:val="single" w:color="000000" w:sz="8" w:space="0"/>
            </w:tcBorders>
            <w:vAlign w:val="center"/>
          </w:tcPr>
          <w:p w14:paraId="049E9FA0">
            <w:pPr>
              <w:topLinePunct/>
              <w:adjustRightInd w:val="0"/>
              <w:spacing w:before="93" w:beforeLines="30" w:after="93" w:afterLines="30"/>
              <w:jc w:val="center"/>
              <w:rPr>
                <w:rFonts w:hint="eastAsia" w:ascii="宋体" w:hAnsi="宋体"/>
                <w:b w:val="0"/>
                <w:bCs w:val="0"/>
                <w:kern w:val="18"/>
                <w:szCs w:val="21"/>
                <w:highlight w:val="none"/>
              </w:rPr>
            </w:pPr>
          </w:p>
        </w:tc>
      </w:tr>
      <w:tr w14:paraId="38B1547D">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769" w:type="dxa"/>
            <w:vMerge w:val="restart"/>
            <w:tcBorders>
              <w:top w:val="single" w:color="000000" w:sz="4" w:space="0"/>
              <w:left w:val="single" w:color="000000" w:sz="8" w:space="0"/>
              <w:bottom w:val="single" w:color="000000" w:sz="4" w:space="0"/>
              <w:right w:val="single" w:color="000000" w:sz="4" w:space="0"/>
            </w:tcBorders>
            <w:vAlign w:val="center"/>
          </w:tcPr>
          <w:p w14:paraId="47E160CC">
            <w:pPr>
              <w:topLinePunct/>
              <w:adjustRightInd w:val="0"/>
              <w:spacing w:before="93" w:beforeLines="30" w:after="93" w:afterLines="30"/>
              <w:jc w:val="center"/>
              <w:rPr>
                <w:rFonts w:hint="eastAsia" w:ascii="宋体" w:hAnsi="宋体"/>
                <w:b w:val="0"/>
                <w:bCs w:val="0"/>
                <w:kern w:val="18"/>
                <w:szCs w:val="21"/>
                <w:highlight w:val="none"/>
              </w:rPr>
            </w:pPr>
            <w:r>
              <w:rPr>
                <w:rFonts w:ascii="宋体" w:hAnsi="宋体"/>
                <w:b w:val="0"/>
                <w:bCs w:val="0"/>
                <w:kern w:val="18"/>
                <w:szCs w:val="21"/>
                <w:highlight w:val="none"/>
              </w:rPr>
              <w:t>联系人</w:t>
            </w:r>
          </w:p>
        </w:tc>
        <w:tc>
          <w:tcPr>
            <w:tcW w:w="713" w:type="dxa"/>
            <w:tcBorders>
              <w:top w:val="single" w:color="000000" w:sz="4" w:space="0"/>
              <w:left w:val="single" w:color="000000" w:sz="4" w:space="0"/>
              <w:bottom w:val="single" w:color="000000" w:sz="4" w:space="0"/>
              <w:right w:val="single" w:color="000000" w:sz="4" w:space="0"/>
            </w:tcBorders>
            <w:vAlign w:val="center"/>
          </w:tcPr>
          <w:p w14:paraId="2C4B4030">
            <w:pPr>
              <w:topLinePunct/>
              <w:adjustRightInd w:val="0"/>
              <w:spacing w:before="93" w:beforeLines="30" w:after="93" w:afterLines="30"/>
              <w:jc w:val="center"/>
              <w:rPr>
                <w:rFonts w:hint="eastAsia" w:ascii="宋体" w:hAnsi="宋体"/>
                <w:b w:val="0"/>
                <w:bCs w:val="0"/>
                <w:kern w:val="18"/>
                <w:szCs w:val="21"/>
                <w:highlight w:val="none"/>
              </w:rPr>
            </w:pPr>
            <w:r>
              <w:rPr>
                <w:rFonts w:ascii="宋体" w:hAnsi="宋体"/>
                <w:b w:val="0"/>
                <w:bCs w:val="0"/>
                <w:kern w:val="18"/>
                <w:szCs w:val="21"/>
                <w:highlight w:val="none"/>
              </w:rPr>
              <w:t>姓名</w:t>
            </w:r>
          </w:p>
        </w:tc>
        <w:tc>
          <w:tcPr>
            <w:tcW w:w="1682" w:type="dxa"/>
            <w:tcBorders>
              <w:top w:val="single" w:color="000000" w:sz="4" w:space="0"/>
              <w:left w:val="single" w:color="000000" w:sz="4" w:space="0"/>
              <w:bottom w:val="single" w:color="000000" w:sz="4" w:space="0"/>
              <w:right w:val="single" w:color="000000" w:sz="4" w:space="0"/>
            </w:tcBorders>
            <w:vAlign w:val="center"/>
          </w:tcPr>
          <w:p w14:paraId="5DEA2F40">
            <w:pPr>
              <w:topLinePunct/>
              <w:adjustRightInd w:val="0"/>
              <w:spacing w:before="93" w:beforeLines="30" w:after="93" w:afterLines="30"/>
              <w:jc w:val="center"/>
              <w:rPr>
                <w:rFonts w:hint="eastAsia" w:ascii="宋体" w:hAnsi="宋体"/>
                <w:b w:val="0"/>
                <w:bCs w:val="0"/>
                <w:kern w:val="18"/>
                <w:szCs w:val="21"/>
                <w:highlight w:val="none"/>
              </w:rPr>
            </w:pPr>
          </w:p>
        </w:tc>
        <w:tc>
          <w:tcPr>
            <w:tcW w:w="920" w:type="dxa"/>
            <w:gridSpan w:val="2"/>
            <w:tcBorders>
              <w:top w:val="single" w:color="000000" w:sz="4" w:space="0"/>
              <w:left w:val="single" w:color="000000" w:sz="4" w:space="0"/>
              <w:bottom w:val="single" w:color="000000" w:sz="4" w:space="0"/>
              <w:right w:val="single" w:color="000000" w:sz="4" w:space="0"/>
            </w:tcBorders>
            <w:vAlign w:val="center"/>
          </w:tcPr>
          <w:p w14:paraId="7C23A4D4">
            <w:pPr>
              <w:topLinePunct/>
              <w:adjustRightInd w:val="0"/>
              <w:spacing w:before="93" w:beforeLines="30" w:after="93" w:afterLines="30"/>
              <w:jc w:val="center"/>
              <w:rPr>
                <w:rFonts w:hint="eastAsia" w:ascii="宋体" w:hAnsi="宋体"/>
                <w:b w:val="0"/>
                <w:bCs w:val="0"/>
                <w:kern w:val="18"/>
                <w:szCs w:val="21"/>
                <w:highlight w:val="none"/>
              </w:rPr>
            </w:pPr>
            <w:r>
              <w:rPr>
                <w:rFonts w:ascii="宋体" w:hAnsi="宋体"/>
                <w:b w:val="0"/>
                <w:bCs w:val="0"/>
                <w:kern w:val="18"/>
                <w:szCs w:val="21"/>
                <w:highlight w:val="none"/>
              </w:rPr>
              <w:t>职务</w:t>
            </w:r>
          </w:p>
        </w:tc>
        <w:tc>
          <w:tcPr>
            <w:tcW w:w="1606" w:type="dxa"/>
            <w:tcBorders>
              <w:top w:val="single" w:color="000000" w:sz="4" w:space="0"/>
              <w:left w:val="single" w:color="000000" w:sz="4" w:space="0"/>
              <w:bottom w:val="single" w:color="000000" w:sz="4" w:space="0"/>
              <w:right w:val="single" w:color="000000" w:sz="4" w:space="0"/>
            </w:tcBorders>
            <w:vAlign w:val="center"/>
          </w:tcPr>
          <w:p w14:paraId="7E775F82">
            <w:pPr>
              <w:topLinePunct/>
              <w:adjustRightInd w:val="0"/>
              <w:spacing w:before="93" w:beforeLines="30" w:after="93" w:afterLines="30"/>
              <w:jc w:val="center"/>
              <w:rPr>
                <w:rFonts w:hint="eastAsia" w:ascii="宋体" w:hAnsi="宋体"/>
                <w:b w:val="0"/>
                <w:bCs w:val="0"/>
                <w:kern w:val="18"/>
                <w:szCs w:val="21"/>
                <w:highlight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4498003A">
            <w:pPr>
              <w:topLinePunct/>
              <w:adjustRightInd w:val="0"/>
              <w:spacing w:before="93" w:beforeLines="30" w:after="93" w:afterLines="30"/>
              <w:jc w:val="center"/>
              <w:rPr>
                <w:rFonts w:hint="eastAsia" w:ascii="宋体" w:hAnsi="宋体"/>
                <w:b w:val="0"/>
                <w:bCs w:val="0"/>
                <w:kern w:val="18"/>
                <w:szCs w:val="21"/>
                <w:highlight w:val="none"/>
              </w:rPr>
            </w:pPr>
            <w:r>
              <w:rPr>
                <w:rFonts w:ascii="宋体" w:hAnsi="宋体"/>
                <w:b w:val="0"/>
                <w:bCs w:val="0"/>
                <w:kern w:val="18"/>
                <w:szCs w:val="21"/>
                <w:highlight w:val="none"/>
              </w:rPr>
              <w:t>电话</w:t>
            </w:r>
          </w:p>
        </w:tc>
        <w:tc>
          <w:tcPr>
            <w:tcW w:w="1902" w:type="dxa"/>
            <w:tcBorders>
              <w:top w:val="single" w:color="000000" w:sz="4" w:space="0"/>
              <w:left w:val="single" w:color="000000" w:sz="4" w:space="0"/>
              <w:bottom w:val="single" w:color="000000" w:sz="4" w:space="0"/>
              <w:right w:val="single" w:color="000000" w:sz="8" w:space="0"/>
            </w:tcBorders>
            <w:vAlign w:val="center"/>
          </w:tcPr>
          <w:p w14:paraId="164D909B">
            <w:pPr>
              <w:topLinePunct/>
              <w:adjustRightInd w:val="0"/>
              <w:spacing w:before="93" w:beforeLines="30" w:after="93" w:afterLines="30"/>
              <w:jc w:val="center"/>
              <w:rPr>
                <w:rFonts w:hint="eastAsia" w:ascii="宋体" w:hAnsi="宋体"/>
                <w:b w:val="0"/>
                <w:bCs w:val="0"/>
                <w:kern w:val="18"/>
                <w:szCs w:val="21"/>
                <w:highlight w:val="none"/>
              </w:rPr>
            </w:pPr>
          </w:p>
        </w:tc>
      </w:tr>
      <w:tr w14:paraId="4979349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769" w:type="dxa"/>
            <w:vMerge w:val="continue"/>
            <w:tcBorders>
              <w:top w:val="single" w:color="000000" w:sz="4" w:space="0"/>
              <w:left w:val="single" w:color="000000" w:sz="8" w:space="0"/>
              <w:bottom w:val="single" w:color="000000" w:sz="4" w:space="0"/>
              <w:right w:val="single" w:color="000000" w:sz="4" w:space="0"/>
            </w:tcBorders>
            <w:vAlign w:val="center"/>
          </w:tcPr>
          <w:p w14:paraId="06031282">
            <w:pPr>
              <w:widowControl/>
              <w:jc w:val="left"/>
              <w:rPr>
                <w:rFonts w:hint="eastAsia" w:ascii="宋体" w:hAnsi="宋体"/>
                <w:b w:val="0"/>
                <w:bCs w:val="0"/>
                <w:kern w:val="18"/>
                <w:szCs w:val="21"/>
                <w:highlight w:val="none"/>
              </w:rPr>
            </w:pPr>
          </w:p>
        </w:tc>
        <w:tc>
          <w:tcPr>
            <w:tcW w:w="713" w:type="dxa"/>
            <w:tcBorders>
              <w:top w:val="single" w:color="000000" w:sz="4" w:space="0"/>
              <w:left w:val="single" w:color="000000" w:sz="4" w:space="0"/>
              <w:bottom w:val="single" w:color="000000" w:sz="4" w:space="0"/>
              <w:right w:val="single" w:color="000000" w:sz="4" w:space="0"/>
            </w:tcBorders>
            <w:vAlign w:val="center"/>
          </w:tcPr>
          <w:p w14:paraId="3EE9C990">
            <w:pPr>
              <w:topLinePunct/>
              <w:adjustRightInd w:val="0"/>
              <w:spacing w:before="93" w:beforeLines="30" w:after="93" w:afterLines="30"/>
              <w:jc w:val="center"/>
              <w:rPr>
                <w:rFonts w:hint="eastAsia" w:ascii="宋体" w:hAnsi="宋体"/>
                <w:b w:val="0"/>
                <w:bCs w:val="0"/>
                <w:kern w:val="18"/>
                <w:szCs w:val="21"/>
                <w:highlight w:val="none"/>
              </w:rPr>
            </w:pPr>
            <w:r>
              <w:rPr>
                <w:rFonts w:ascii="宋体" w:hAnsi="宋体"/>
                <w:b w:val="0"/>
                <w:bCs w:val="0"/>
                <w:kern w:val="18"/>
                <w:szCs w:val="21"/>
                <w:highlight w:val="none"/>
              </w:rPr>
              <w:t>传真</w:t>
            </w:r>
          </w:p>
        </w:tc>
        <w:tc>
          <w:tcPr>
            <w:tcW w:w="1682" w:type="dxa"/>
            <w:tcBorders>
              <w:top w:val="single" w:color="000000" w:sz="4" w:space="0"/>
              <w:left w:val="single" w:color="000000" w:sz="4" w:space="0"/>
              <w:bottom w:val="single" w:color="000000" w:sz="4" w:space="0"/>
              <w:right w:val="single" w:color="000000" w:sz="4" w:space="0"/>
            </w:tcBorders>
            <w:vAlign w:val="center"/>
          </w:tcPr>
          <w:p w14:paraId="29E665F7">
            <w:pPr>
              <w:topLinePunct/>
              <w:adjustRightInd w:val="0"/>
              <w:spacing w:before="93" w:beforeLines="30" w:after="93" w:afterLines="30"/>
              <w:jc w:val="center"/>
              <w:rPr>
                <w:rFonts w:hint="eastAsia" w:ascii="宋体" w:hAnsi="宋体"/>
                <w:b w:val="0"/>
                <w:bCs w:val="0"/>
                <w:kern w:val="18"/>
                <w:szCs w:val="21"/>
                <w:highlight w:val="none"/>
              </w:rPr>
            </w:pPr>
          </w:p>
        </w:tc>
        <w:tc>
          <w:tcPr>
            <w:tcW w:w="920" w:type="dxa"/>
            <w:gridSpan w:val="2"/>
            <w:tcBorders>
              <w:top w:val="single" w:color="000000" w:sz="4" w:space="0"/>
              <w:left w:val="single" w:color="000000" w:sz="4" w:space="0"/>
              <w:bottom w:val="single" w:color="000000" w:sz="4" w:space="0"/>
              <w:right w:val="single" w:color="000000" w:sz="4" w:space="0"/>
            </w:tcBorders>
            <w:vAlign w:val="center"/>
          </w:tcPr>
          <w:p w14:paraId="06E2879B">
            <w:pPr>
              <w:topLinePunct/>
              <w:adjustRightInd w:val="0"/>
              <w:spacing w:before="93" w:beforeLines="30" w:after="93" w:afterLines="30"/>
              <w:jc w:val="center"/>
              <w:rPr>
                <w:rFonts w:hint="eastAsia" w:ascii="宋体" w:hAnsi="宋体"/>
                <w:b w:val="0"/>
                <w:bCs w:val="0"/>
                <w:kern w:val="18"/>
                <w:szCs w:val="21"/>
                <w:highlight w:val="none"/>
              </w:rPr>
            </w:pPr>
            <w:r>
              <w:rPr>
                <w:rFonts w:ascii="宋体" w:hAnsi="宋体"/>
                <w:b w:val="0"/>
                <w:bCs w:val="0"/>
                <w:kern w:val="18"/>
                <w:szCs w:val="21"/>
                <w:highlight w:val="none"/>
              </w:rPr>
              <w:t>手机</w:t>
            </w:r>
          </w:p>
        </w:tc>
        <w:tc>
          <w:tcPr>
            <w:tcW w:w="1606" w:type="dxa"/>
            <w:tcBorders>
              <w:top w:val="single" w:color="000000" w:sz="4" w:space="0"/>
              <w:left w:val="single" w:color="000000" w:sz="4" w:space="0"/>
              <w:bottom w:val="single" w:color="000000" w:sz="4" w:space="0"/>
              <w:right w:val="single" w:color="000000" w:sz="4" w:space="0"/>
            </w:tcBorders>
            <w:vAlign w:val="center"/>
          </w:tcPr>
          <w:p w14:paraId="3B78F4BD">
            <w:pPr>
              <w:topLinePunct/>
              <w:adjustRightInd w:val="0"/>
              <w:spacing w:before="93" w:beforeLines="30" w:after="93" w:afterLines="30"/>
              <w:jc w:val="center"/>
              <w:rPr>
                <w:rFonts w:hint="eastAsia" w:ascii="宋体" w:hAnsi="宋体"/>
                <w:b w:val="0"/>
                <w:bCs w:val="0"/>
                <w:kern w:val="18"/>
                <w:szCs w:val="21"/>
                <w:highlight w:val="none"/>
              </w:rPr>
            </w:pPr>
          </w:p>
        </w:tc>
        <w:tc>
          <w:tcPr>
            <w:tcW w:w="997" w:type="dxa"/>
            <w:tcBorders>
              <w:top w:val="single" w:color="000000" w:sz="4" w:space="0"/>
              <w:left w:val="single" w:color="000000" w:sz="4" w:space="0"/>
              <w:bottom w:val="single" w:color="000000" w:sz="4" w:space="0"/>
              <w:right w:val="single" w:color="000000" w:sz="4" w:space="0"/>
            </w:tcBorders>
            <w:vAlign w:val="center"/>
          </w:tcPr>
          <w:p w14:paraId="2A51CFAD">
            <w:pPr>
              <w:topLinePunct/>
              <w:adjustRightInd w:val="0"/>
              <w:spacing w:before="93" w:beforeLines="30" w:after="93" w:afterLines="30"/>
              <w:jc w:val="center"/>
              <w:rPr>
                <w:rFonts w:hint="eastAsia" w:ascii="宋体" w:hAnsi="宋体"/>
                <w:b w:val="0"/>
                <w:bCs w:val="0"/>
                <w:kern w:val="18"/>
                <w:szCs w:val="21"/>
                <w:highlight w:val="none"/>
              </w:rPr>
            </w:pPr>
            <w:r>
              <w:rPr>
                <w:rFonts w:ascii="宋体" w:hAnsi="宋体"/>
                <w:b w:val="0"/>
                <w:bCs w:val="0"/>
                <w:kern w:val="18"/>
                <w:szCs w:val="21"/>
                <w:highlight w:val="none"/>
              </w:rPr>
              <w:t>电子邮箱</w:t>
            </w:r>
          </w:p>
        </w:tc>
        <w:tc>
          <w:tcPr>
            <w:tcW w:w="1902" w:type="dxa"/>
            <w:tcBorders>
              <w:top w:val="single" w:color="000000" w:sz="4" w:space="0"/>
              <w:left w:val="single" w:color="000000" w:sz="4" w:space="0"/>
              <w:bottom w:val="single" w:color="000000" w:sz="4" w:space="0"/>
              <w:right w:val="single" w:color="000000" w:sz="8" w:space="0"/>
            </w:tcBorders>
            <w:vAlign w:val="center"/>
          </w:tcPr>
          <w:p w14:paraId="1F98F199">
            <w:pPr>
              <w:topLinePunct/>
              <w:adjustRightInd w:val="0"/>
              <w:spacing w:before="93" w:beforeLines="30" w:after="93" w:afterLines="30"/>
              <w:jc w:val="center"/>
              <w:rPr>
                <w:rFonts w:hint="eastAsia" w:ascii="宋体" w:hAnsi="宋体"/>
                <w:b w:val="0"/>
                <w:bCs w:val="0"/>
                <w:kern w:val="18"/>
                <w:szCs w:val="21"/>
                <w:highlight w:val="none"/>
              </w:rPr>
            </w:pPr>
          </w:p>
        </w:tc>
      </w:tr>
      <w:tr w14:paraId="36EB59F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769" w:type="dxa"/>
            <w:vMerge w:val="restart"/>
            <w:tcBorders>
              <w:top w:val="single" w:color="000000" w:sz="4" w:space="0"/>
              <w:left w:val="single" w:color="000000" w:sz="8" w:space="0"/>
              <w:right w:val="single" w:color="000000" w:sz="4" w:space="0"/>
            </w:tcBorders>
            <w:vAlign w:val="center"/>
          </w:tcPr>
          <w:p w14:paraId="49E2DBDF">
            <w:pPr>
              <w:topLinePunct/>
              <w:adjustRightInd w:val="0"/>
              <w:spacing w:before="93" w:beforeLines="30" w:after="93" w:afterLines="30"/>
              <w:jc w:val="left"/>
              <w:rPr>
                <w:rFonts w:hint="eastAsia" w:ascii="宋体" w:hAnsi="宋体"/>
                <w:b w:val="0"/>
                <w:bCs w:val="0"/>
                <w:kern w:val="18"/>
                <w:szCs w:val="21"/>
                <w:highlight w:val="none"/>
              </w:rPr>
            </w:pPr>
            <w:r>
              <w:rPr>
                <w:rFonts w:ascii="宋体" w:hAnsi="宋体"/>
                <w:b w:val="0"/>
                <w:bCs w:val="0"/>
                <w:kern w:val="18"/>
                <w:szCs w:val="21"/>
                <w:highlight w:val="none"/>
              </w:rPr>
              <w:t>污水处理主要工艺（可自行增加行数）</w:t>
            </w:r>
          </w:p>
        </w:tc>
        <w:tc>
          <w:tcPr>
            <w:tcW w:w="713" w:type="dxa"/>
            <w:tcBorders>
              <w:top w:val="single" w:color="000000" w:sz="4" w:space="0"/>
              <w:left w:val="single" w:color="000000" w:sz="4" w:space="0"/>
              <w:bottom w:val="single" w:color="000000" w:sz="4" w:space="0"/>
              <w:right w:val="single" w:color="000000" w:sz="4" w:space="0"/>
            </w:tcBorders>
            <w:vAlign w:val="center"/>
          </w:tcPr>
          <w:p w14:paraId="1F19C624">
            <w:pPr>
              <w:topLinePunct/>
              <w:adjustRightInd w:val="0"/>
              <w:spacing w:before="93" w:beforeLines="30" w:after="93" w:afterLines="30"/>
              <w:jc w:val="center"/>
              <w:rPr>
                <w:rFonts w:hint="eastAsia" w:ascii="宋体" w:hAnsi="宋体"/>
                <w:b w:val="0"/>
                <w:bCs w:val="0"/>
                <w:kern w:val="18"/>
                <w:szCs w:val="21"/>
                <w:highlight w:val="none"/>
              </w:rPr>
            </w:pPr>
            <w:r>
              <w:rPr>
                <w:rFonts w:ascii="宋体" w:hAnsi="宋体"/>
                <w:b w:val="0"/>
                <w:bCs w:val="0"/>
                <w:kern w:val="18"/>
                <w:szCs w:val="21"/>
                <w:highlight w:val="none"/>
              </w:rPr>
              <w:t>序号</w:t>
            </w:r>
          </w:p>
        </w:tc>
        <w:tc>
          <w:tcPr>
            <w:tcW w:w="1682" w:type="dxa"/>
            <w:tcBorders>
              <w:top w:val="single" w:color="000000" w:sz="4" w:space="0"/>
              <w:left w:val="single" w:color="000000" w:sz="4" w:space="0"/>
              <w:bottom w:val="single" w:color="000000" w:sz="4" w:space="0"/>
              <w:right w:val="single" w:color="000000" w:sz="4" w:space="0"/>
            </w:tcBorders>
            <w:vAlign w:val="center"/>
          </w:tcPr>
          <w:p w14:paraId="3AD31B89">
            <w:pPr>
              <w:topLinePunct/>
              <w:adjustRightInd w:val="0"/>
              <w:spacing w:before="93" w:beforeLines="30" w:after="93" w:afterLines="30"/>
              <w:jc w:val="center"/>
              <w:rPr>
                <w:rFonts w:hint="eastAsia" w:ascii="宋体" w:hAnsi="宋体"/>
                <w:b w:val="0"/>
                <w:bCs w:val="0"/>
                <w:kern w:val="18"/>
                <w:szCs w:val="21"/>
                <w:highlight w:val="none"/>
              </w:rPr>
            </w:pPr>
            <w:r>
              <w:rPr>
                <w:rFonts w:ascii="宋体" w:hAnsi="宋体"/>
                <w:b w:val="0"/>
                <w:bCs w:val="0"/>
                <w:kern w:val="18"/>
                <w:szCs w:val="21"/>
                <w:highlight w:val="none"/>
              </w:rPr>
              <w:t>名称</w:t>
            </w:r>
          </w:p>
        </w:tc>
        <w:tc>
          <w:tcPr>
            <w:tcW w:w="920" w:type="dxa"/>
            <w:gridSpan w:val="2"/>
            <w:tcBorders>
              <w:top w:val="single" w:color="000000" w:sz="4" w:space="0"/>
              <w:left w:val="single" w:color="000000" w:sz="4" w:space="0"/>
              <w:bottom w:val="single" w:color="000000" w:sz="4" w:space="0"/>
              <w:right w:val="single" w:color="000000" w:sz="4" w:space="0"/>
            </w:tcBorders>
            <w:vAlign w:val="center"/>
          </w:tcPr>
          <w:p w14:paraId="4FD4230C">
            <w:pPr>
              <w:topLinePunct/>
              <w:adjustRightInd w:val="0"/>
              <w:spacing w:before="93" w:beforeLines="30" w:after="93" w:afterLines="30"/>
              <w:jc w:val="center"/>
              <w:rPr>
                <w:rFonts w:hint="eastAsia" w:ascii="宋体" w:hAnsi="宋体"/>
                <w:b w:val="0"/>
                <w:bCs w:val="0"/>
                <w:kern w:val="18"/>
                <w:szCs w:val="21"/>
                <w:highlight w:val="none"/>
              </w:rPr>
            </w:pPr>
            <w:r>
              <w:rPr>
                <w:rFonts w:ascii="宋体" w:hAnsi="宋体"/>
                <w:b w:val="0"/>
                <w:bCs w:val="0"/>
                <w:kern w:val="18"/>
                <w:szCs w:val="21"/>
                <w:highlight w:val="none"/>
              </w:rPr>
              <w:t>型号</w:t>
            </w:r>
          </w:p>
        </w:tc>
        <w:tc>
          <w:tcPr>
            <w:tcW w:w="1606" w:type="dxa"/>
            <w:tcBorders>
              <w:top w:val="single" w:color="000000" w:sz="4" w:space="0"/>
              <w:left w:val="single" w:color="000000" w:sz="4" w:space="0"/>
              <w:bottom w:val="single" w:color="000000" w:sz="4" w:space="0"/>
              <w:right w:val="single" w:color="000000" w:sz="4" w:space="0"/>
            </w:tcBorders>
            <w:vAlign w:val="center"/>
          </w:tcPr>
          <w:p w14:paraId="185159C1">
            <w:pPr>
              <w:topLinePunct/>
              <w:adjustRightInd w:val="0"/>
              <w:spacing w:before="93" w:beforeLines="30" w:after="93" w:afterLines="30"/>
              <w:jc w:val="center"/>
              <w:rPr>
                <w:rFonts w:hint="eastAsia" w:ascii="宋体" w:hAnsi="宋体"/>
                <w:b w:val="0"/>
                <w:bCs w:val="0"/>
                <w:kern w:val="18"/>
                <w:szCs w:val="21"/>
                <w:highlight w:val="none"/>
                <w:woUserID w:val="6"/>
              </w:rPr>
            </w:pPr>
            <w:r>
              <w:rPr>
                <w:rFonts w:ascii="宋体" w:hAnsi="宋体"/>
                <w:b w:val="0"/>
                <w:bCs w:val="0"/>
                <w:kern w:val="18"/>
                <w:szCs w:val="21"/>
                <w:highlight w:val="none"/>
                <w:woUserID w:val="6"/>
              </w:rPr>
              <w:t>数量</w:t>
            </w:r>
          </w:p>
        </w:tc>
        <w:tc>
          <w:tcPr>
            <w:tcW w:w="2899" w:type="dxa"/>
            <w:gridSpan w:val="2"/>
            <w:tcBorders>
              <w:top w:val="single" w:color="000000" w:sz="4" w:space="0"/>
              <w:left w:val="single" w:color="000000" w:sz="4" w:space="0"/>
              <w:bottom w:val="single" w:color="000000" w:sz="4" w:space="0"/>
              <w:right w:val="single" w:color="000000" w:sz="8" w:space="0"/>
            </w:tcBorders>
            <w:vAlign w:val="center"/>
          </w:tcPr>
          <w:p w14:paraId="03ED0527">
            <w:pPr>
              <w:topLinePunct/>
              <w:adjustRightInd w:val="0"/>
              <w:spacing w:before="93" w:beforeLines="30" w:after="93" w:afterLines="30"/>
              <w:jc w:val="center"/>
              <w:rPr>
                <w:rFonts w:hint="eastAsia" w:ascii="宋体" w:hAnsi="宋体" w:eastAsia="宋体"/>
                <w:b w:val="0"/>
                <w:bCs w:val="0"/>
                <w:kern w:val="18"/>
                <w:szCs w:val="21"/>
                <w:highlight w:val="none"/>
                <w:lang w:eastAsia="zh-CN"/>
              </w:rPr>
            </w:pPr>
            <w:r>
              <w:rPr>
                <w:rFonts w:hint="eastAsia" w:ascii="宋体" w:hAnsi="宋体"/>
                <w:b w:val="0"/>
                <w:bCs w:val="0"/>
                <w:kern w:val="18"/>
                <w:szCs w:val="21"/>
                <w:highlight w:val="none"/>
                <w:lang w:val="en-US" w:eastAsia="zh-CN"/>
              </w:rPr>
              <w:t>处理量</w:t>
            </w:r>
          </w:p>
        </w:tc>
      </w:tr>
      <w:tr w14:paraId="34C23814">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769" w:type="dxa"/>
            <w:vMerge w:val="continue"/>
            <w:tcBorders>
              <w:left w:val="single" w:color="000000" w:sz="8" w:space="0"/>
              <w:right w:val="single" w:color="000000" w:sz="4" w:space="0"/>
            </w:tcBorders>
            <w:vAlign w:val="center"/>
          </w:tcPr>
          <w:p w14:paraId="7DE67C44">
            <w:pPr>
              <w:widowControl/>
              <w:jc w:val="left"/>
              <w:rPr>
                <w:rFonts w:hint="eastAsia" w:ascii="宋体" w:hAnsi="宋体"/>
                <w:b w:val="0"/>
                <w:bCs w:val="0"/>
                <w:kern w:val="18"/>
                <w:szCs w:val="21"/>
                <w:highlight w:val="none"/>
              </w:rPr>
            </w:pPr>
          </w:p>
        </w:tc>
        <w:tc>
          <w:tcPr>
            <w:tcW w:w="713" w:type="dxa"/>
            <w:tcBorders>
              <w:top w:val="single" w:color="000000" w:sz="4" w:space="0"/>
              <w:left w:val="single" w:color="000000" w:sz="4" w:space="0"/>
              <w:bottom w:val="single" w:color="000000" w:sz="4" w:space="0"/>
              <w:right w:val="single" w:color="000000" w:sz="4" w:space="0"/>
            </w:tcBorders>
            <w:vAlign w:val="center"/>
          </w:tcPr>
          <w:p w14:paraId="0E3A375D">
            <w:pPr>
              <w:topLinePunct/>
              <w:adjustRightInd w:val="0"/>
              <w:spacing w:before="93" w:beforeLines="30" w:after="93" w:afterLines="30"/>
              <w:jc w:val="center"/>
              <w:rPr>
                <w:rFonts w:hint="eastAsia" w:ascii="宋体" w:hAnsi="宋体"/>
                <w:b w:val="0"/>
                <w:bCs w:val="0"/>
                <w:kern w:val="18"/>
                <w:szCs w:val="21"/>
                <w:highlight w:val="none"/>
              </w:rPr>
            </w:pPr>
          </w:p>
        </w:tc>
        <w:tc>
          <w:tcPr>
            <w:tcW w:w="1682" w:type="dxa"/>
            <w:tcBorders>
              <w:top w:val="single" w:color="000000" w:sz="4" w:space="0"/>
              <w:left w:val="single" w:color="000000" w:sz="4" w:space="0"/>
              <w:bottom w:val="single" w:color="000000" w:sz="4" w:space="0"/>
              <w:right w:val="single" w:color="000000" w:sz="4" w:space="0"/>
            </w:tcBorders>
            <w:vAlign w:val="center"/>
          </w:tcPr>
          <w:p w14:paraId="6A6AAB99">
            <w:pPr>
              <w:topLinePunct/>
              <w:adjustRightInd w:val="0"/>
              <w:spacing w:before="93" w:beforeLines="30" w:after="93" w:afterLines="30"/>
              <w:jc w:val="center"/>
              <w:rPr>
                <w:rFonts w:hint="eastAsia" w:ascii="宋体" w:hAnsi="宋体"/>
                <w:b w:val="0"/>
                <w:bCs w:val="0"/>
                <w:kern w:val="18"/>
                <w:szCs w:val="21"/>
                <w:highlight w:val="none"/>
              </w:rPr>
            </w:pPr>
          </w:p>
        </w:tc>
        <w:tc>
          <w:tcPr>
            <w:tcW w:w="920" w:type="dxa"/>
            <w:gridSpan w:val="2"/>
            <w:tcBorders>
              <w:top w:val="single" w:color="000000" w:sz="4" w:space="0"/>
              <w:left w:val="single" w:color="000000" w:sz="4" w:space="0"/>
              <w:bottom w:val="single" w:color="000000" w:sz="4" w:space="0"/>
              <w:right w:val="single" w:color="000000" w:sz="4" w:space="0"/>
            </w:tcBorders>
            <w:vAlign w:val="center"/>
          </w:tcPr>
          <w:p w14:paraId="1945EAFF">
            <w:pPr>
              <w:topLinePunct/>
              <w:adjustRightInd w:val="0"/>
              <w:spacing w:before="93" w:beforeLines="30" w:after="93" w:afterLines="30"/>
              <w:jc w:val="center"/>
              <w:rPr>
                <w:rFonts w:hint="eastAsia" w:ascii="宋体" w:hAnsi="宋体"/>
                <w:b w:val="0"/>
                <w:bCs w:val="0"/>
                <w:kern w:val="18"/>
                <w:szCs w:val="21"/>
                <w:highlight w:val="none"/>
              </w:rPr>
            </w:pPr>
          </w:p>
        </w:tc>
        <w:tc>
          <w:tcPr>
            <w:tcW w:w="1606" w:type="dxa"/>
            <w:tcBorders>
              <w:top w:val="single" w:color="000000" w:sz="4" w:space="0"/>
              <w:left w:val="single" w:color="000000" w:sz="4" w:space="0"/>
              <w:bottom w:val="single" w:color="000000" w:sz="4" w:space="0"/>
              <w:right w:val="single" w:color="000000" w:sz="4" w:space="0"/>
            </w:tcBorders>
            <w:vAlign w:val="center"/>
          </w:tcPr>
          <w:p w14:paraId="2A54E705">
            <w:pPr>
              <w:topLinePunct/>
              <w:adjustRightInd w:val="0"/>
              <w:spacing w:before="93" w:beforeLines="30" w:after="93" w:afterLines="30"/>
              <w:jc w:val="center"/>
              <w:rPr>
                <w:rFonts w:hint="eastAsia" w:ascii="宋体" w:hAnsi="宋体"/>
                <w:b w:val="0"/>
                <w:bCs w:val="0"/>
                <w:kern w:val="18"/>
                <w:szCs w:val="21"/>
                <w:highlight w:val="none"/>
              </w:rPr>
            </w:pPr>
          </w:p>
        </w:tc>
        <w:tc>
          <w:tcPr>
            <w:tcW w:w="2899" w:type="dxa"/>
            <w:gridSpan w:val="2"/>
            <w:tcBorders>
              <w:top w:val="single" w:color="000000" w:sz="4" w:space="0"/>
              <w:left w:val="single" w:color="000000" w:sz="4" w:space="0"/>
              <w:bottom w:val="single" w:color="000000" w:sz="4" w:space="0"/>
              <w:right w:val="single" w:color="000000" w:sz="8" w:space="0"/>
            </w:tcBorders>
            <w:vAlign w:val="center"/>
          </w:tcPr>
          <w:p w14:paraId="162F6F01">
            <w:pPr>
              <w:topLinePunct/>
              <w:adjustRightInd w:val="0"/>
              <w:spacing w:before="93" w:beforeLines="30" w:after="93" w:afterLines="30"/>
              <w:jc w:val="center"/>
              <w:rPr>
                <w:rFonts w:hint="eastAsia" w:ascii="宋体" w:hAnsi="宋体"/>
                <w:b w:val="0"/>
                <w:bCs w:val="0"/>
                <w:kern w:val="18"/>
                <w:szCs w:val="21"/>
                <w:highlight w:val="none"/>
              </w:rPr>
            </w:pPr>
          </w:p>
        </w:tc>
      </w:tr>
      <w:tr w14:paraId="6F638681">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769" w:type="dxa"/>
            <w:vMerge w:val="continue"/>
            <w:tcBorders>
              <w:left w:val="single" w:color="000000" w:sz="8" w:space="0"/>
              <w:right w:val="single" w:color="000000" w:sz="4" w:space="0"/>
            </w:tcBorders>
            <w:vAlign w:val="center"/>
          </w:tcPr>
          <w:p w14:paraId="19EE3262">
            <w:pPr>
              <w:widowControl/>
              <w:jc w:val="left"/>
              <w:rPr>
                <w:rFonts w:hint="eastAsia" w:ascii="宋体" w:hAnsi="宋体"/>
                <w:b w:val="0"/>
                <w:bCs w:val="0"/>
                <w:kern w:val="18"/>
                <w:szCs w:val="21"/>
                <w:highlight w:val="none"/>
              </w:rPr>
            </w:pPr>
          </w:p>
        </w:tc>
        <w:tc>
          <w:tcPr>
            <w:tcW w:w="713" w:type="dxa"/>
            <w:tcBorders>
              <w:top w:val="single" w:color="000000" w:sz="4" w:space="0"/>
              <w:left w:val="single" w:color="000000" w:sz="4" w:space="0"/>
              <w:bottom w:val="single" w:color="000000" w:sz="4" w:space="0"/>
              <w:right w:val="single" w:color="000000" w:sz="4" w:space="0"/>
            </w:tcBorders>
            <w:vAlign w:val="center"/>
          </w:tcPr>
          <w:p w14:paraId="620F8848">
            <w:pPr>
              <w:topLinePunct/>
              <w:adjustRightInd w:val="0"/>
              <w:spacing w:before="93" w:beforeLines="30" w:after="93" w:afterLines="30"/>
              <w:jc w:val="center"/>
              <w:rPr>
                <w:rFonts w:hint="eastAsia" w:ascii="宋体" w:hAnsi="宋体"/>
                <w:b w:val="0"/>
                <w:bCs w:val="0"/>
                <w:kern w:val="18"/>
                <w:szCs w:val="21"/>
                <w:highlight w:val="none"/>
              </w:rPr>
            </w:pPr>
          </w:p>
        </w:tc>
        <w:tc>
          <w:tcPr>
            <w:tcW w:w="1682" w:type="dxa"/>
            <w:tcBorders>
              <w:top w:val="single" w:color="000000" w:sz="4" w:space="0"/>
              <w:left w:val="single" w:color="000000" w:sz="4" w:space="0"/>
              <w:bottom w:val="single" w:color="000000" w:sz="4" w:space="0"/>
              <w:right w:val="single" w:color="000000" w:sz="4" w:space="0"/>
            </w:tcBorders>
            <w:vAlign w:val="center"/>
          </w:tcPr>
          <w:p w14:paraId="08EC1238">
            <w:pPr>
              <w:topLinePunct/>
              <w:adjustRightInd w:val="0"/>
              <w:spacing w:before="93" w:beforeLines="30" w:after="93" w:afterLines="30"/>
              <w:jc w:val="center"/>
              <w:rPr>
                <w:rFonts w:hint="eastAsia" w:ascii="宋体" w:hAnsi="宋体"/>
                <w:b w:val="0"/>
                <w:bCs w:val="0"/>
                <w:kern w:val="18"/>
                <w:szCs w:val="21"/>
                <w:highlight w:val="none"/>
              </w:rPr>
            </w:pPr>
          </w:p>
        </w:tc>
        <w:tc>
          <w:tcPr>
            <w:tcW w:w="920" w:type="dxa"/>
            <w:gridSpan w:val="2"/>
            <w:tcBorders>
              <w:top w:val="single" w:color="000000" w:sz="4" w:space="0"/>
              <w:left w:val="single" w:color="000000" w:sz="4" w:space="0"/>
              <w:bottom w:val="single" w:color="000000" w:sz="4" w:space="0"/>
              <w:right w:val="single" w:color="000000" w:sz="4" w:space="0"/>
            </w:tcBorders>
            <w:vAlign w:val="center"/>
          </w:tcPr>
          <w:p w14:paraId="63839C93">
            <w:pPr>
              <w:topLinePunct/>
              <w:adjustRightInd w:val="0"/>
              <w:spacing w:before="93" w:beforeLines="30" w:after="93" w:afterLines="30"/>
              <w:jc w:val="center"/>
              <w:rPr>
                <w:rFonts w:hint="eastAsia" w:ascii="宋体" w:hAnsi="宋体"/>
                <w:b w:val="0"/>
                <w:bCs w:val="0"/>
                <w:kern w:val="18"/>
                <w:szCs w:val="21"/>
                <w:highlight w:val="none"/>
              </w:rPr>
            </w:pPr>
          </w:p>
        </w:tc>
        <w:tc>
          <w:tcPr>
            <w:tcW w:w="1606" w:type="dxa"/>
            <w:tcBorders>
              <w:top w:val="single" w:color="000000" w:sz="4" w:space="0"/>
              <w:left w:val="single" w:color="000000" w:sz="4" w:space="0"/>
              <w:bottom w:val="single" w:color="000000" w:sz="4" w:space="0"/>
              <w:right w:val="single" w:color="000000" w:sz="4" w:space="0"/>
            </w:tcBorders>
            <w:vAlign w:val="center"/>
          </w:tcPr>
          <w:p w14:paraId="4B1A9003">
            <w:pPr>
              <w:topLinePunct/>
              <w:adjustRightInd w:val="0"/>
              <w:spacing w:before="93" w:beforeLines="30" w:after="93" w:afterLines="30"/>
              <w:jc w:val="center"/>
              <w:rPr>
                <w:rFonts w:hint="eastAsia" w:ascii="宋体" w:hAnsi="宋体"/>
                <w:b w:val="0"/>
                <w:bCs w:val="0"/>
                <w:kern w:val="18"/>
                <w:szCs w:val="21"/>
                <w:highlight w:val="none"/>
              </w:rPr>
            </w:pPr>
          </w:p>
        </w:tc>
        <w:tc>
          <w:tcPr>
            <w:tcW w:w="2899" w:type="dxa"/>
            <w:gridSpan w:val="2"/>
            <w:tcBorders>
              <w:top w:val="single" w:color="000000" w:sz="4" w:space="0"/>
              <w:left w:val="single" w:color="000000" w:sz="4" w:space="0"/>
              <w:bottom w:val="single" w:color="000000" w:sz="4" w:space="0"/>
              <w:right w:val="single" w:color="000000" w:sz="8" w:space="0"/>
            </w:tcBorders>
            <w:vAlign w:val="center"/>
          </w:tcPr>
          <w:p w14:paraId="5513B069">
            <w:pPr>
              <w:topLinePunct/>
              <w:adjustRightInd w:val="0"/>
              <w:spacing w:before="93" w:beforeLines="30" w:after="93" w:afterLines="30"/>
              <w:jc w:val="center"/>
              <w:rPr>
                <w:rFonts w:hint="eastAsia" w:ascii="宋体" w:hAnsi="宋体"/>
                <w:b w:val="0"/>
                <w:bCs w:val="0"/>
                <w:kern w:val="18"/>
                <w:szCs w:val="21"/>
                <w:highlight w:val="none"/>
              </w:rPr>
            </w:pPr>
          </w:p>
        </w:tc>
      </w:tr>
      <w:tr w14:paraId="6346EC7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769" w:type="dxa"/>
            <w:vMerge w:val="continue"/>
            <w:tcBorders>
              <w:left w:val="single" w:color="000000" w:sz="8" w:space="0"/>
              <w:right w:val="single" w:color="000000" w:sz="4" w:space="0"/>
            </w:tcBorders>
            <w:vAlign w:val="center"/>
          </w:tcPr>
          <w:p w14:paraId="582C0550">
            <w:pPr>
              <w:widowControl/>
              <w:jc w:val="left"/>
              <w:rPr>
                <w:rFonts w:hint="eastAsia" w:ascii="宋体" w:hAnsi="宋体"/>
                <w:b w:val="0"/>
                <w:bCs w:val="0"/>
                <w:kern w:val="18"/>
                <w:szCs w:val="21"/>
                <w:highlight w:val="none"/>
              </w:rPr>
            </w:pPr>
          </w:p>
        </w:tc>
        <w:tc>
          <w:tcPr>
            <w:tcW w:w="713" w:type="dxa"/>
            <w:tcBorders>
              <w:top w:val="single" w:color="000000" w:sz="4" w:space="0"/>
              <w:left w:val="single" w:color="000000" w:sz="4" w:space="0"/>
              <w:bottom w:val="single" w:color="000000" w:sz="4" w:space="0"/>
              <w:right w:val="single" w:color="000000" w:sz="4" w:space="0"/>
            </w:tcBorders>
            <w:vAlign w:val="center"/>
          </w:tcPr>
          <w:p w14:paraId="2BD4B10B">
            <w:pPr>
              <w:topLinePunct/>
              <w:adjustRightInd w:val="0"/>
              <w:spacing w:before="93" w:beforeLines="30" w:after="93" w:afterLines="30"/>
              <w:jc w:val="center"/>
              <w:rPr>
                <w:rFonts w:hint="eastAsia" w:ascii="宋体" w:hAnsi="宋体"/>
                <w:b w:val="0"/>
                <w:bCs w:val="0"/>
                <w:kern w:val="18"/>
                <w:szCs w:val="21"/>
                <w:highlight w:val="none"/>
              </w:rPr>
            </w:pPr>
          </w:p>
        </w:tc>
        <w:tc>
          <w:tcPr>
            <w:tcW w:w="1682" w:type="dxa"/>
            <w:tcBorders>
              <w:top w:val="single" w:color="000000" w:sz="4" w:space="0"/>
              <w:left w:val="single" w:color="000000" w:sz="4" w:space="0"/>
              <w:bottom w:val="single" w:color="000000" w:sz="4" w:space="0"/>
              <w:right w:val="single" w:color="000000" w:sz="4" w:space="0"/>
            </w:tcBorders>
            <w:vAlign w:val="center"/>
          </w:tcPr>
          <w:p w14:paraId="1998CAD1">
            <w:pPr>
              <w:topLinePunct/>
              <w:adjustRightInd w:val="0"/>
              <w:spacing w:before="93" w:beforeLines="30" w:after="93" w:afterLines="30"/>
              <w:jc w:val="center"/>
              <w:rPr>
                <w:rFonts w:hint="eastAsia" w:ascii="宋体" w:hAnsi="宋体"/>
                <w:b w:val="0"/>
                <w:bCs w:val="0"/>
                <w:kern w:val="18"/>
                <w:szCs w:val="21"/>
                <w:highlight w:val="none"/>
              </w:rPr>
            </w:pPr>
          </w:p>
        </w:tc>
        <w:tc>
          <w:tcPr>
            <w:tcW w:w="920" w:type="dxa"/>
            <w:gridSpan w:val="2"/>
            <w:tcBorders>
              <w:top w:val="single" w:color="000000" w:sz="4" w:space="0"/>
              <w:left w:val="single" w:color="000000" w:sz="4" w:space="0"/>
              <w:bottom w:val="single" w:color="000000" w:sz="4" w:space="0"/>
              <w:right w:val="single" w:color="000000" w:sz="4" w:space="0"/>
            </w:tcBorders>
            <w:vAlign w:val="center"/>
          </w:tcPr>
          <w:p w14:paraId="15A962E9">
            <w:pPr>
              <w:topLinePunct/>
              <w:adjustRightInd w:val="0"/>
              <w:spacing w:before="93" w:beforeLines="30" w:after="93" w:afterLines="30"/>
              <w:jc w:val="center"/>
              <w:rPr>
                <w:rFonts w:hint="eastAsia" w:ascii="宋体" w:hAnsi="宋体"/>
                <w:b w:val="0"/>
                <w:bCs w:val="0"/>
                <w:kern w:val="18"/>
                <w:szCs w:val="21"/>
                <w:highlight w:val="none"/>
              </w:rPr>
            </w:pPr>
          </w:p>
        </w:tc>
        <w:tc>
          <w:tcPr>
            <w:tcW w:w="1606" w:type="dxa"/>
            <w:tcBorders>
              <w:top w:val="single" w:color="000000" w:sz="4" w:space="0"/>
              <w:left w:val="single" w:color="000000" w:sz="4" w:space="0"/>
              <w:bottom w:val="single" w:color="000000" w:sz="4" w:space="0"/>
              <w:right w:val="single" w:color="000000" w:sz="4" w:space="0"/>
            </w:tcBorders>
            <w:vAlign w:val="center"/>
          </w:tcPr>
          <w:p w14:paraId="1E4433DA">
            <w:pPr>
              <w:topLinePunct/>
              <w:adjustRightInd w:val="0"/>
              <w:spacing w:before="93" w:beforeLines="30" w:after="93" w:afterLines="30"/>
              <w:jc w:val="center"/>
              <w:rPr>
                <w:rFonts w:hint="eastAsia" w:ascii="宋体" w:hAnsi="宋体"/>
                <w:b w:val="0"/>
                <w:bCs w:val="0"/>
                <w:kern w:val="18"/>
                <w:szCs w:val="21"/>
                <w:highlight w:val="none"/>
              </w:rPr>
            </w:pPr>
          </w:p>
        </w:tc>
        <w:tc>
          <w:tcPr>
            <w:tcW w:w="2899" w:type="dxa"/>
            <w:gridSpan w:val="2"/>
            <w:tcBorders>
              <w:top w:val="single" w:color="000000" w:sz="4" w:space="0"/>
              <w:left w:val="single" w:color="000000" w:sz="4" w:space="0"/>
              <w:bottom w:val="single" w:color="000000" w:sz="4" w:space="0"/>
              <w:right w:val="single" w:color="000000" w:sz="8" w:space="0"/>
            </w:tcBorders>
            <w:vAlign w:val="center"/>
          </w:tcPr>
          <w:p w14:paraId="3985F64E">
            <w:pPr>
              <w:topLinePunct/>
              <w:adjustRightInd w:val="0"/>
              <w:spacing w:before="93" w:beforeLines="30" w:after="93" w:afterLines="30"/>
              <w:jc w:val="center"/>
              <w:rPr>
                <w:rFonts w:hint="eastAsia" w:ascii="宋体" w:hAnsi="宋体"/>
                <w:b w:val="0"/>
                <w:bCs w:val="0"/>
                <w:kern w:val="18"/>
                <w:szCs w:val="21"/>
                <w:highlight w:val="none"/>
              </w:rPr>
            </w:pPr>
          </w:p>
        </w:tc>
      </w:tr>
      <w:tr w14:paraId="7FB59E2E">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769" w:type="dxa"/>
            <w:vMerge w:val="continue"/>
            <w:tcBorders>
              <w:left w:val="single" w:color="000000" w:sz="8" w:space="0"/>
              <w:right w:val="single" w:color="000000" w:sz="4" w:space="0"/>
            </w:tcBorders>
            <w:vAlign w:val="center"/>
          </w:tcPr>
          <w:p w14:paraId="5231BB06">
            <w:pPr>
              <w:widowControl/>
              <w:jc w:val="left"/>
              <w:rPr>
                <w:rFonts w:hint="eastAsia" w:ascii="宋体" w:hAnsi="宋体"/>
                <w:b w:val="0"/>
                <w:bCs w:val="0"/>
                <w:kern w:val="18"/>
                <w:szCs w:val="21"/>
                <w:highlight w:val="none"/>
              </w:rPr>
            </w:pPr>
          </w:p>
        </w:tc>
        <w:tc>
          <w:tcPr>
            <w:tcW w:w="713" w:type="dxa"/>
            <w:tcBorders>
              <w:top w:val="single" w:color="000000" w:sz="4" w:space="0"/>
              <w:left w:val="single" w:color="000000" w:sz="4" w:space="0"/>
              <w:bottom w:val="single" w:color="000000" w:sz="4" w:space="0"/>
              <w:right w:val="single" w:color="000000" w:sz="4" w:space="0"/>
            </w:tcBorders>
            <w:vAlign w:val="center"/>
          </w:tcPr>
          <w:p w14:paraId="521361C8">
            <w:pPr>
              <w:topLinePunct/>
              <w:adjustRightInd w:val="0"/>
              <w:spacing w:before="93" w:beforeLines="30" w:after="93" w:afterLines="30"/>
              <w:jc w:val="center"/>
              <w:rPr>
                <w:rFonts w:hint="eastAsia" w:ascii="宋体" w:hAnsi="宋体"/>
                <w:b w:val="0"/>
                <w:bCs w:val="0"/>
                <w:kern w:val="18"/>
                <w:szCs w:val="21"/>
                <w:highlight w:val="none"/>
              </w:rPr>
            </w:pPr>
          </w:p>
        </w:tc>
        <w:tc>
          <w:tcPr>
            <w:tcW w:w="1682" w:type="dxa"/>
            <w:tcBorders>
              <w:top w:val="single" w:color="000000" w:sz="4" w:space="0"/>
              <w:left w:val="single" w:color="000000" w:sz="4" w:space="0"/>
              <w:bottom w:val="single" w:color="000000" w:sz="4" w:space="0"/>
              <w:right w:val="single" w:color="000000" w:sz="4" w:space="0"/>
            </w:tcBorders>
            <w:vAlign w:val="center"/>
          </w:tcPr>
          <w:p w14:paraId="03918598">
            <w:pPr>
              <w:topLinePunct/>
              <w:adjustRightInd w:val="0"/>
              <w:spacing w:before="93" w:beforeLines="30" w:after="93" w:afterLines="30"/>
              <w:jc w:val="center"/>
              <w:rPr>
                <w:rFonts w:hint="eastAsia" w:ascii="宋体" w:hAnsi="宋体"/>
                <w:b w:val="0"/>
                <w:bCs w:val="0"/>
                <w:kern w:val="18"/>
                <w:szCs w:val="21"/>
                <w:highlight w:val="none"/>
              </w:rPr>
            </w:pPr>
          </w:p>
        </w:tc>
        <w:tc>
          <w:tcPr>
            <w:tcW w:w="920" w:type="dxa"/>
            <w:gridSpan w:val="2"/>
            <w:tcBorders>
              <w:top w:val="single" w:color="000000" w:sz="4" w:space="0"/>
              <w:left w:val="single" w:color="000000" w:sz="4" w:space="0"/>
              <w:bottom w:val="single" w:color="000000" w:sz="4" w:space="0"/>
              <w:right w:val="single" w:color="000000" w:sz="4" w:space="0"/>
            </w:tcBorders>
            <w:vAlign w:val="center"/>
          </w:tcPr>
          <w:p w14:paraId="70C3C5AD">
            <w:pPr>
              <w:topLinePunct/>
              <w:adjustRightInd w:val="0"/>
              <w:spacing w:before="93" w:beforeLines="30" w:after="93" w:afterLines="30"/>
              <w:jc w:val="center"/>
              <w:rPr>
                <w:rFonts w:hint="eastAsia" w:ascii="宋体" w:hAnsi="宋体"/>
                <w:b w:val="0"/>
                <w:bCs w:val="0"/>
                <w:kern w:val="18"/>
                <w:szCs w:val="21"/>
                <w:highlight w:val="none"/>
              </w:rPr>
            </w:pPr>
          </w:p>
        </w:tc>
        <w:tc>
          <w:tcPr>
            <w:tcW w:w="1606" w:type="dxa"/>
            <w:tcBorders>
              <w:top w:val="single" w:color="000000" w:sz="4" w:space="0"/>
              <w:left w:val="single" w:color="000000" w:sz="4" w:space="0"/>
              <w:bottom w:val="single" w:color="000000" w:sz="4" w:space="0"/>
              <w:right w:val="single" w:color="000000" w:sz="4" w:space="0"/>
            </w:tcBorders>
            <w:vAlign w:val="center"/>
          </w:tcPr>
          <w:p w14:paraId="7A1D9D06">
            <w:pPr>
              <w:topLinePunct/>
              <w:adjustRightInd w:val="0"/>
              <w:spacing w:before="93" w:beforeLines="30" w:after="93" w:afterLines="30"/>
              <w:jc w:val="center"/>
              <w:rPr>
                <w:rFonts w:hint="eastAsia" w:ascii="宋体" w:hAnsi="宋体"/>
                <w:b w:val="0"/>
                <w:bCs w:val="0"/>
                <w:kern w:val="18"/>
                <w:szCs w:val="21"/>
                <w:highlight w:val="none"/>
              </w:rPr>
            </w:pPr>
          </w:p>
        </w:tc>
        <w:tc>
          <w:tcPr>
            <w:tcW w:w="2899" w:type="dxa"/>
            <w:gridSpan w:val="2"/>
            <w:tcBorders>
              <w:top w:val="single" w:color="000000" w:sz="4" w:space="0"/>
              <w:left w:val="single" w:color="000000" w:sz="4" w:space="0"/>
              <w:bottom w:val="single" w:color="000000" w:sz="4" w:space="0"/>
              <w:right w:val="single" w:color="000000" w:sz="8" w:space="0"/>
            </w:tcBorders>
            <w:vAlign w:val="center"/>
          </w:tcPr>
          <w:p w14:paraId="7EBEBDC0">
            <w:pPr>
              <w:topLinePunct/>
              <w:adjustRightInd w:val="0"/>
              <w:spacing w:before="93" w:beforeLines="30" w:after="93" w:afterLines="30"/>
              <w:jc w:val="center"/>
              <w:rPr>
                <w:rFonts w:hint="eastAsia" w:ascii="宋体" w:hAnsi="宋体"/>
                <w:b w:val="0"/>
                <w:bCs w:val="0"/>
                <w:kern w:val="18"/>
                <w:szCs w:val="21"/>
                <w:highlight w:val="none"/>
              </w:rPr>
            </w:pPr>
          </w:p>
        </w:tc>
      </w:tr>
      <w:tr w14:paraId="61D3DBEC">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769" w:type="dxa"/>
            <w:vMerge w:val="continue"/>
            <w:tcBorders>
              <w:left w:val="single" w:color="000000" w:sz="8" w:space="0"/>
              <w:right w:val="single" w:color="000000" w:sz="4" w:space="0"/>
            </w:tcBorders>
            <w:vAlign w:val="center"/>
          </w:tcPr>
          <w:p w14:paraId="4D48A14E">
            <w:pPr>
              <w:widowControl/>
              <w:jc w:val="left"/>
              <w:rPr>
                <w:rFonts w:hint="eastAsia" w:ascii="宋体" w:hAnsi="宋体"/>
                <w:b w:val="0"/>
                <w:bCs w:val="0"/>
                <w:kern w:val="18"/>
                <w:szCs w:val="21"/>
                <w:highlight w:val="none"/>
              </w:rPr>
            </w:pPr>
          </w:p>
        </w:tc>
        <w:tc>
          <w:tcPr>
            <w:tcW w:w="713" w:type="dxa"/>
            <w:tcBorders>
              <w:top w:val="single" w:color="000000" w:sz="4" w:space="0"/>
              <w:left w:val="single" w:color="000000" w:sz="4" w:space="0"/>
              <w:bottom w:val="single" w:color="000000" w:sz="4" w:space="0"/>
              <w:right w:val="single" w:color="000000" w:sz="4" w:space="0"/>
            </w:tcBorders>
            <w:vAlign w:val="center"/>
          </w:tcPr>
          <w:p w14:paraId="2F451336">
            <w:pPr>
              <w:topLinePunct/>
              <w:adjustRightInd w:val="0"/>
              <w:spacing w:before="93" w:beforeLines="30" w:after="93" w:afterLines="30"/>
              <w:jc w:val="center"/>
              <w:rPr>
                <w:rFonts w:hint="eastAsia" w:ascii="宋体" w:hAnsi="宋体"/>
                <w:b w:val="0"/>
                <w:bCs w:val="0"/>
                <w:kern w:val="18"/>
                <w:szCs w:val="21"/>
                <w:highlight w:val="none"/>
              </w:rPr>
            </w:pPr>
          </w:p>
        </w:tc>
        <w:tc>
          <w:tcPr>
            <w:tcW w:w="1682" w:type="dxa"/>
            <w:tcBorders>
              <w:top w:val="single" w:color="000000" w:sz="4" w:space="0"/>
              <w:left w:val="single" w:color="000000" w:sz="4" w:space="0"/>
              <w:bottom w:val="single" w:color="000000" w:sz="4" w:space="0"/>
              <w:right w:val="single" w:color="000000" w:sz="4" w:space="0"/>
            </w:tcBorders>
            <w:vAlign w:val="center"/>
          </w:tcPr>
          <w:p w14:paraId="3F50F3B4">
            <w:pPr>
              <w:topLinePunct/>
              <w:adjustRightInd w:val="0"/>
              <w:spacing w:before="93" w:beforeLines="30" w:after="93" w:afterLines="30"/>
              <w:jc w:val="center"/>
              <w:rPr>
                <w:rFonts w:hint="eastAsia" w:ascii="宋体" w:hAnsi="宋体"/>
                <w:b w:val="0"/>
                <w:bCs w:val="0"/>
                <w:kern w:val="18"/>
                <w:szCs w:val="21"/>
                <w:highlight w:val="none"/>
              </w:rPr>
            </w:pPr>
          </w:p>
        </w:tc>
        <w:tc>
          <w:tcPr>
            <w:tcW w:w="920" w:type="dxa"/>
            <w:gridSpan w:val="2"/>
            <w:tcBorders>
              <w:top w:val="single" w:color="000000" w:sz="4" w:space="0"/>
              <w:left w:val="single" w:color="000000" w:sz="4" w:space="0"/>
              <w:bottom w:val="single" w:color="000000" w:sz="4" w:space="0"/>
              <w:right w:val="single" w:color="000000" w:sz="4" w:space="0"/>
            </w:tcBorders>
            <w:vAlign w:val="center"/>
          </w:tcPr>
          <w:p w14:paraId="3DCCBADD">
            <w:pPr>
              <w:topLinePunct/>
              <w:adjustRightInd w:val="0"/>
              <w:spacing w:before="93" w:beforeLines="30" w:after="93" w:afterLines="30"/>
              <w:jc w:val="center"/>
              <w:rPr>
                <w:rFonts w:hint="eastAsia" w:ascii="宋体" w:hAnsi="宋体"/>
                <w:b w:val="0"/>
                <w:bCs w:val="0"/>
                <w:kern w:val="18"/>
                <w:szCs w:val="21"/>
                <w:highlight w:val="none"/>
              </w:rPr>
            </w:pPr>
          </w:p>
        </w:tc>
        <w:tc>
          <w:tcPr>
            <w:tcW w:w="1606" w:type="dxa"/>
            <w:tcBorders>
              <w:top w:val="single" w:color="000000" w:sz="4" w:space="0"/>
              <w:left w:val="single" w:color="000000" w:sz="4" w:space="0"/>
              <w:bottom w:val="single" w:color="000000" w:sz="4" w:space="0"/>
              <w:right w:val="single" w:color="000000" w:sz="4" w:space="0"/>
            </w:tcBorders>
            <w:vAlign w:val="center"/>
          </w:tcPr>
          <w:p w14:paraId="5544C615">
            <w:pPr>
              <w:topLinePunct/>
              <w:adjustRightInd w:val="0"/>
              <w:spacing w:before="93" w:beforeLines="30" w:after="93" w:afterLines="30"/>
              <w:jc w:val="center"/>
              <w:rPr>
                <w:rFonts w:hint="eastAsia" w:ascii="宋体" w:hAnsi="宋体"/>
                <w:b w:val="0"/>
                <w:bCs w:val="0"/>
                <w:kern w:val="18"/>
                <w:szCs w:val="21"/>
                <w:highlight w:val="none"/>
              </w:rPr>
            </w:pPr>
          </w:p>
        </w:tc>
        <w:tc>
          <w:tcPr>
            <w:tcW w:w="2899" w:type="dxa"/>
            <w:gridSpan w:val="2"/>
            <w:tcBorders>
              <w:top w:val="single" w:color="000000" w:sz="4" w:space="0"/>
              <w:left w:val="single" w:color="000000" w:sz="4" w:space="0"/>
              <w:bottom w:val="single" w:color="000000" w:sz="4" w:space="0"/>
              <w:right w:val="single" w:color="000000" w:sz="8" w:space="0"/>
            </w:tcBorders>
            <w:vAlign w:val="center"/>
          </w:tcPr>
          <w:p w14:paraId="42021E85">
            <w:pPr>
              <w:topLinePunct/>
              <w:adjustRightInd w:val="0"/>
              <w:spacing w:before="93" w:beforeLines="30" w:after="93" w:afterLines="30"/>
              <w:jc w:val="center"/>
              <w:rPr>
                <w:rFonts w:hint="eastAsia" w:ascii="宋体" w:hAnsi="宋体"/>
                <w:b w:val="0"/>
                <w:bCs w:val="0"/>
                <w:kern w:val="18"/>
                <w:szCs w:val="21"/>
                <w:highlight w:val="none"/>
              </w:rPr>
            </w:pPr>
          </w:p>
        </w:tc>
      </w:tr>
      <w:tr w14:paraId="6CF7335B">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769" w:type="dxa"/>
            <w:vMerge w:val="continue"/>
            <w:tcBorders>
              <w:left w:val="single" w:color="000000" w:sz="8" w:space="0"/>
              <w:bottom w:val="single" w:color="000000" w:sz="4" w:space="0"/>
              <w:right w:val="single" w:color="000000" w:sz="4" w:space="0"/>
            </w:tcBorders>
            <w:vAlign w:val="center"/>
          </w:tcPr>
          <w:p w14:paraId="262CF4CC">
            <w:pPr>
              <w:widowControl/>
              <w:jc w:val="left"/>
              <w:rPr>
                <w:rFonts w:hint="eastAsia" w:ascii="宋体" w:hAnsi="宋体"/>
                <w:b w:val="0"/>
                <w:bCs w:val="0"/>
                <w:kern w:val="18"/>
                <w:szCs w:val="21"/>
                <w:highlight w:val="none"/>
              </w:rPr>
            </w:pPr>
          </w:p>
        </w:tc>
        <w:tc>
          <w:tcPr>
            <w:tcW w:w="713" w:type="dxa"/>
            <w:tcBorders>
              <w:top w:val="single" w:color="000000" w:sz="4" w:space="0"/>
              <w:left w:val="single" w:color="000000" w:sz="4" w:space="0"/>
              <w:bottom w:val="single" w:color="000000" w:sz="4" w:space="0"/>
              <w:right w:val="single" w:color="000000" w:sz="4" w:space="0"/>
            </w:tcBorders>
            <w:vAlign w:val="center"/>
          </w:tcPr>
          <w:p w14:paraId="28851854">
            <w:pPr>
              <w:topLinePunct/>
              <w:adjustRightInd w:val="0"/>
              <w:spacing w:before="93" w:beforeLines="30" w:after="93" w:afterLines="30"/>
              <w:jc w:val="center"/>
              <w:rPr>
                <w:rFonts w:hint="eastAsia" w:ascii="宋体" w:hAnsi="宋体"/>
                <w:b w:val="0"/>
                <w:bCs w:val="0"/>
                <w:kern w:val="18"/>
                <w:szCs w:val="21"/>
                <w:highlight w:val="none"/>
              </w:rPr>
            </w:pPr>
          </w:p>
        </w:tc>
        <w:tc>
          <w:tcPr>
            <w:tcW w:w="1682" w:type="dxa"/>
            <w:tcBorders>
              <w:top w:val="single" w:color="000000" w:sz="4" w:space="0"/>
              <w:left w:val="single" w:color="000000" w:sz="4" w:space="0"/>
              <w:bottom w:val="single" w:color="000000" w:sz="4" w:space="0"/>
              <w:right w:val="single" w:color="000000" w:sz="4" w:space="0"/>
            </w:tcBorders>
            <w:vAlign w:val="center"/>
          </w:tcPr>
          <w:p w14:paraId="608CCE8C">
            <w:pPr>
              <w:topLinePunct/>
              <w:adjustRightInd w:val="0"/>
              <w:spacing w:before="93" w:beforeLines="30" w:after="93" w:afterLines="30"/>
              <w:jc w:val="center"/>
              <w:rPr>
                <w:rFonts w:hint="eastAsia" w:ascii="宋体" w:hAnsi="宋体"/>
                <w:b w:val="0"/>
                <w:bCs w:val="0"/>
                <w:kern w:val="18"/>
                <w:szCs w:val="21"/>
                <w:highlight w:val="none"/>
              </w:rPr>
            </w:pPr>
          </w:p>
        </w:tc>
        <w:tc>
          <w:tcPr>
            <w:tcW w:w="920" w:type="dxa"/>
            <w:gridSpan w:val="2"/>
            <w:tcBorders>
              <w:top w:val="single" w:color="000000" w:sz="4" w:space="0"/>
              <w:left w:val="single" w:color="000000" w:sz="4" w:space="0"/>
              <w:bottom w:val="single" w:color="000000" w:sz="4" w:space="0"/>
              <w:right w:val="single" w:color="000000" w:sz="4" w:space="0"/>
            </w:tcBorders>
            <w:vAlign w:val="center"/>
          </w:tcPr>
          <w:p w14:paraId="49F86F16">
            <w:pPr>
              <w:topLinePunct/>
              <w:adjustRightInd w:val="0"/>
              <w:spacing w:before="93" w:beforeLines="30" w:after="93" w:afterLines="30"/>
              <w:jc w:val="center"/>
              <w:rPr>
                <w:rFonts w:hint="eastAsia" w:ascii="宋体" w:hAnsi="宋体"/>
                <w:b w:val="0"/>
                <w:bCs w:val="0"/>
                <w:kern w:val="18"/>
                <w:szCs w:val="21"/>
                <w:highlight w:val="none"/>
              </w:rPr>
            </w:pPr>
          </w:p>
        </w:tc>
        <w:tc>
          <w:tcPr>
            <w:tcW w:w="1606" w:type="dxa"/>
            <w:tcBorders>
              <w:top w:val="single" w:color="000000" w:sz="4" w:space="0"/>
              <w:left w:val="single" w:color="000000" w:sz="4" w:space="0"/>
              <w:bottom w:val="single" w:color="000000" w:sz="4" w:space="0"/>
              <w:right w:val="single" w:color="000000" w:sz="4" w:space="0"/>
            </w:tcBorders>
            <w:vAlign w:val="center"/>
          </w:tcPr>
          <w:p w14:paraId="48D28850">
            <w:pPr>
              <w:topLinePunct/>
              <w:adjustRightInd w:val="0"/>
              <w:spacing w:before="93" w:beforeLines="30" w:after="93" w:afterLines="30"/>
              <w:jc w:val="center"/>
              <w:rPr>
                <w:rFonts w:hint="eastAsia" w:ascii="宋体" w:hAnsi="宋体"/>
                <w:b w:val="0"/>
                <w:bCs w:val="0"/>
                <w:kern w:val="18"/>
                <w:szCs w:val="21"/>
                <w:highlight w:val="none"/>
              </w:rPr>
            </w:pPr>
          </w:p>
        </w:tc>
        <w:tc>
          <w:tcPr>
            <w:tcW w:w="2899" w:type="dxa"/>
            <w:gridSpan w:val="2"/>
            <w:tcBorders>
              <w:top w:val="single" w:color="000000" w:sz="4" w:space="0"/>
              <w:left w:val="single" w:color="000000" w:sz="4" w:space="0"/>
              <w:bottom w:val="single" w:color="000000" w:sz="4" w:space="0"/>
              <w:right w:val="single" w:color="000000" w:sz="8" w:space="0"/>
            </w:tcBorders>
            <w:vAlign w:val="center"/>
          </w:tcPr>
          <w:p w14:paraId="3D695E96">
            <w:pPr>
              <w:topLinePunct/>
              <w:adjustRightInd w:val="0"/>
              <w:spacing w:before="93" w:beforeLines="30" w:after="93" w:afterLines="30"/>
              <w:jc w:val="center"/>
              <w:rPr>
                <w:rFonts w:hint="eastAsia" w:ascii="宋体" w:hAnsi="宋体"/>
                <w:b w:val="0"/>
                <w:bCs w:val="0"/>
                <w:kern w:val="18"/>
                <w:szCs w:val="21"/>
                <w:highlight w:val="none"/>
              </w:rPr>
            </w:pPr>
          </w:p>
        </w:tc>
      </w:tr>
      <w:tr w14:paraId="5E9BD8D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769" w:type="dxa"/>
            <w:vMerge w:val="restart"/>
            <w:tcBorders>
              <w:left w:val="single" w:color="000000" w:sz="8" w:space="0"/>
              <w:right w:val="single" w:color="000000" w:sz="4" w:space="0"/>
            </w:tcBorders>
            <w:vAlign w:val="center"/>
          </w:tcPr>
          <w:p w14:paraId="232402AD">
            <w:pPr>
              <w:widowControl/>
              <w:jc w:val="left"/>
              <w:rPr>
                <w:rFonts w:hint="eastAsia" w:ascii="宋体" w:hAnsi="宋体"/>
                <w:b w:val="0"/>
                <w:bCs w:val="0"/>
                <w:kern w:val="18"/>
                <w:szCs w:val="21"/>
                <w:highlight w:val="none"/>
              </w:rPr>
            </w:pPr>
            <w:r>
              <w:rPr>
                <w:rFonts w:ascii="宋体" w:hAnsi="宋体"/>
                <w:b w:val="0"/>
                <w:bCs w:val="0"/>
                <w:kern w:val="18"/>
                <w:szCs w:val="21"/>
                <w:highlight w:val="none"/>
              </w:rPr>
              <w:t>污</w:t>
            </w:r>
            <w:r>
              <w:rPr>
                <w:rFonts w:hint="eastAsia" w:ascii="宋体" w:hAnsi="宋体"/>
                <w:b w:val="0"/>
                <w:bCs w:val="0"/>
                <w:kern w:val="18"/>
                <w:szCs w:val="21"/>
                <w:highlight w:val="none"/>
                <w:lang w:val="en-US" w:eastAsia="zh-CN"/>
              </w:rPr>
              <w:t>泥</w:t>
            </w:r>
            <w:r>
              <w:rPr>
                <w:rFonts w:ascii="宋体" w:hAnsi="宋体"/>
                <w:b w:val="0"/>
                <w:bCs w:val="0"/>
                <w:kern w:val="18"/>
                <w:szCs w:val="21"/>
                <w:highlight w:val="none"/>
              </w:rPr>
              <w:t>处理主要工艺（可自行增加行数）</w:t>
            </w:r>
          </w:p>
        </w:tc>
        <w:tc>
          <w:tcPr>
            <w:tcW w:w="713" w:type="dxa"/>
            <w:tcBorders>
              <w:top w:val="single" w:color="000000" w:sz="4" w:space="0"/>
              <w:left w:val="single" w:color="000000" w:sz="4" w:space="0"/>
              <w:bottom w:val="single" w:color="000000" w:sz="4" w:space="0"/>
              <w:right w:val="single" w:color="000000" w:sz="4" w:space="0"/>
            </w:tcBorders>
            <w:vAlign w:val="center"/>
          </w:tcPr>
          <w:p w14:paraId="1D42DA35">
            <w:pPr>
              <w:topLinePunct/>
              <w:adjustRightInd w:val="0"/>
              <w:spacing w:before="93" w:beforeLines="30" w:after="93" w:afterLines="30"/>
              <w:jc w:val="center"/>
              <w:rPr>
                <w:rFonts w:hint="eastAsia" w:ascii="宋体" w:hAnsi="宋体"/>
                <w:b w:val="0"/>
                <w:bCs w:val="0"/>
                <w:kern w:val="18"/>
                <w:szCs w:val="21"/>
                <w:highlight w:val="none"/>
              </w:rPr>
            </w:pPr>
          </w:p>
        </w:tc>
        <w:tc>
          <w:tcPr>
            <w:tcW w:w="1682" w:type="dxa"/>
            <w:tcBorders>
              <w:top w:val="single" w:color="000000" w:sz="4" w:space="0"/>
              <w:left w:val="single" w:color="000000" w:sz="4" w:space="0"/>
              <w:bottom w:val="single" w:color="000000" w:sz="4" w:space="0"/>
              <w:right w:val="single" w:color="000000" w:sz="4" w:space="0"/>
            </w:tcBorders>
            <w:vAlign w:val="center"/>
          </w:tcPr>
          <w:p w14:paraId="1914B9C6">
            <w:pPr>
              <w:topLinePunct/>
              <w:adjustRightInd w:val="0"/>
              <w:spacing w:before="93" w:beforeLines="30" w:after="93" w:afterLines="30"/>
              <w:jc w:val="center"/>
              <w:rPr>
                <w:rFonts w:hint="eastAsia" w:ascii="宋体" w:hAnsi="宋体"/>
                <w:b w:val="0"/>
                <w:bCs w:val="0"/>
                <w:kern w:val="18"/>
                <w:szCs w:val="21"/>
                <w:highlight w:val="none"/>
              </w:rPr>
            </w:pPr>
          </w:p>
        </w:tc>
        <w:tc>
          <w:tcPr>
            <w:tcW w:w="920" w:type="dxa"/>
            <w:gridSpan w:val="2"/>
            <w:tcBorders>
              <w:top w:val="single" w:color="000000" w:sz="4" w:space="0"/>
              <w:left w:val="single" w:color="000000" w:sz="4" w:space="0"/>
              <w:bottom w:val="single" w:color="000000" w:sz="4" w:space="0"/>
              <w:right w:val="single" w:color="000000" w:sz="4" w:space="0"/>
            </w:tcBorders>
            <w:vAlign w:val="center"/>
          </w:tcPr>
          <w:p w14:paraId="606F2862">
            <w:pPr>
              <w:topLinePunct/>
              <w:adjustRightInd w:val="0"/>
              <w:spacing w:before="93" w:beforeLines="30" w:after="93" w:afterLines="30"/>
              <w:jc w:val="center"/>
              <w:rPr>
                <w:rFonts w:hint="eastAsia" w:ascii="宋体" w:hAnsi="宋体"/>
                <w:b w:val="0"/>
                <w:bCs w:val="0"/>
                <w:kern w:val="18"/>
                <w:szCs w:val="21"/>
                <w:highlight w:val="none"/>
              </w:rPr>
            </w:pPr>
          </w:p>
        </w:tc>
        <w:tc>
          <w:tcPr>
            <w:tcW w:w="1606" w:type="dxa"/>
            <w:tcBorders>
              <w:top w:val="single" w:color="000000" w:sz="4" w:space="0"/>
              <w:left w:val="single" w:color="000000" w:sz="4" w:space="0"/>
              <w:bottom w:val="single" w:color="000000" w:sz="4" w:space="0"/>
              <w:right w:val="single" w:color="000000" w:sz="4" w:space="0"/>
            </w:tcBorders>
            <w:vAlign w:val="center"/>
          </w:tcPr>
          <w:p w14:paraId="31ABA409">
            <w:pPr>
              <w:topLinePunct/>
              <w:adjustRightInd w:val="0"/>
              <w:spacing w:before="93" w:beforeLines="30" w:after="93" w:afterLines="30"/>
              <w:jc w:val="center"/>
              <w:rPr>
                <w:rFonts w:hint="eastAsia" w:ascii="宋体" w:hAnsi="宋体"/>
                <w:b w:val="0"/>
                <w:bCs w:val="0"/>
                <w:kern w:val="18"/>
                <w:szCs w:val="21"/>
                <w:highlight w:val="none"/>
              </w:rPr>
            </w:pPr>
          </w:p>
        </w:tc>
        <w:tc>
          <w:tcPr>
            <w:tcW w:w="2899" w:type="dxa"/>
            <w:gridSpan w:val="2"/>
            <w:tcBorders>
              <w:top w:val="single" w:color="000000" w:sz="4" w:space="0"/>
              <w:left w:val="single" w:color="000000" w:sz="4" w:space="0"/>
              <w:bottom w:val="single" w:color="000000" w:sz="4" w:space="0"/>
              <w:right w:val="single" w:color="000000" w:sz="8" w:space="0"/>
            </w:tcBorders>
            <w:vAlign w:val="center"/>
          </w:tcPr>
          <w:p w14:paraId="7F4BB03B">
            <w:pPr>
              <w:topLinePunct/>
              <w:adjustRightInd w:val="0"/>
              <w:spacing w:before="93" w:beforeLines="30" w:after="93" w:afterLines="30"/>
              <w:jc w:val="center"/>
              <w:rPr>
                <w:rFonts w:hint="eastAsia" w:ascii="宋体" w:hAnsi="宋体"/>
                <w:b w:val="0"/>
                <w:bCs w:val="0"/>
                <w:kern w:val="18"/>
                <w:szCs w:val="21"/>
                <w:highlight w:val="none"/>
              </w:rPr>
            </w:pPr>
          </w:p>
        </w:tc>
      </w:tr>
      <w:tr w14:paraId="3592A749">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769" w:type="dxa"/>
            <w:vMerge w:val="continue"/>
            <w:tcBorders>
              <w:left w:val="single" w:color="000000" w:sz="8" w:space="0"/>
              <w:right w:val="single" w:color="000000" w:sz="4" w:space="0"/>
            </w:tcBorders>
            <w:vAlign w:val="center"/>
          </w:tcPr>
          <w:p w14:paraId="681F8A75">
            <w:pPr>
              <w:widowControl/>
              <w:jc w:val="left"/>
              <w:rPr>
                <w:rFonts w:hint="eastAsia" w:ascii="宋体" w:hAnsi="宋体"/>
                <w:b w:val="0"/>
                <w:bCs w:val="0"/>
                <w:kern w:val="18"/>
                <w:szCs w:val="21"/>
                <w:highlight w:val="none"/>
              </w:rPr>
            </w:pPr>
          </w:p>
        </w:tc>
        <w:tc>
          <w:tcPr>
            <w:tcW w:w="713" w:type="dxa"/>
            <w:tcBorders>
              <w:top w:val="single" w:color="000000" w:sz="4" w:space="0"/>
              <w:left w:val="single" w:color="000000" w:sz="4" w:space="0"/>
              <w:bottom w:val="single" w:color="000000" w:sz="4" w:space="0"/>
              <w:right w:val="single" w:color="000000" w:sz="4" w:space="0"/>
            </w:tcBorders>
            <w:vAlign w:val="center"/>
          </w:tcPr>
          <w:p w14:paraId="7FC91E1F">
            <w:pPr>
              <w:topLinePunct/>
              <w:adjustRightInd w:val="0"/>
              <w:spacing w:before="93" w:beforeLines="30" w:after="93" w:afterLines="30"/>
              <w:jc w:val="center"/>
              <w:rPr>
                <w:rFonts w:hint="eastAsia" w:ascii="宋体" w:hAnsi="宋体"/>
                <w:b w:val="0"/>
                <w:bCs w:val="0"/>
                <w:kern w:val="18"/>
                <w:szCs w:val="21"/>
                <w:highlight w:val="none"/>
              </w:rPr>
            </w:pPr>
          </w:p>
        </w:tc>
        <w:tc>
          <w:tcPr>
            <w:tcW w:w="1682" w:type="dxa"/>
            <w:tcBorders>
              <w:top w:val="single" w:color="000000" w:sz="4" w:space="0"/>
              <w:left w:val="single" w:color="000000" w:sz="4" w:space="0"/>
              <w:bottom w:val="single" w:color="000000" w:sz="4" w:space="0"/>
              <w:right w:val="single" w:color="000000" w:sz="4" w:space="0"/>
            </w:tcBorders>
            <w:vAlign w:val="center"/>
          </w:tcPr>
          <w:p w14:paraId="605A6C5D">
            <w:pPr>
              <w:topLinePunct/>
              <w:adjustRightInd w:val="0"/>
              <w:spacing w:before="93" w:beforeLines="30" w:after="93" w:afterLines="30"/>
              <w:jc w:val="center"/>
              <w:rPr>
                <w:rFonts w:hint="eastAsia" w:ascii="宋体" w:hAnsi="宋体"/>
                <w:b w:val="0"/>
                <w:bCs w:val="0"/>
                <w:kern w:val="18"/>
                <w:szCs w:val="21"/>
                <w:highlight w:val="none"/>
              </w:rPr>
            </w:pPr>
          </w:p>
        </w:tc>
        <w:tc>
          <w:tcPr>
            <w:tcW w:w="920" w:type="dxa"/>
            <w:gridSpan w:val="2"/>
            <w:tcBorders>
              <w:top w:val="single" w:color="000000" w:sz="4" w:space="0"/>
              <w:left w:val="single" w:color="000000" w:sz="4" w:space="0"/>
              <w:bottom w:val="single" w:color="000000" w:sz="4" w:space="0"/>
              <w:right w:val="single" w:color="000000" w:sz="4" w:space="0"/>
            </w:tcBorders>
            <w:vAlign w:val="center"/>
          </w:tcPr>
          <w:p w14:paraId="14C96D4D">
            <w:pPr>
              <w:topLinePunct/>
              <w:adjustRightInd w:val="0"/>
              <w:spacing w:before="93" w:beforeLines="30" w:after="93" w:afterLines="30"/>
              <w:jc w:val="center"/>
              <w:rPr>
                <w:rFonts w:hint="eastAsia" w:ascii="宋体" w:hAnsi="宋体"/>
                <w:b w:val="0"/>
                <w:bCs w:val="0"/>
                <w:kern w:val="18"/>
                <w:szCs w:val="21"/>
                <w:highlight w:val="none"/>
              </w:rPr>
            </w:pPr>
          </w:p>
        </w:tc>
        <w:tc>
          <w:tcPr>
            <w:tcW w:w="1606" w:type="dxa"/>
            <w:tcBorders>
              <w:top w:val="single" w:color="000000" w:sz="4" w:space="0"/>
              <w:left w:val="single" w:color="000000" w:sz="4" w:space="0"/>
              <w:bottom w:val="single" w:color="000000" w:sz="4" w:space="0"/>
              <w:right w:val="single" w:color="000000" w:sz="4" w:space="0"/>
            </w:tcBorders>
            <w:vAlign w:val="center"/>
          </w:tcPr>
          <w:p w14:paraId="4C826550">
            <w:pPr>
              <w:topLinePunct/>
              <w:adjustRightInd w:val="0"/>
              <w:spacing w:before="93" w:beforeLines="30" w:after="93" w:afterLines="30"/>
              <w:jc w:val="center"/>
              <w:rPr>
                <w:rFonts w:hint="eastAsia" w:ascii="宋体" w:hAnsi="宋体"/>
                <w:b w:val="0"/>
                <w:bCs w:val="0"/>
                <w:kern w:val="18"/>
                <w:szCs w:val="21"/>
                <w:highlight w:val="none"/>
              </w:rPr>
            </w:pPr>
          </w:p>
        </w:tc>
        <w:tc>
          <w:tcPr>
            <w:tcW w:w="2899" w:type="dxa"/>
            <w:gridSpan w:val="2"/>
            <w:tcBorders>
              <w:top w:val="single" w:color="000000" w:sz="4" w:space="0"/>
              <w:left w:val="single" w:color="000000" w:sz="4" w:space="0"/>
              <w:bottom w:val="single" w:color="000000" w:sz="4" w:space="0"/>
              <w:right w:val="single" w:color="000000" w:sz="8" w:space="0"/>
            </w:tcBorders>
            <w:vAlign w:val="center"/>
          </w:tcPr>
          <w:p w14:paraId="084228BF">
            <w:pPr>
              <w:topLinePunct/>
              <w:adjustRightInd w:val="0"/>
              <w:spacing w:before="93" w:beforeLines="30" w:after="93" w:afterLines="30"/>
              <w:jc w:val="center"/>
              <w:rPr>
                <w:rFonts w:hint="eastAsia" w:ascii="宋体" w:hAnsi="宋体"/>
                <w:b w:val="0"/>
                <w:bCs w:val="0"/>
                <w:kern w:val="18"/>
                <w:szCs w:val="21"/>
                <w:highlight w:val="none"/>
              </w:rPr>
            </w:pPr>
          </w:p>
        </w:tc>
      </w:tr>
      <w:tr w14:paraId="24DEB5B2">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769" w:type="dxa"/>
            <w:vMerge w:val="continue"/>
            <w:tcBorders>
              <w:left w:val="single" w:color="000000" w:sz="8" w:space="0"/>
              <w:right w:val="single" w:color="000000" w:sz="4" w:space="0"/>
            </w:tcBorders>
            <w:vAlign w:val="center"/>
          </w:tcPr>
          <w:p w14:paraId="246F565A">
            <w:pPr>
              <w:widowControl/>
              <w:jc w:val="left"/>
              <w:rPr>
                <w:rFonts w:hint="eastAsia" w:ascii="宋体" w:hAnsi="宋体"/>
                <w:b w:val="0"/>
                <w:bCs w:val="0"/>
                <w:kern w:val="18"/>
                <w:szCs w:val="21"/>
                <w:highlight w:val="none"/>
              </w:rPr>
            </w:pPr>
          </w:p>
        </w:tc>
        <w:tc>
          <w:tcPr>
            <w:tcW w:w="713" w:type="dxa"/>
            <w:tcBorders>
              <w:top w:val="single" w:color="000000" w:sz="4" w:space="0"/>
              <w:left w:val="single" w:color="000000" w:sz="4" w:space="0"/>
              <w:bottom w:val="single" w:color="000000" w:sz="4" w:space="0"/>
              <w:right w:val="single" w:color="000000" w:sz="4" w:space="0"/>
            </w:tcBorders>
            <w:vAlign w:val="center"/>
          </w:tcPr>
          <w:p w14:paraId="384D99EA">
            <w:pPr>
              <w:topLinePunct/>
              <w:adjustRightInd w:val="0"/>
              <w:spacing w:before="93" w:beforeLines="30" w:after="93" w:afterLines="30"/>
              <w:jc w:val="center"/>
              <w:rPr>
                <w:rFonts w:hint="eastAsia" w:ascii="宋体" w:hAnsi="宋体"/>
                <w:b w:val="0"/>
                <w:bCs w:val="0"/>
                <w:kern w:val="18"/>
                <w:szCs w:val="21"/>
                <w:highlight w:val="none"/>
              </w:rPr>
            </w:pPr>
          </w:p>
        </w:tc>
        <w:tc>
          <w:tcPr>
            <w:tcW w:w="1682" w:type="dxa"/>
            <w:tcBorders>
              <w:top w:val="single" w:color="000000" w:sz="4" w:space="0"/>
              <w:left w:val="single" w:color="000000" w:sz="4" w:space="0"/>
              <w:bottom w:val="single" w:color="000000" w:sz="4" w:space="0"/>
              <w:right w:val="single" w:color="000000" w:sz="4" w:space="0"/>
            </w:tcBorders>
            <w:vAlign w:val="center"/>
          </w:tcPr>
          <w:p w14:paraId="7CEA3418">
            <w:pPr>
              <w:topLinePunct/>
              <w:adjustRightInd w:val="0"/>
              <w:spacing w:before="93" w:beforeLines="30" w:after="93" w:afterLines="30"/>
              <w:jc w:val="center"/>
              <w:rPr>
                <w:rFonts w:hint="eastAsia" w:ascii="宋体" w:hAnsi="宋体"/>
                <w:b w:val="0"/>
                <w:bCs w:val="0"/>
                <w:kern w:val="18"/>
                <w:szCs w:val="21"/>
                <w:highlight w:val="none"/>
              </w:rPr>
            </w:pPr>
          </w:p>
        </w:tc>
        <w:tc>
          <w:tcPr>
            <w:tcW w:w="920" w:type="dxa"/>
            <w:gridSpan w:val="2"/>
            <w:tcBorders>
              <w:top w:val="single" w:color="000000" w:sz="4" w:space="0"/>
              <w:left w:val="single" w:color="000000" w:sz="4" w:space="0"/>
              <w:bottom w:val="single" w:color="000000" w:sz="4" w:space="0"/>
              <w:right w:val="single" w:color="000000" w:sz="4" w:space="0"/>
            </w:tcBorders>
            <w:vAlign w:val="center"/>
          </w:tcPr>
          <w:p w14:paraId="2759A4B3">
            <w:pPr>
              <w:topLinePunct/>
              <w:adjustRightInd w:val="0"/>
              <w:spacing w:before="93" w:beforeLines="30" w:after="93" w:afterLines="30"/>
              <w:jc w:val="center"/>
              <w:rPr>
                <w:rFonts w:hint="eastAsia" w:ascii="宋体" w:hAnsi="宋体"/>
                <w:b w:val="0"/>
                <w:bCs w:val="0"/>
                <w:kern w:val="18"/>
                <w:szCs w:val="21"/>
                <w:highlight w:val="none"/>
              </w:rPr>
            </w:pPr>
          </w:p>
        </w:tc>
        <w:tc>
          <w:tcPr>
            <w:tcW w:w="1606" w:type="dxa"/>
            <w:tcBorders>
              <w:top w:val="single" w:color="000000" w:sz="4" w:space="0"/>
              <w:left w:val="single" w:color="000000" w:sz="4" w:space="0"/>
              <w:bottom w:val="single" w:color="000000" w:sz="4" w:space="0"/>
              <w:right w:val="single" w:color="000000" w:sz="4" w:space="0"/>
            </w:tcBorders>
            <w:vAlign w:val="center"/>
          </w:tcPr>
          <w:p w14:paraId="0B3985BD">
            <w:pPr>
              <w:topLinePunct/>
              <w:adjustRightInd w:val="0"/>
              <w:spacing w:before="93" w:beforeLines="30" w:after="93" w:afterLines="30"/>
              <w:jc w:val="center"/>
              <w:rPr>
                <w:rFonts w:hint="eastAsia" w:ascii="宋体" w:hAnsi="宋体"/>
                <w:b w:val="0"/>
                <w:bCs w:val="0"/>
                <w:kern w:val="18"/>
                <w:szCs w:val="21"/>
                <w:highlight w:val="none"/>
              </w:rPr>
            </w:pPr>
          </w:p>
        </w:tc>
        <w:tc>
          <w:tcPr>
            <w:tcW w:w="2899" w:type="dxa"/>
            <w:gridSpan w:val="2"/>
            <w:tcBorders>
              <w:top w:val="single" w:color="000000" w:sz="4" w:space="0"/>
              <w:left w:val="single" w:color="000000" w:sz="4" w:space="0"/>
              <w:bottom w:val="single" w:color="000000" w:sz="4" w:space="0"/>
              <w:right w:val="single" w:color="000000" w:sz="8" w:space="0"/>
            </w:tcBorders>
            <w:vAlign w:val="center"/>
          </w:tcPr>
          <w:p w14:paraId="27E8D96E">
            <w:pPr>
              <w:topLinePunct/>
              <w:adjustRightInd w:val="0"/>
              <w:spacing w:before="93" w:beforeLines="30" w:after="93" w:afterLines="30"/>
              <w:jc w:val="center"/>
              <w:rPr>
                <w:rFonts w:hint="eastAsia" w:ascii="宋体" w:hAnsi="宋体"/>
                <w:b w:val="0"/>
                <w:bCs w:val="0"/>
                <w:kern w:val="18"/>
                <w:szCs w:val="21"/>
                <w:highlight w:val="none"/>
              </w:rPr>
            </w:pPr>
          </w:p>
        </w:tc>
      </w:tr>
      <w:tr w14:paraId="714C7BCF">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769" w:type="dxa"/>
            <w:vMerge w:val="continue"/>
            <w:tcBorders>
              <w:left w:val="single" w:color="000000" w:sz="8" w:space="0"/>
              <w:right w:val="single" w:color="000000" w:sz="4" w:space="0"/>
            </w:tcBorders>
            <w:vAlign w:val="center"/>
          </w:tcPr>
          <w:p w14:paraId="0FC025FE">
            <w:pPr>
              <w:widowControl/>
              <w:jc w:val="left"/>
              <w:rPr>
                <w:rFonts w:hint="eastAsia" w:ascii="宋体" w:hAnsi="宋体"/>
                <w:b w:val="0"/>
                <w:bCs w:val="0"/>
                <w:kern w:val="18"/>
                <w:szCs w:val="21"/>
                <w:highlight w:val="none"/>
              </w:rPr>
            </w:pPr>
          </w:p>
        </w:tc>
        <w:tc>
          <w:tcPr>
            <w:tcW w:w="713" w:type="dxa"/>
            <w:tcBorders>
              <w:top w:val="single" w:color="000000" w:sz="4" w:space="0"/>
              <w:left w:val="single" w:color="000000" w:sz="4" w:space="0"/>
              <w:bottom w:val="single" w:color="000000" w:sz="4" w:space="0"/>
              <w:right w:val="single" w:color="000000" w:sz="4" w:space="0"/>
            </w:tcBorders>
            <w:vAlign w:val="center"/>
          </w:tcPr>
          <w:p w14:paraId="2BB1C45F">
            <w:pPr>
              <w:topLinePunct/>
              <w:adjustRightInd w:val="0"/>
              <w:spacing w:before="93" w:beforeLines="30" w:after="93" w:afterLines="30"/>
              <w:jc w:val="center"/>
              <w:rPr>
                <w:rFonts w:hint="eastAsia" w:ascii="宋体" w:hAnsi="宋体"/>
                <w:b w:val="0"/>
                <w:bCs w:val="0"/>
                <w:kern w:val="18"/>
                <w:szCs w:val="21"/>
                <w:highlight w:val="none"/>
              </w:rPr>
            </w:pPr>
          </w:p>
        </w:tc>
        <w:tc>
          <w:tcPr>
            <w:tcW w:w="1682" w:type="dxa"/>
            <w:tcBorders>
              <w:top w:val="single" w:color="000000" w:sz="4" w:space="0"/>
              <w:left w:val="single" w:color="000000" w:sz="4" w:space="0"/>
              <w:bottom w:val="single" w:color="000000" w:sz="4" w:space="0"/>
              <w:right w:val="single" w:color="000000" w:sz="4" w:space="0"/>
            </w:tcBorders>
            <w:vAlign w:val="center"/>
          </w:tcPr>
          <w:p w14:paraId="55C44C8B">
            <w:pPr>
              <w:topLinePunct/>
              <w:adjustRightInd w:val="0"/>
              <w:spacing w:before="93" w:beforeLines="30" w:after="93" w:afterLines="30"/>
              <w:jc w:val="center"/>
              <w:rPr>
                <w:rFonts w:hint="eastAsia" w:ascii="宋体" w:hAnsi="宋体"/>
                <w:b w:val="0"/>
                <w:bCs w:val="0"/>
                <w:kern w:val="18"/>
                <w:szCs w:val="21"/>
                <w:highlight w:val="none"/>
              </w:rPr>
            </w:pPr>
          </w:p>
        </w:tc>
        <w:tc>
          <w:tcPr>
            <w:tcW w:w="920" w:type="dxa"/>
            <w:gridSpan w:val="2"/>
            <w:tcBorders>
              <w:top w:val="single" w:color="000000" w:sz="4" w:space="0"/>
              <w:left w:val="single" w:color="000000" w:sz="4" w:space="0"/>
              <w:bottom w:val="single" w:color="000000" w:sz="4" w:space="0"/>
              <w:right w:val="single" w:color="000000" w:sz="4" w:space="0"/>
            </w:tcBorders>
            <w:vAlign w:val="center"/>
          </w:tcPr>
          <w:p w14:paraId="42757AFE">
            <w:pPr>
              <w:topLinePunct/>
              <w:adjustRightInd w:val="0"/>
              <w:spacing w:before="93" w:beforeLines="30" w:after="93" w:afterLines="30"/>
              <w:jc w:val="center"/>
              <w:rPr>
                <w:rFonts w:hint="eastAsia" w:ascii="宋体" w:hAnsi="宋体"/>
                <w:b w:val="0"/>
                <w:bCs w:val="0"/>
                <w:kern w:val="18"/>
                <w:szCs w:val="21"/>
                <w:highlight w:val="none"/>
              </w:rPr>
            </w:pPr>
          </w:p>
        </w:tc>
        <w:tc>
          <w:tcPr>
            <w:tcW w:w="1606" w:type="dxa"/>
            <w:tcBorders>
              <w:top w:val="single" w:color="000000" w:sz="4" w:space="0"/>
              <w:left w:val="single" w:color="000000" w:sz="4" w:space="0"/>
              <w:bottom w:val="single" w:color="000000" w:sz="4" w:space="0"/>
              <w:right w:val="single" w:color="000000" w:sz="4" w:space="0"/>
            </w:tcBorders>
            <w:vAlign w:val="center"/>
          </w:tcPr>
          <w:p w14:paraId="4E121513">
            <w:pPr>
              <w:topLinePunct/>
              <w:adjustRightInd w:val="0"/>
              <w:spacing w:before="93" w:beforeLines="30" w:after="93" w:afterLines="30"/>
              <w:jc w:val="center"/>
              <w:rPr>
                <w:rFonts w:hint="eastAsia" w:ascii="宋体" w:hAnsi="宋体"/>
                <w:b w:val="0"/>
                <w:bCs w:val="0"/>
                <w:kern w:val="18"/>
                <w:szCs w:val="21"/>
                <w:highlight w:val="none"/>
              </w:rPr>
            </w:pPr>
          </w:p>
        </w:tc>
        <w:tc>
          <w:tcPr>
            <w:tcW w:w="2899" w:type="dxa"/>
            <w:gridSpan w:val="2"/>
            <w:tcBorders>
              <w:top w:val="single" w:color="000000" w:sz="4" w:space="0"/>
              <w:left w:val="single" w:color="000000" w:sz="4" w:space="0"/>
              <w:bottom w:val="single" w:color="000000" w:sz="4" w:space="0"/>
              <w:right w:val="single" w:color="000000" w:sz="8" w:space="0"/>
            </w:tcBorders>
            <w:vAlign w:val="center"/>
          </w:tcPr>
          <w:p w14:paraId="35702F53">
            <w:pPr>
              <w:topLinePunct/>
              <w:adjustRightInd w:val="0"/>
              <w:spacing w:before="93" w:beforeLines="30" w:after="93" w:afterLines="30"/>
              <w:jc w:val="center"/>
              <w:rPr>
                <w:rFonts w:hint="eastAsia" w:ascii="宋体" w:hAnsi="宋体"/>
                <w:b w:val="0"/>
                <w:bCs w:val="0"/>
                <w:kern w:val="18"/>
                <w:szCs w:val="21"/>
                <w:highlight w:val="none"/>
              </w:rPr>
            </w:pPr>
          </w:p>
        </w:tc>
      </w:tr>
      <w:tr w14:paraId="1DD60966">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769" w:type="dxa"/>
            <w:vMerge w:val="continue"/>
            <w:tcBorders>
              <w:left w:val="single" w:color="000000" w:sz="8" w:space="0"/>
              <w:bottom w:val="single" w:color="000000" w:sz="4" w:space="0"/>
              <w:right w:val="single" w:color="000000" w:sz="4" w:space="0"/>
            </w:tcBorders>
            <w:vAlign w:val="center"/>
          </w:tcPr>
          <w:p w14:paraId="7BE447F2">
            <w:pPr>
              <w:widowControl/>
              <w:jc w:val="left"/>
              <w:rPr>
                <w:rFonts w:hint="eastAsia" w:ascii="宋体" w:hAnsi="宋体"/>
                <w:b w:val="0"/>
                <w:bCs w:val="0"/>
                <w:kern w:val="18"/>
                <w:szCs w:val="21"/>
                <w:highlight w:val="none"/>
              </w:rPr>
            </w:pPr>
          </w:p>
        </w:tc>
        <w:tc>
          <w:tcPr>
            <w:tcW w:w="713" w:type="dxa"/>
            <w:tcBorders>
              <w:top w:val="single" w:color="000000" w:sz="4" w:space="0"/>
              <w:left w:val="single" w:color="000000" w:sz="4" w:space="0"/>
              <w:bottom w:val="single" w:color="000000" w:sz="4" w:space="0"/>
              <w:right w:val="single" w:color="000000" w:sz="4" w:space="0"/>
            </w:tcBorders>
            <w:vAlign w:val="center"/>
          </w:tcPr>
          <w:p w14:paraId="2E8EF653">
            <w:pPr>
              <w:topLinePunct/>
              <w:adjustRightInd w:val="0"/>
              <w:spacing w:before="93" w:beforeLines="30" w:after="93" w:afterLines="30"/>
              <w:jc w:val="center"/>
              <w:rPr>
                <w:rFonts w:hint="eastAsia" w:ascii="宋体" w:hAnsi="宋体"/>
                <w:b w:val="0"/>
                <w:bCs w:val="0"/>
                <w:kern w:val="18"/>
                <w:szCs w:val="21"/>
                <w:highlight w:val="none"/>
              </w:rPr>
            </w:pPr>
          </w:p>
        </w:tc>
        <w:tc>
          <w:tcPr>
            <w:tcW w:w="1682" w:type="dxa"/>
            <w:tcBorders>
              <w:top w:val="single" w:color="000000" w:sz="4" w:space="0"/>
              <w:left w:val="single" w:color="000000" w:sz="4" w:space="0"/>
              <w:bottom w:val="single" w:color="000000" w:sz="4" w:space="0"/>
              <w:right w:val="single" w:color="000000" w:sz="4" w:space="0"/>
            </w:tcBorders>
            <w:vAlign w:val="center"/>
          </w:tcPr>
          <w:p w14:paraId="5A7976C3">
            <w:pPr>
              <w:topLinePunct/>
              <w:adjustRightInd w:val="0"/>
              <w:spacing w:before="93" w:beforeLines="30" w:after="93" w:afterLines="30"/>
              <w:jc w:val="center"/>
              <w:rPr>
                <w:rFonts w:hint="eastAsia" w:ascii="宋体" w:hAnsi="宋体"/>
                <w:b w:val="0"/>
                <w:bCs w:val="0"/>
                <w:kern w:val="18"/>
                <w:szCs w:val="21"/>
                <w:highlight w:val="none"/>
              </w:rPr>
            </w:pPr>
          </w:p>
        </w:tc>
        <w:tc>
          <w:tcPr>
            <w:tcW w:w="920" w:type="dxa"/>
            <w:gridSpan w:val="2"/>
            <w:tcBorders>
              <w:top w:val="single" w:color="000000" w:sz="4" w:space="0"/>
              <w:left w:val="single" w:color="000000" w:sz="4" w:space="0"/>
              <w:bottom w:val="single" w:color="000000" w:sz="4" w:space="0"/>
              <w:right w:val="single" w:color="000000" w:sz="4" w:space="0"/>
            </w:tcBorders>
            <w:vAlign w:val="center"/>
          </w:tcPr>
          <w:p w14:paraId="5D359C50">
            <w:pPr>
              <w:topLinePunct/>
              <w:adjustRightInd w:val="0"/>
              <w:spacing w:before="93" w:beforeLines="30" w:after="93" w:afterLines="30"/>
              <w:jc w:val="center"/>
              <w:rPr>
                <w:rFonts w:hint="eastAsia" w:ascii="宋体" w:hAnsi="宋体"/>
                <w:b w:val="0"/>
                <w:bCs w:val="0"/>
                <w:kern w:val="18"/>
                <w:szCs w:val="21"/>
                <w:highlight w:val="none"/>
              </w:rPr>
            </w:pPr>
          </w:p>
        </w:tc>
        <w:tc>
          <w:tcPr>
            <w:tcW w:w="1606" w:type="dxa"/>
            <w:tcBorders>
              <w:top w:val="single" w:color="000000" w:sz="4" w:space="0"/>
              <w:left w:val="single" w:color="000000" w:sz="4" w:space="0"/>
              <w:bottom w:val="single" w:color="000000" w:sz="4" w:space="0"/>
              <w:right w:val="single" w:color="000000" w:sz="4" w:space="0"/>
            </w:tcBorders>
            <w:vAlign w:val="center"/>
          </w:tcPr>
          <w:p w14:paraId="228F058D">
            <w:pPr>
              <w:topLinePunct/>
              <w:adjustRightInd w:val="0"/>
              <w:spacing w:before="93" w:beforeLines="30" w:after="93" w:afterLines="30"/>
              <w:jc w:val="center"/>
              <w:rPr>
                <w:rFonts w:hint="eastAsia" w:ascii="宋体" w:hAnsi="宋体"/>
                <w:b w:val="0"/>
                <w:bCs w:val="0"/>
                <w:kern w:val="18"/>
                <w:szCs w:val="21"/>
                <w:highlight w:val="none"/>
              </w:rPr>
            </w:pPr>
          </w:p>
        </w:tc>
        <w:tc>
          <w:tcPr>
            <w:tcW w:w="2899" w:type="dxa"/>
            <w:gridSpan w:val="2"/>
            <w:tcBorders>
              <w:top w:val="single" w:color="000000" w:sz="4" w:space="0"/>
              <w:left w:val="single" w:color="000000" w:sz="4" w:space="0"/>
              <w:bottom w:val="single" w:color="000000" w:sz="4" w:space="0"/>
              <w:right w:val="single" w:color="000000" w:sz="8" w:space="0"/>
            </w:tcBorders>
            <w:vAlign w:val="center"/>
          </w:tcPr>
          <w:p w14:paraId="490C79E2">
            <w:pPr>
              <w:topLinePunct/>
              <w:adjustRightInd w:val="0"/>
              <w:spacing w:before="93" w:beforeLines="30" w:after="93" w:afterLines="30"/>
              <w:jc w:val="center"/>
              <w:rPr>
                <w:rFonts w:hint="eastAsia" w:ascii="宋体" w:hAnsi="宋体"/>
                <w:b w:val="0"/>
                <w:bCs w:val="0"/>
                <w:kern w:val="18"/>
                <w:szCs w:val="21"/>
                <w:highlight w:val="none"/>
              </w:rPr>
            </w:pPr>
          </w:p>
        </w:tc>
      </w:tr>
      <w:tr w14:paraId="5385C173">
        <w:tblPrEx>
          <w:tblBorders>
            <w:top w:val="single" w:color="000000" w:sz="8" w:space="0"/>
            <w:left w:val="single" w:color="000000" w:sz="8" w:space="0"/>
            <w:bottom w:val="single" w:color="000000" w:sz="8" w:space="0"/>
            <w:right w:val="single" w:color="000000" w:sz="8" w:space="0"/>
            <w:insideH w:val="single" w:color="000000" w:sz="4" w:space="0"/>
            <w:insideV w:val="single" w:color="000000" w:sz="4" w:space="0"/>
          </w:tblBorders>
          <w:tblCellMar>
            <w:top w:w="0" w:type="dxa"/>
            <w:left w:w="28" w:type="dxa"/>
            <w:bottom w:w="0" w:type="dxa"/>
            <w:right w:w="28" w:type="dxa"/>
          </w:tblCellMar>
        </w:tblPrEx>
        <w:trPr>
          <w:jc w:val="center"/>
        </w:trPr>
        <w:tc>
          <w:tcPr>
            <w:tcW w:w="1769" w:type="dxa"/>
            <w:tcBorders>
              <w:top w:val="single" w:color="000000" w:sz="4" w:space="0"/>
              <w:left w:val="single" w:color="000000" w:sz="8" w:space="0"/>
              <w:bottom w:val="single" w:color="000000" w:sz="8" w:space="0"/>
              <w:right w:val="single" w:color="000000" w:sz="4" w:space="0"/>
            </w:tcBorders>
            <w:vAlign w:val="center"/>
          </w:tcPr>
          <w:p w14:paraId="32E9B0A6">
            <w:pPr>
              <w:topLinePunct/>
              <w:adjustRightInd w:val="0"/>
              <w:spacing w:before="93" w:beforeLines="30" w:after="93" w:afterLines="30"/>
              <w:jc w:val="center"/>
              <w:rPr>
                <w:rFonts w:hint="eastAsia" w:ascii="宋体" w:hAnsi="宋体"/>
                <w:b w:val="0"/>
                <w:bCs w:val="0"/>
                <w:kern w:val="18"/>
                <w:szCs w:val="21"/>
                <w:highlight w:val="none"/>
              </w:rPr>
            </w:pPr>
            <w:r>
              <w:rPr>
                <w:rFonts w:ascii="宋体" w:hAnsi="宋体"/>
                <w:b w:val="0"/>
                <w:bCs w:val="0"/>
                <w:kern w:val="18"/>
                <w:szCs w:val="21"/>
                <w:highlight w:val="none"/>
              </w:rPr>
              <w:t>技术更新和设施变化情况</w:t>
            </w:r>
          </w:p>
        </w:tc>
        <w:tc>
          <w:tcPr>
            <w:tcW w:w="7820" w:type="dxa"/>
            <w:gridSpan w:val="7"/>
            <w:tcBorders>
              <w:top w:val="single" w:color="000000" w:sz="4" w:space="0"/>
              <w:left w:val="single" w:color="000000" w:sz="4" w:space="0"/>
              <w:bottom w:val="single" w:color="000000" w:sz="8" w:space="0"/>
              <w:right w:val="single" w:color="000000" w:sz="8" w:space="0"/>
            </w:tcBorders>
            <w:vAlign w:val="center"/>
          </w:tcPr>
          <w:p w14:paraId="4A2AA4F9">
            <w:pPr>
              <w:topLinePunct/>
              <w:adjustRightInd w:val="0"/>
              <w:spacing w:before="93" w:beforeLines="30" w:after="93" w:afterLines="30"/>
              <w:jc w:val="left"/>
              <w:rPr>
                <w:rFonts w:hint="eastAsia" w:ascii="宋体" w:hAnsi="宋体"/>
                <w:b w:val="0"/>
                <w:bCs w:val="0"/>
                <w:kern w:val="18"/>
                <w:szCs w:val="21"/>
                <w:highlight w:val="none"/>
              </w:rPr>
            </w:pPr>
            <w:r>
              <w:rPr>
                <w:rFonts w:ascii="宋体" w:hAnsi="宋体"/>
                <w:b w:val="0"/>
                <w:bCs w:val="0"/>
                <w:kern w:val="18"/>
                <w:szCs w:val="21"/>
                <w:highlight w:val="none"/>
              </w:rPr>
              <w:t>技术更新（相比于上一年）</w:t>
            </w:r>
          </w:p>
          <w:p w14:paraId="6107C809">
            <w:pPr>
              <w:topLinePunct/>
              <w:adjustRightInd w:val="0"/>
              <w:spacing w:before="93" w:beforeLines="30" w:after="93" w:afterLines="30"/>
              <w:jc w:val="left"/>
              <w:rPr>
                <w:rFonts w:hint="eastAsia" w:ascii="宋体" w:hAnsi="宋体"/>
                <w:b w:val="0"/>
                <w:bCs w:val="0"/>
                <w:kern w:val="18"/>
                <w:szCs w:val="21"/>
                <w:highlight w:val="none"/>
              </w:rPr>
            </w:pPr>
          </w:p>
          <w:p w14:paraId="1CA8EE2F">
            <w:pPr>
              <w:topLinePunct/>
              <w:adjustRightInd w:val="0"/>
              <w:spacing w:before="93" w:beforeLines="30" w:after="93" w:afterLines="30"/>
              <w:jc w:val="left"/>
              <w:rPr>
                <w:rFonts w:hint="eastAsia" w:ascii="宋体" w:hAnsi="宋体"/>
                <w:b w:val="0"/>
                <w:bCs w:val="0"/>
                <w:kern w:val="18"/>
                <w:szCs w:val="21"/>
                <w:highlight w:val="none"/>
              </w:rPr>
            </w:pPr>
            <w:r>
              <w:rPr>
                <w:rFonts w:ascii="宋体" w:hAnsi="宋体"/>
                <w:b w:val="0"/>
                <w:bCs w:val="0"/>
                <w:kern w:val="18"/>
                <w:szCs w:val="21"/>
                <w:highlight w:val="none"/>
              </w:rPr>
              <w:t>新增或规模扩大的设施变化（相比于上一年）</w:t>
            </w:r>
          </w:p>
          <w:p w14:paraId="2A6DDB60">
            <w:pPr>
              <w:topLinePunct/>
              <w:adjustRightInd w:val="0"/>
              <w:spacing w:before="93" w:beforeLines="30" w:after="93" w:afterLines="30"/>
              <w:jc w:val="center"/>
              <w:rPr>
                <w:rFonts w:hint="eastAsia" w:ascii="宋体" w:hAnsi="宋体"/>
                <w:b w:val="0"/>
                <w:bCs w:val="0"/>
                <w:kern w:val="18"/>
                <w:szCs w:val="21"/>
                <w:highlight w:val="none"/>
              </w:rPr>
            </w:pPr>
          </w:p>
          <w:p w14:paraId="3F3CD8E4">
            <w:pPr>
              <w:topLinePunct/>
              <w:adjustRightInd w:val="0"/>
              <w:spacing w:before="93" w:beforeLines="30" w:after="93" w:afterLines="30"/>
              <w:jc w:val="center"/>
              <w:rPr>
                <w:rFonts w:hint="eastAsia" w:ascii="宋体" w:hAnsi="宋体"/>
                <w:b w:val="0"/>
                <w:bCs w:val="0"/>
                <w:kern w:val="18"/>
                <w:szCs w:val="21"/>
                <w:highlight w:val="none"/>
              </w:rPr>
            </w:pPr>
          </w:p>
        </w:tc>
      </w:tr>
    </w:tbl>
    <w:p w14:paraId="076F9E98">
      <w:pPr>
        <w:keepNext/>
        <w:keepLines/>
        <w:pageBreakBefore w:val="0"/>
        <w:widowControl w:val="0"/>
        <w:kinsoku/>
        <w:wordWrap/>
        <w:overflowPunct/>
        <w:topLinePunct/>
        <w:autoSpaceDE/>
        <w:autoSpaceDN/>
        <w:bidi w:val="0"/>
        <w:adjustRightInd w:val="0"/>
        <w:snapToGrid/>
        <w:spacing w:before="40" w:after="40" w:line="276" w:lineRule="auto"/>
        <w:jc w:val="center"/>
        <w:textAlignment w:val="auto"/>
        <w:rPr>
          <w:rFonts w:ascii="黑体" w:hAnsi="黑体" w:eastAsia="黑体"/>
          <w:b w:val="0"/>
          <w:bCs w:val="0"/>
          <w:kern w:val="21"/>
          <w:szCs w:val="22"/>
          <w:highlight w:val="none"/>
          <w:lang w:val="en-GB"/>
        </w:rPr>
      </w:pPr>
    </w:p>
    <w:p w14:paraId="71C693FA">
      <w:pPr>
        <w:keepNext/>
        <w:keepLines/>
        <w:topLinePunct/>
        <w:adjustRightInd w:val="0"/>
        <w:spacing w:before="160" w:after="40" w:line="276" w:lineRule="auto"/>
        <w:jc w:val="center"/>
        <w:rPr>
          <w:rFonts w:hint="eastAsia" w:ascii="黑体" w:hAnsi="黑体" w:eastAsia="黑体"/>
          <w:b w:val="0"/>
          <w:bCs w:val="0"/>
          <w:kern w:val="21"/>
          <w:szCs w:val="22"/>
          <w:highlight w:val="none"/>
          <w:lang w:val="en-GB"/>
        </w:rPr>
      </w:pPr>
      <w:r>
        <w:rPr>
          <w:rFonts w:ascii="黑体" w:hAnsi="黑体" w:eastAsia="黑体"/>
          <w:b w:val="0"/>
          <w:bCs w:val="0"/>
          <w:kern w:val="21"/>
          <w:szCs w:val="22"/>
          <w:highlight w:val="none"/>
          <w:lang w:val="en-GB"/>
        </w:rPr>
        <w:t>表</w:t>
      </w:r>
      <w:r>
        <w:rPr>
          <w:rFonts w:hint="eastAsia" w:ascii="黑体" w:hAnsi="黑体" w:eastAsia="黑体"/>
          <w:b w:val="0"/>
          <w:bCs w:val="0"/>
          <w:kern w:val="21"/>
          <w:szCs w:val="22"/>
          <w:highlight w:val="none"/>
          <w:lang w:val="en-US" w:eastAsia="zh-CN"/>
        </w:rPr>
        <w:t>B</w:t>
      </w:r>
      <w:r>
        <w:rPr>
          <w:rFonts w:ascii="黑体" w:hAnsi="黑体" w:eastAsia="黑体"/>
          <w:b w:val="0"/>
          <w:bCs w:val="0"/>
          <w:kern w:val="21"/>
          <w:szCs w:val="22"/>
          <w:highlight w:val="none"/>
          <w:lang w:val="en-GB"/>
        </w:rPr>
        <w:t>.</w:t>
      </w:r>
      <w:r>
        <w:rPr>
          <w:rFonts w:hint="eastAsia" w:ascii="黑体" w:hAnsi="黑体" w:eastAsia="黑体"/>
          <w:b w:val="0"/>
          <w:bCs w:val="0"/>
          <w:kern w:val="21"/>
          <w:szCs w:val="22"/>
          <w:highlight w:val="none"/>
          <w:lang w:val="en-US" w:eastAsia="zh-CN"/>
        </w:rPr>
        <w:t>2</w:t>
      </w:r>
      <w:r>
        <w:rPr>
          <w:rFonts w:ascii="黑体" w:hAnsi="黑体" w:eastAsia="黑体"/>
          <w:b w:val="0"/>
          <w:bCs w:val="0"/>
          <w:kern w:val="21"/>
          <w:szCs w:val="22"/>
          <w:highlight w:val="none"/>
          <w:lang w:val="en-GB"/>
        </w:rPr>
        <w:t xml:space="preserve">  </w:t>
      </w:r>
      <w:r>
        <w:rPr>
          <w:rFonts w:hint="eastAsia" w:ascii="黑体" w:hAnsi="黑体" w:eastAsia="黑体"/>
          <w:b w:val="0"/>
          <w:bCs w:val="0"/>
          <w:kern w:val="21"/>
          <w:szCs w:val="22"/>
          <w:highlight w:val="none"/>
          <w:lang w:val="en-GB"/>
        </w:rPr>
        <w:t>报告主体</w:t>
      </w:r>
      <w:r>
        <w:rPr>
          <w:rFonts w:hint="eastAsia" w:ascii="黑体" w:hAnsi="黑体" w:eastAsia="黑体"/>
          <w:b w:val="0"/>
          <w:bCs w:val="0"/>
          <w:kern w:val="21"/>
          <w:szCs w:val="22"/>
          <w:highlight w:val="none"/>
          <w:u w:val="single"/>
          <w:lang w:val="en-GB"/>
        </w:rPr>
        <w:t xml:space="preserve"> </w:t>
      </w:r>
      <w:r>
        <w:rPr>
          <w:rFonts w:ascii="黑体" w:hAnsi="黑体" w:eastAsia="黑体"/>
          <w:b w:val="0"/>
          <w:bCs w:val="0"/>
          <w:kern w:val="21"/>
          <w:szCs w:val="22"/>
          <w:highlight w:val="none"/>
          <w:u w:val="single"/>
          <w:lang w:val="en-GB"/>
        </w:rPr>
        <w:t xml:space="preserve">     </w:t>
      </w:r>
      <w:r>
        <w:rPr>
          <w:rFonts w:hint="eastAsia" w:ascii="黑体" w:hAnsi="黑体" w:eastAsia="黑体"/>
          <w:b w:val="0"/>
          <w:bCs w:val="0"/>
          <w:kern w:val="21"/>
          <w:szCs w:val="22"/>
          <w:highlight w:val="none"/>
          <w:lang w:val="en-GB"/>
        </w:rPr>
        <w:t>年温室气体排放量汇总表</w:t>
      </w:r>
    </w:p>
    <w:tbl>
      <w:tblPr>
        <w:tblStyle w:val="47"/>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574"/>
        <w:gridCol w:w="4032"/>
        <w:gridCol w:w="1847"/>
        <w:gridCol w:w="2175"/>
      </w:tblGrid>
      <w:tr w14:paraId="054149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76" w:hRule="atLeast"/>
        </w:trPr>
        <w:tc>
          <w:tcPr>
            <w:tcW w:w="5606" w:type="dxa"/>
            <w:gridSpan w:val="2"/>
          </w:tcPr>
          <w:p w14:paraId="6A27CB83">
            <w:pPr>
              <w:widowControl/>
              <w:jc w:val="center"/>
              <w:rPr>
                <w:rFonts w:hint="eastAsia" w:ascii="黑体" w:hAnsi="黑体" w:eastAsia="黑体" w:cs="黑体"/>
                <w:b w:val="0"/>
                <w:bCs w:val="0"/>
                <w:kern w:val="24"/>
                <w:sz w:val="22"/>
                <w:szCs w:val="21"/>
                <w:highlight w:val="none"/>
                <w:lang w:val="en-US" w:eastAsia="zh-CN"/>
              </w:rPr>
            </w:pPr>
            <w:r>
              <w:rPr>
                <w:rFonts w:hint="eastAsia" w:ascii="黑体" w:hAnsi="黑体" w:eastAsia="黑体" w:cs="黑体"/>
                <w:b w:val="0"/>
                <w:bCs w:val="0"/>
                <w:kern w:val="24"/>
                <w:sz w:val="22"/>
                <w:szCs w:val="21"/>
                <w:highlight w:val="none"/>
                <w:lang w:val="en-US" w:eastAsia="zh-CN"/>
              </w:rPr>
              <w:t>排放源类别</w:t>
            </w:r>
          </w:p>
        </w:tc>
        <w:tc>
          <w:tcPr>
            <w:tcW w:w="1847" w:type="dxa"/>
          </w:tcPr>
          <w:p w14:paraId="13B75DCC">
            <w:pPr>
              <w:widowControl/>
              <w:jc w:val="center"/>
              <w:rPr>
                <w:rFonts w:hint="default" w:ascii="Times New Roman" w:hAnsi="Times New Roman" w:eastAsia="黑体" w:cs="Times New Roman"/>
                <w:b w:val="0"/>
                <w:bCs w:val="0"/>
                <w:kern w:val="24"/>
                <w:sz w:val="22"/>
                <w:szCs w:val="21"/>
                <w:highlight w:val="none"/>
                <w:lang w:val="en-US" w:eastAsia="zh-CN"/>
              </w:rPr>
            </w:pPr>
            <w:r>
              <w:rPr>
                <w:rFonts w:hint="default" w:ascii="Times New Roman" w:hAnsi="Times New Roman" w:eastAsia="黑体" w:cs="Times New Roman"/>
                <w:b w:val="0"/>
                <w:bCs w:val="0"/>
                <w:kern w:val="24"/>
                <w:sz w:val="22"/>
                <w:szCs w:val="21"/>
                <w:highlight w:val="none"/>
                <w:lang w:val="en-US" w:eastAsia="zh-CN"/>
              </w:rPr>
              <w:t>排放量</w:t>
            </w:r>
            <w:r>
              <w:rPr>
                <w:rFonts w:hint="eastAsia" w:ascii="Times New Roman" w:hAnsi="Times New Roman" w:eastAsia="黑体" w:cs="Times New Roman"/>
                <w:b w:val="0"/>
                <w:bCs w:val="0"/>
                <w:kern w:val="24"/>
                <w:sz w:val="22"/>
                <w:szCs w:val="21"/>
                <w:highlight w:val="none"/>
                <w:lang w:val="en-US" w:eastAsia="zh-CN"/>
              </w:rPr>
              <w:t>（t)</w:t>
            </w:r>
          </w:p>
        </w:tc>
        <w:tc>
          <w:tcPr>
            <w:tcW w:w="2175" w:type="dxa"/>
          </w:tcPr>
          <w:p w14:paraId="010AD708">
            <w:pPr>
              <w:widowControl/>
              <w:jc w:val="center"/>
              <w:rPr>
                <w:rFonts w:hint="default" w:ascii="Times New Roman" w:hAnsi="Times New Roman" w:eastAsia="黑体" w:cs="Times New Roman"/>
                <w:b w:val="0"/>
                <w:bCs w:val="0"/>
                <w:kern w:val="24"/>
                <w:sz w:val="22"/>
                <w:szCs w:val="21"/>
                <w:highlight w:val="none"/>
                <w:lang w:val="en-US" w:eastAsia="zh-CN"/>
              </w:rPr>
            </w:pPr>
            <w:r>
              <w:rPr>
                <w:rFonts w:hint="default" w:ascii="Times New Roman" w:hAnsi="Times New Roman" w:eastAsia="黑体" w:cs="Times New Roman"/>
                <w:b w:val="0"/>
                <w:bCs w:val="0"/>
                <w:kern w:val="24"/>
                <w:sz w:val="22"/>
                <w:szCs w:val="21"/>
                <w:highlight w:val="none"/>
                <w:lang w:val="en-US" w:eastAsia="zh-CN"/>
              </w:rPr>
              <w:t>排放量</w:t>
            </w:r>
            <w:r>
              <w:rPr>
                <w:rFonts w:hint="eastAsia" w:ascii="Times New Roman" w:hAnsi="Times New Roman" w:eastAsia="黑体" w:cs="Times New Roman"/>
                <w:b w:val="0"/>
                <w:bCs w:val="0"/>
                <w:kern w:val="24"/>
                <w:sz w:val="22"/>
                <w:szCs w:val="21"/>
                <w:highlight w:val="none"/>
                <w:lang w:val="en-US" w:eastAsia="zh-CN"/>
              </w:rPr>
              <w:t>（</w:t>
            </w:r>
            <w:r>
              <w:rPr>
                <w:rFonts w:hint="default" w:ascii="Times New Roman" w:hAnsi="Times New Roman" w:eastAsia="黑体" w:cs="Times New Roman"/>
                <w:b w:val="0"/>
                <w:bCs w:val="0"/>
                <w:kern w:val="24"/>
                <w:sz w:val="22"/>
                <w:szCs w:val="21"/>
                <w:highlight w:val="none"/>
                <w:lang w:val="en-US" w:eastAsia="zh-CN"/>
              </w:rPr>
              <w:t>tCO</w:t>
            </w:r>
            <w:r>
              <w:rPr>
                <w:rFonts w:hint="default" w:ascii="Times New Roman" w:hAnsi="Times New Roman" w:eastAsia="黑体" w:cs="Times New Roman"/>
                <w:b w:val="0"/>
                <w:bCs w:val="0"/>
                <w:kern w:val="24"/>
                <w:sz w:val="22"/>
                <w:szCs w:val="21"/>
                <w:highlight w:val="none"/>
                <w:vertAlign w:val="subscript"/>
                <w:lang w:val="en-US" w:eastAsia="zh-CN"/>
              </w:rPr>
              <w:t>2</w:t>
            </w:r>
            <w:r>
              <w:rPr>
                <w:rFonts w:hint="default" w:ascii="Times New Roman" w:hAnsi="Times New Roman" w:eastAsia="黑体" w:cs="Times New Roman"/>
                <w:b w:val="0"/>
                <w:bCs w:val="0"/>
                <w:kern w:val="24"/>
                <w:sz w:val="22"/>
                <w:szCs w:val="21"/>
                <w:highlight w:val="none"/>
                <w:lang w:val="en-US" w:eastAsia="zh-CN"/>
              </w:rPr>
              <w:t>e</w:t>
            </w:r>
            <w:r>
              <w:rPr>
                <w:rFonts w:hint="eastAsia" w:ascii="Times New Roman" w:hAnsi="Times New Roman" w:eastAsia="黑体" w:cs="Times New Roman"/>
                <w:b w:val="0"/>
                <w:bCs w:val="0"/>
                <w:kern w:val="24"/>
                <w:sz w:val="22"/>
                <w:szCs w:val="21"/>
                <w:highlight w:val="none"/>
                <w:lang w:val="en-US" w:eastAsia="zh-CN"/>
              </w:rPr>
              <w:t>）</w:t>
            </w:r>
          </w:p>
        </w:tc>
      </w:tr>
      <w:tr w14:paraId="74E9E5D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trPr>
        <w:tc>
          <w:tcPr>
            <w:tcW w:w="5606" w:type="dxa"/>
            <w:gridSpan w:val="2"/>
            <w:shd w:val="clear" w:color="auto" w:fill="auto"/>
            <w:vAlign w:val="top"/>
          </w:tcPr>
          <w:p w14:paraId="46A29ADB">
            <w:pPr>
              <w:widowControl/>
              <w:jc w:val="left"/>
              <w:rPr>
                <w:rFonts w:hint="eastAsia" w:ascii="宋体" w:hAnsi="Times New Roman" w:eastAsia="宋体" w:cs="Times New Roman"/>
                <w:b w:val="0"/>
                <w:bCs w:val="0"/>
                <w:kern w:val="24"/>
                <w:sz w:val="22"/>
                <w:szCs w:val="21"/>
                <w:highlight w:val="none"/>
                <w:lang w:val="en-US" w:eastAsia="zh-CN" w:bidi="ar-SA"/>
              </w:rPr>
            </w:pPr>
            <w:r>
              <w:rPr>
                <w:rFonts w:hint="eastAsia" w:ascii="宋体"/>
                <w:b w:val="0"/>
                <w:bCs w:val="0"/>
                <w:kern w:val="24"/>
                <w:sz w:val="22"/>
                <w:szCs w:val="21"/>
                <w:highlight w:val="none"/>
                <w:lang w:val="en-US" w:eastAsia="zh-CN"/>
              </w:rPr>
              <w:t>1.污水处理</w:t>
            </w:r>
            <w:r>
              <w:rPr>
                <w:rFonts w:hint="eastAsia" w:ascii="宋体"/>
                <w:b w:val="0"/>
                <w:bCs w:val="0"/>
                <w:kern w:val="24"/>
                <w:sz w:val="22"/>
                <w:szCs w:val="21"/>
                <w:highlight w:val="none"/>
              </w:rPr>
              <w:t>的甲烷</w:t>
            </w:r>
            <w:r>
              <w:rPr>
                <w:rFonts w:hint="eastAsia" w:ascii="宋体"/>
                <w:b w:val="0"/>
                <w:bCs w:val="0"/>
                <w:kern w:val="24"/>
                <w:sz w:val="22"/>
                <w:szCs w:val="21"/>
                <w:highlight w:val="none"/>
                <w:lang w:val="en-US" w:eastAsia="zh-CN"/>
              </w:rPr>
              <w:t>排放</w:t>
            </w:r>
            <w:r>
              <w:rPr>
                <w:rFonts w:hint="eastAsia" w:ascii="宋体"/>
                <w:b w:val="0"/>
                <w:bCs w:val="0"/>
                <w:kern w:val="24"/>
                <w:sz w:val="22"/>
                <w:szCs w:val="21"/>
                <w:highlight w:val="none"/>
              </w:rPr>
              <w:t>量</w:t>
            </w:r>
          </w:p>
        </w:tc>
        <w:tc>
          <w:tcPr>
            <w:tcW w:w="1847" w:type="dxa"/>
            <w:shd w:val="clear" w:color="auto" w:fill="auto"/>
            <w:vAlign w:val="top"/>
          </w:tcPr>
          <w:p w14:paraId="283752C5">
            <w:pPr>
              <w:widowControl/>
              <w:jc w:val="left"/>
              <w:rPr>
                <w:rFonts w:ascii="宋体" w:hAnsi="Times New Roman" w:eastAsia="宋体" w:cs="Times New Roman"/>
                <w:b w:val="0"/>
                <w:bCs w:val="0"/>
                <w:kern w:val="24"/>
                <w:sz w:val="22"/>
                <w:szCs w:val="21"/>
                <w:highlight w:val="none"/>
                <w:lang w:val="en-US" w:eastAsia="zh-CN" w:bidi="ar-SA"/>
              </w:rPr>
            </w:pPr>
          </w:p>
        </w:tc>
        <w:tc>
          <w:tcPr>
            <w:tcW w:w="2175" w:type="dxa"/>
            <w:shd w:val="clear" w:color="auto" w:fill="auto"/>
            <w:vAlign w:val="top"/>
          </w:tcPr>
          <w:p w14:paraId="1BBB4ADD">
            <w:pPr>
              <w:widowControl/>
              <w:jc w:val="left"/>
              <w:rPr>
                <w:rFonts w:ascii="宋体" w:hAnsi="Times New Roman" w:eastAsia="宋体" w:cs="Times New Roman"/>
                <w:b w:val="0"/>
                <w:bCs w:val="0"/>
                <w:kern w:val="24"/>
                <w:sz w:val="22"/>
                <w:szCs w:val="21"/>
                <w:highlight w:val="none"/>
                <w:lang w:val="en-US" w:eastAsia="zh-CN" w:bidi="ar-SA"/>
              </w:rPr>
            </w:pPr>
          </w:p>
        </w:tc>
      </w:tr>
      <w:tr w14:paraId="795CF8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5" w:hRule="atLeast"/>
        </w:trPr>
        <w:tc>
          <w:tcPr>
            <w:tcW w:w="5606" w:type="dxa"/>
            <w:gridSpan w:val="2"/>
          </w:tcPr>
          <w:p w14:paraId="26B9DFA3">
            <w:pPr>
              <w:widowControl/>
              <w:jc w:val="left"/>
              <w:rPr>
                <w:rFonts w:hint="default" w:ascii="宋体" w:eastAsia="宋体"/>
                <w:b w:val="0"/>
                <w:bCs w:val="0"/>
                <w:kern w:val="24"/>
                <w:sz w:val="22"/>
                <w:szCs w:val="21"/>
                <w:highlight w:val="none"/>
                <w:lang w:val="en-US" w:eastAsia="zh-CN"/>
              </w:rPr>
            </w:pPr>
            <w:r>
              <w:rPr>
                <w:rFonts w:hint="eastAsia" w:ascii="宋体"/>
                <w:b w:val="0"/>
                <w:bCs w:val="0"/>
                <w:kern w:val="24"/>
                <w:sz w:val="22"/>
                <w:szCs w:val="21"/>
                <w:highlight w:val="none"/>
                <w:lang w:val="en-US" w:eastAsia="zh-CN"/>
              </w:rPr>
              <w:t>2.污水处理</w:t>
            </w:r>
            <w:r>
              <w:rPr>
                <w:rFonts w:hint="eastAsia" w:ascii="宋体"/>
                <w:b w:val="0"/>
                <w:bCs w:val="0"/>
                <w:kern w:val="24"/>
                <w:sz w:val="22"/>
                <w:szCs w:val="21"/>
                <w:highlight w:val="none"/>
              </w:rPr>
              <w:t>的</w:t>
            </w:r>
            <w:r>
              <w:rPr>
                <w:rFonts w:hint="eastAsia" w:ascii="宋体"/>
                <w:b w:val="0"/>
                <w:bCs w:val="0"/>
                <w:kern w:val="24"/>
                <w:sz w:val="22"/>
                <w:szCs w:val="21"/>
                <w:highlight w:val="none"/>
                <w:lang w:val="en-US" w:eastAsia="zh-CN"/>
              </w:rPr>
              <w:t>氧化亚氮排放</w:t>
            </w:r>
            <w:r>
              <w:rPr>
                <w:rFonts w:hint="eastAsia" w:ascii="宋体"/>
                <w:b w:val="0"/>
                <w:bCs w:val="0"/>
                <w:kern w:val="24"/>
                <w:sz w:val="22"/>
                <w:szCs w:val="21"/>
                <w:highlight w:val="none"/>
              </w:rPr>
              <w:t>量</w:t>
            </w:r>
          </w:p>
        </w:tc>
        <w:tc>
          <w:tcPr>
            <w:tcW w:w="1847" w:type="dxa"/>
          </w:tcPr>
          <w:p w14:paraId="43C52F88">
            <w:pPr>
              <w:widowControl/>
              <w:jc w:val="left"/>
              <w:rPr>
                <w:rFonts w:ascii="宋体"/>
                <w:b w:val="0"/>
                <w:bCs w:val="0"/>
                <w:kern w:val="24"/>
                <w:sz w:val="22"/>
                <w:szCs w:val="21"/>
                <w:highlight w:val="none"/>
              </w:rPr>
            </w:pPr>
          </w:p>
        </w:tc>
        <w:tc>
          <w:tcPr>
            <w:tcW w:w="2175" w:type="dxa"/>
          </w:tcPr>
          <w:p w14:paraId="7670DA6F">
            <w:pPr>
              <w:widowControl/>
              <w:jc w:val="left"/>
              <w:rPr>
                <w:rFonts w:ascii="宋体"/>
                <w:b w:val="0"/>
                <w:bCs w:val="0"/>
                <w:kern w:val="24"/>
                <w:sz w:val="22"/>
                <w:szCs w:val="21"/>
                <w:highlight w:val="none"/>
              </w:rPr>
            </w:pPr>
          </w:p>
        </w:tc>
      </w:tr>
      <w:tr w14:paraId="180321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7" w:hRule="atLeast"/>
        </w:trPr>
        <w:tc>
          <w:tcPr>
            <w:tcW w:w="5606" w:type="dxa"/>
            <w:gridSpan w:val="2"/>
            <w:vAlign w:val="top"/>
          </w:tcPr>
          <w:p w14:paraId="6CE5B62B">
            <w:pPr>
              <w:widowControl/>
              <w:numPr>
                <w:ilvl w:val="-1"/>
                <w:numId w:val="0"/>
              </w:numPr>
              <w:jc w:val="left"/>
              <w:rPr>
                <w:rFonts w:ascii="宋体"/>
                <w:b w:val="0"/>
                <w:bCs w:val="0"/>
                <w:kern w:val="24"/>
                <w:sz w:val="22"/>
                <w:szCs w:val="21"/>
                <w:highlight w:val="none"/>
              </w:rPr>
            </w:pPr>
            <w:r>
              <w:rPr>
                <w:rFonts w:hint="eastAsia" w:ascii="宋体"/>
                <w:b w:val="0"/>
                <w:bCs w:val="0"/>
                <w:kern w:val="24"/>
                <w:sz w:val="22"/>
                <w:szCs w:val="21"/>
                <w:highlight w:val="none"/>
                <w:lang w:val="en-US" w:eastAsia="zh-CN"/>
              </w:rPr>
              <w:t>3.污泥处理</w:t>
            </w:r>
            <w:r>
              <w:rPr>
                <w:rFonts w:hint="eastAsia" w:ascii="宋体"/>
                <w:b w:val="0"/>
                <w:bCs w:val="0"/>
                <w:kern w:val="24"/>
                <w:sz w:val="22"/>
                <w:szCs w:val="21"/>
                <w:highlight w:val="none"/>
              </w:rPr>
              <w:t>的甲烷</w:t>
            </w:r>
            <w:r>
              <w:rPr>
                <w:rFonts w:hint="eastAsia" w:ascii="宋体"/>
                <w:b w:val="0"/>
                <w:bCs w:val="0"/>
                <w:kern w:val="24"/>
                <w:sz w:val="22"/>
                <w:szCs w:val="21"/>
                <w:highlight w:val="none"/>
                <w:lang w:val="en-US" w:eastAsia="zh-CN"/>
              </w:rPr>
              <w:t>排放</w:t>
            </w:r>
            <w:r>
              <w:rPr>
                <w:rFonts w:hint="eastAsia" w:ascii="宋体"/>
                <w:b w:val="0"/>
                <w:bCs w:val="0"/>
                <w:kern w:val="24"/>
                <w:sz w:val="22"/>
                <w:szCs w:val="21"/>
                <w:highlight w:val="none"/>
              </w:rPr>
              <w:t>量</w:t>
            </w:r>
          </w:p>
        </w:tc>
        <w:tc>
          <w:tcPr>
            <w:tcW w:w="1847" w:type="dxa"/>
          </w:tcPr>
          <w:p w14:paraId="438A7560">
            <w:pPr>
              <w:widowControl/>
              <w:jc w:val="left"/>
              <w:rPr>
                <w:rFonts w:ascii="宋体"/>
                <w:b w:val="0"/>
                <w:bCs w:val="0"/>
                <w:kern w:val="24"/>
                <w:sz w:val="22"/>
                <w:szCs w:val="21"/>
                <w:highlight w:val="none"/>
              </w:rPr>
            </w:pPr>
          </w:p>
        </w:tc>
        <w:tc>
          <w:tcPr>
            <w:tcW w:w="2175" w:type="dxa"/>
          </w:tcPr>
          <w:p w14:paraId="02D66C2E">
            <w:pPr>
              <w:widowControl/>
              <w:jc w:val="left"/>
              <w:rPr>
                <w:rFonts w:ascii="宋体"/>
                <w:b w:val="0"/>
                <w:bCs w:val="0"/>
                <w:kern w:val="24"/>
                <w:sz w:val="22"/>
                <w:szCs w:val="21"/>
                <w:highlight w:val="none"/>
              </w:rPr>
            </w:pPr>
          </w:p>
        </w:tc>
      </w:tr>
      <w:tr w14:paraId="6CE8E79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0" w:hRule="atLeast"/>
        </w:trPr>
        <w:tc>
          <w:tcPr>
            <w:tcW w:w="5606" w:type="dxa"/>
            <w:gridSpan w:val="2"/>
            <w:vAlign w:val="top"/>
          </w:tcPr>
          <w:p w14:paraId="0828FCE2">
            <w:pPr>
              <w:widowControl/>
              <w:jc w:val="left"/>
              <w:rPr>
                <w:rFonts w:ascii="宋体"/>
                <w:b w:val="0"/>
                <w:bCs w:val="0"/>
                <w:kern w:val="24"/>
                <w:sz w:val="22"/>
                <w:szCs w:val="21"/>
                <w:highlight w:val="none"/>
              </w:rPr>
            </w:pPr>
            <w:r>
              <w:rPr>
                <w:rFonts w:hint="eastAsia" w:ascii="宋体"/>
                <w:b w:val="0"/>
                <w:bCs w:val="0"/>
                <w:kern w:val="24"/>
                <w:sz w:val="22"/>
                <w:szCs w:val="21"/>
                <w:highlight w:val="none"/>
                <w:lang w:val="en-US" w:eastAsia="zh-CN"/>
              </w:rPr>
              <w:t>4.污泥处理</w:t>
            </w:r>
            <w:r>
              <w:rPr>
                <w:rFonts w:hint="eastAsia" w:ascii="宋体"/>
                <w:b w:val="0"/>
                <w:bCs w:val="0"/>
                <w:kern w:val="24"/>
                <w:sz w:val="22"/>
                <w:szCs w:val="21"/>
                <w:highlight w:val="none"/>
              </w:rPr>
              <w:t>的</w:t>
            </w:r>
            <w:r>
              <w:rPr>
                <w:rFonts w:hint="eastAsia" w:ascii="宋体"/>
                <w:b w:val="0"/>
                <w:bCs w:val="0"/>
                <w:kern w:val="24"/>
                <w:sz w:val="22"/>
                <w:szCs w:val="21"/>
                <w:highlight w:val="none"/>
                <w:lang w:val="en-US" w:eastAsia="zh-CN"/>
              </w:rPr>
              <w:t>氧化亚氮排放</w:t>
            </w:r>
            <w:r>
              <w:rPr>
                <w:rFonts w:hint="eastAsia" w:ascii="宋体"/>
                <w:b w:val="0"/>
                <w:bCs w:val="0"/>
                <w:kern w:val="24"/>
                <w:sz w:val="22"/>
                <w:szCs w:val="21"/>
                <w:highlight w:val="none"/>
              </w:rPr>
              <w:t>量</w:t>
            </w:r>
          </w:p>
        </w:tc>
        <w:tc>
          <w:tcPr>
            <w:tcW w:w="1847" w:type="dxa"/>
          </w:tcPr>
          <w:p w14:paraId="277A1EEE">
            <w:pPr>
              <w:widowControl/>
              <w:jc w:val="left"/>
              <w:rPr>
                <w:rFonts w:ascii="宋体"/>
                <w:b w:val="0"/>
                <w:bCs w:val="0"/>
                <w:kern w:val="24"/>
                <w:sz w:val="22"/>
                <w:szCs w:val="21"/>
                <w:highlight w:val="none"/>
              </w:rPr>
            </w:pPr>
          </w:p>
        </w:tc>
        <w:tc>
          <w:tcPr>
            <w:tcW w:w="2175" w:type="dxa"/>
          </w:tcPr>
          <w:p w14:paraId="3F351039">
            <w:pPr>
              <w:widowControl/>
              <w:jc w:val="left"/>
              <w:rPr>
                <w:rFonts w:ascii="宋体"/>
                <w:b w:val="0"/>
                <w:bCs w:val="0"/>
                <w:kern w:val="24"/>
                <w:sz w:val="22"/>
                <w:szCs w:val="21"/>
                <w:highlight w:val="none"/>
              </w:rPr>
            </w:pPr>
          </w:p>
        </w:tc>
      </w:tr>
      <w:tr w14:paraId="31C086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trPr>
        <w:tc>
          <w:tcPr>
            <w:tcW w:w="5606" w:type="dxa"/>
            <w:gridSpan w:val="2"/>
            <w:shd w:val="clear" w:color="auto" w:fill="auto"/>
            <w:vAlign w:val="top"/>
          </w:tcPr>
          <w:p w14:paraId="0BC3FDDD">
            <w:pPr>
              <w:widowControl/>
              <w:jc w:val="left"/>
              <w:rPr>
                <w:rFonts w:hint="eastAsia" w:ascii="宋体" w:eastAsia="宋体"/>
                <w:b w:val="0"/>
                <w:bCs w:val="0"/>
                <w:kern w:val="24"/>
                <w:sz w:val="22"/>
                <w:szCs w:val="21"/>
                <w:highlight w:val="none"/>
                <w:lang w:val="en-US" w:eastAsia="zh-CN"/>
              </w:rPr>
            </w:pPr>
            <w:r>
              <w:rPr>
                <w:rFonts w:hint="eastAsia" w:ascii="宋体"/>
                <w:b w:val="0"/>
                <w:bCs w:val="0"/>
                <w:kern w:val="24"/>
                <w:sz w:val="22"/>
                <w:szCs w:val="21"/>
                <w:highlight w:val="none"/>
                <w:lang w:val="en-US" w:eastAsia="zh-CN"/>
              </w:rPr>
              <w:t>5.药剂使用导致</w:t>
            </w:r>
            <w:r>
              <w:rPr>
                <w:rFonts w:hint="eastAsia" w:ascii="宋体"/>
                <w:b w:val="0"/>
                <w:bCs w:val="0"/>
                <w:kern w:val="24"/>
                <w:sz w:val="22"/>
                <w:szCs w:val="21"/>
                <w:highlight w:val="none"/>
              </w:rPr>
              <w:t>的排放</w:t>
            </w:r>
            <w:r>
              <w:rPr>
                <w:rFonts w:hint="eastAsia" w:ascii="宋体"/>
                <w:b w:val="0"/>
                <w:bCs w:val="0"/>
                <w:kern w:val="24"/>
                <w:sz w:val="22"/>
                <w:szCs w:val="21"/>
                <w:highlight w:val="none"/>
                <w:lang w:val="en-US" w:eastAsia="zh-CN"/>
              </w:rPr>
              <w:t>量</w:t>
            </w:r>
          </w:p>
        </w:tc>
        <w:tc>
          <w:tcPr>
            <w:tcW w:w="1847" w:type="dxa"/>
          </w:tcPr>
          <w:p w14:paraId="7E665610">
            <w:pPr>
              <w:widowControl/>
              <w:jc w:val="left"/>
              <w:rPr>
                <w:rFonts w:ascii="宋体"/>
                <w:b w:val="0"/>
                <w:bCs w:val="0"/>
                <w:kern w:val="24"/>
                <w:sz w:val="22"/>
                <w:szCs w:val="21"/>
                <w:highlight w:val="none"/>
              </w:rPr>
            </w:pPr>
          </w:p>
        </w:tc>
        <w:tc>
          <w:tcPr>
            <w:tcW w:w="2175" w:type="dxa"/>
          </w:tcPr>
          <w:p w14:paraId="00B5AA48">
            <w:pPr>
              <w:widowControl/>
              <w:jc w:val="left"/>
              <w:rPr>
                <w:rFonts w:ascii="宋体"/>
                <w:b w:val="0"/>
                <w:bCs w:val="0"/>
                <w:kern w:val="24"/>
                <w:sz w:val="22"/>
                <w:szCs w:val="21"/>
                <w:highlight w:val="none"/>
              </w:rPr>
            </w:pPr>
          </w:p>
        </w:tc>
      </w:tr>
      <w:tr w14:paraId="394FACF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25" w:hRule="atLeast"/>
        </w:trPr>
        <w:tc>
          <w:tcPr>
            <w:tcW w:w="5606" w:type="dxa"/>
            <w:gridSpan w:val="2"/>
            <w:shd w:val="clear" w:color="auto" w:fill="auto"/>
            <w:vAlign w:val="top"/>
          </w:tcPr>
          <w:p w14:paraId="4543E6A7">
            <w:pPr>
              <w:widowControl/>
              <w:jc w:val="left"/>
              <w:rPr>
                <w:rFonts w:hint="eastAsia" w:ascii="宋体" w:hAnsi="Times New Roman" w:eastAsia="宋体" w:cs="Times New Roman"/>
                <w:b w:val="0"/>
                <w:bCs w:val="0"/>
                <w:kern w:val="24"/>
                <w:sz w:val="22"/>
                <w:szCs w:val="21"/>
                <w:highlight w:val="none"/>
                <w:lang w:val="en-US" w:eastAsia="zh-CN" w:bidi="ar-SA"/>
              </w:rPr>
            </w:pPr>
            <w:r>
              <w:rPr>
                <w:rFonts w:hint="eastAsia" w:ascii="宋体"/>
                <w:b w:val="0"/>
                <w:bCs w:val="0"/>
                <w:kern w:val="24"/>
                <w:sz w:val="22"/>
                <w:szCs w:val="21"/>
                <w:highlight w:val="none"/>
                <w:lang w:val="en-US" w:eastAsia="zh-CN"/>
              </w:rPr>
              <w:t>6.</w:t>
            </w:r>
            <w:r>
              <w:rPr>
                <w:rFonts w:hint="eastAsia" w:ascii="宋体"/>
                <w:b w:val="0"/>
                <w:bCs w:val="0"/>
                <w:kern w:val="24"/>
                <w:sz w:val="22"/>
                <w:szCs w:val="21"/>
                <w:highlight w:val="none"/>
              </w:rPr>
              <w:t>购入电力产生的排放</w:t>
            </w:r>
          </w:p>
        </w:tc>
        <w:tc>
          <w:tcPr>
            <w:tcW w:w="1847" w:type="dxa"/>
          </w:tcPr>
          <w:p w14:paraId="0A54A766">
            <w:pPr>
              <w:widowControl/>
              <w:jc w:val="left"/>
              <w:rPr>
                <w:rFonts w:ascii="宋体"/>
                <w:b w:val="0"/>
                <w:bCs w:val="0"/>
                <w:kern w:val="24"/>
                <w:sz w:val="22"/>
                <w:szCs w:val="21"/>
                <w:highlight w:val="none"/>
              </w:rPr>
            </w:pPr>
          </w:p>
        </w:tc>
        <w:tc>
          <w:tcPr>
            <w:tcW w:w="2175" w:type="dxa"/>
          </w:tcPr>
          <w:p w14:paraId="490C3498">
            <w:pPr>
              <w:widowControl/>
              <w:jc w:val="left"/>
              <w:rPr>
                <w:rFonts w:ascii="宋体"/>
                <w:b w:val="0"/>
                <w:bCs w:val="0"/>
                <w:kern w:val="24"/>
                <w:sz w:val="22"/>
                <w:szCs w:val="21"/>
                <w:highlight w:val="none"/>
              </w:rPr>
            </w:pPr>
          </w:p>
        </w:tc>
      </w:tr>
      <w:tr w14:paraId="419B0A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6" w:hRule="atLeast"/>
        </w:trPr>
        <w:tc>
          <w:tcPr>
            <w:tcW w:w="5606" w:type="dxa"/>
            <w:gridSpan w:val="2"/>
            <w:vAlign w:val="top"/>
          </w:tcPr>
          <w:p w14:paraId="32EB7C1C">
            <w:pPr>
              <w:widowControl/>
              <w:jc w:val="left"/>
              <w:rPr>
                <w:rFonts w:ascii="宋体"/>
                <w:b w:val="0"/>
                <w:bCs w:val="0"/>
                <w:kern w:val="24"/>
                <w:sz w:val="22"/>
                <w:szCs w:val="21"/>
                <w:highlight w:val="none"/>
              </w:rPr>
            </w:pPr>
            <w:r>
              <w:rPr>
                <w:rFonts w:hint="eastAsia" w:ascii="宋体"/>
                <w:b w:val="0"/>
                <w:bCs w:val="0"/>
                <w:kern w:val="24"/>
                <w:sz w:val="22"/>
                <w:szCs w:val="21"/>
                <w:highlight w:val="none"/>
                <w:lang w:val="en-US" w:eastAsia="zh-CN"/>
              </w:rPr>
              <w:t>7.</w:t>
            </w:r>
            <w:r>
              <w:rPr>
                <w:rFonts w:hint="eastAsia" w:ascii="宋体"/>
                <w:b w:val="0"/>
                <w:bCs w:val="0"/>
                <w:kern w:val="24"/>
                <w:sz w:val="22"/>
                <w:szCs w:val="21"/>
                <w:highlight w:val="none"/>
              </w:rPr>
              <w:t>输出电力产生的排放</w:t>
            </w:r>
          </w:p>
        </w:tc>
        <w:tc>
          <w:tcPr>
            <w:tcW w:w="1847" w:type="dxa"/>
          </w:tcPr>
          <w:p w14:paraId="0F051325">
            <w:pPr>
              <w:widowControl/>
              <w:jc w:val="left"/>
              <w:rPr>
                <w:rFonts w:ascii="宋体"/>
                <w:b w:val="0"/>
                <w:bCs w:val="0"/>
                <w:kern w:val="24"/>
                <w:sz w:val="22"/>
                <w:szCs w:val="21"/>
                <w:highlight w:val="none"/>
              </w:rPr>
            </w:pPr>
          </w:p>
        </w:tc>
        <w:tc>
          <w:tcPr>
            <w:tcW w:w="2175" w:type="dxa"/>
          </w:tcPr>
          <w:p w14:paraId="28E6C1A0">
            <w:pPr>
              <w:widowControl/>
              <w:jc w:val="left"/>
              <w:rPr>
                <w:rFonts w:ascii="宋体"/>
                <w:b w:val="0"/>
                <w:bCs w:val="0"/>
                <w:kern w:val="24"/>
                <w:sz w:val="22"/>
                <w:szCs w:val="21"/>
                <w:highlight w:val="none"/>
              </w:rPr>
            </w:pPr>
          </w:p>
        </w:tc>
      </w:tr>
      <w:tr w14:paraId="2247B1C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63" w:hRule="atLeast"/>
        </w:trPr>
        <w:tc>
          <w:tcPr>
            <w:tcW w:w="5606" w:type="dxa"/>
            <w:gridSpan w:val="2"/>
            <w:vAlign w:val="top"/>
          </w:tcPr>
          <w:p w14:paraId="5CEABB56">
            <w:pPr>
              <w:widowControl/>
              <w:jc w:val="left"/>
              <w:rPr>
                <w:rFonts w:ascii="宋体"/>
                <w:b w:val="0"/>
                <w:bCs w:val="0"/>
                <w:kern w:val="24"/>
                <w:sz w:val="22"/>
                <w:szCs w:val="21"/>
                <w:highlight w:val="none"/>
              </w:rPr>
            </w:pPr>
            <w:r>
              <w:rPr>
                <w:rFonts w:hint="eastAsia" w:ascii="宋体"/>
                <w:b w:val="0"/>
                <w:bCs w:val="0"/>
                <w:kern w:val="24"/>
                <w:sz w:val="22"/>
                <w:szCs w:val="21"/>
                <w:highlight w:val="none"/>
                <w:lang w:val="en-US" w:eastAsia="zh-CN"/>
              </w:rPr>
              <w:t>8.</w:t>
            </w:r>
            <w:r>
              <w:rPr>
                <w:rFonts w:hint="eastAsia" w:ascii="宋体"/>
                <w:b w:val="0"/>
                <w:bCs w:val="0"/>
                <w:kern w:val="24"/>
                <w:sz w:val="22"/>
                <w:szCs w:val="21"/>
                <w:highlight w:val="none"/>
              </w:rPr>
              <w:t>购入热力产生的排放</w:t>
            </w:r>
          </w:p>
        </w:tc>
        <w:tc>
          <w:tcPr>
            <w:tcW w:w="1847" w:type="dxa"/>
          </w:tcPr>
          <w:p w14:paraId="3421AE7B">
            <w:pPr>
              <w:widowControl/>
              <w:jc w:val="left"/>
              <w:rPr>
                <w:rFonts w:ascii="宋体"/>
                <w:b w:val="0"/>
                <w:bCs w:val="0"/>
                <w:kern w:val="24"/>
                <w:sz w:val="22"/>
                <w:szCs w:val="21"/>
                <w:highlight w:val="none"/>
              </w:rPr>
            </w:pPr>
            <w:r>
              <w:rPr>
                <w:rFonts w:hint="eastAsia" w:ascii="宋体"/>
                <w:b w:val="0"/>
                <w:bCs w:val="0"/>
                <w:kern w:val="24"/>
                <w:sz w:val="22"/>
                <w:szCs w:val="21"/>
                <w:highlight w:val="none"/>
              </w:rPr>
              <w:t xml:space="preserve"> </w:t>
            </w:r>
            <w:r>
              <w:rPr>
                <w:rFonts w:ascii="宋体"/>
                <w:b w:val="0"/>
                <w:bCs w:val="0"/>
                <w:kern w:val="24"/>
                <w:sz w:val="22"/>
                <w:szCs w:val="21"/>
                <w:highlight w:val="none"/>
              </w:rPr>
              <w:t xml:space="preserve"> -</w:t>
            </w:r>
          </w:p>
        </w:tc>
        <w:tc>
          <w:tcPr>
            <w:tcW w:w="2175" w:type="dxa"/>
          </w:tcPr>
          <w:p w14:paraId="0916F905">
            <w:pPr>
              <w:widowControl/>
              <w:jc w:val="left"/>
              <w:rPr>
                <w:rFonts w:hint="eastAsia" w:ascii="宋体"/>
                <w:b w:val="0"/>
                <w:bCs w:val="0"/>
                <w:kern w:val="24"/>
                <w:sz w:val="22"/>
                <w:szCs w:val="21"/>
                <w:highlight w:val="none"/>
              </w:rPr>
            </w:pPr>
          </w:p>
        </w:tc>
      </w:tr>
      <w:tr w14:paraId="0122ADC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2" w:hRule="atLeast"/>
        </w:trPr>
        <w:tc>
          <w:tcPr>
            <w:tcW w:w="5606" w:type="dxa"/>
            <w:gridSpan w:val="2"/>
            <w:vAlign w:val="top"/>
          </w:tcPr>
          <w:p w14:paraId="35C866DD">
            <w:pPr>
              <w:widowControl/>
              <w:jc w:val="left"/>
              <w:rPr>
                <w:rFonts w:ascii="宋体"/>
                <w:b w:val="0"/>
                <w:bCs w:val="0"/>
                <w:kern w:val="24"/>
                <w:sz w:val="22"/>
                <w:szCs w:val="21"/>
                <w:highlight w:val="none"/>
              </w:rPr>
            </w:pPr>
            <w:r>
              <w:rPr>
                <w:rFonts w:hint="eastAsia" w:ascii="宋体"/>
                <w:b w:val="0"/>
                <w:bCs w:val="0"/>
                <w:kern w:val="24"/>
                <w:sz w:val="22"/>
                <w:szCs w:val="21"/>
                <w:highlight w:val="none"/>
                <w:lang w:val="en-US" w:eastAsia="zh-CN"/>
              </w:rPr>
              <w:t>9.</w:t>
            </w:r>
            <w:r>
              <w:rPr>
                <w:rFonts w:hint="eastAsia" w:ascii="宋体"/>
                <w:b w:val="0"/>
                <w:bCs w:val="0"/>
                <w:kern w:val="24"/>
                <w:sz w:val="22"/>
                <w:szCs w:val="21"/>
                <w:highlight w:val="none"/>
              </w:rPr>
              <w:t>输出热力产生的排放</w:t>
            </w:r>
          </w:p>
        </w:tc>
        <w:tc>
          <w:tcPr>
            <w:tcW w:w="1847" w:type="dxa"/>
          </w:tcPr>
          <w:p w14:paraId="641F067F">
            <w:pPr>
              <w:widowControl/>
              <w:jc w:val="left"/>
              <w:rPr>
                <w:rFonts w:ascii="宋体"/>
                <w:b w:val="0"/>
                <w:bCs w:val="0"/>
                <w:kern w:val="24"/>
                <w:sz w:val="22"/>
                <w:szCs w:val="21"/>
                <w:highlight w:val="none"/>
              </w:rPr>
            </w:pPr>
          </w:p>
        </w:tc>
        <w:tc>
          <w:tcPr>
            <w:tcW w:w="2175" w:type="dxa"/>
          </w:tcPr>
          <w:p w14:paraId="1DC46A55">
            <w:pPr>
              <w:widowControl/>
              <w:jc w:val="left"/>
              <w:rPr>
                <w:rFonts w:ascii="宋体"/>
                <w:b w:val="0"/>
                <w:bCs w:val="0"/>
                <w:kern w:val="24"/>
                <w:sz w:val="22"/>
                <w:szCs w:val="21"/>
                <w:highlight w:val="none"/>
              </w:rPr>
            </w:pPr>
          </w:p>
        </w:tc>
      </w:tr>
      <w:tr w14:paraId="6728ECB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8" w:hRule="atLeast"/>
        </w:trPr>
        <w:tc>
          <w:tcPr>
            <w:tcW w:w="5606" w:type="dxa"/>
            <w:gridSpan w:val="2"/>
            <w:vAlign w:val="top"/>
          </w:tcPr>
          <w:p w14:paraId="32F60D74">
            <w:pPr>
              <w:widowControl/>
              <w:jc w:val="left"/>
              <w:rPr>
                <w:rFonts w:ascii="宋体"/>
                <w:b w:val="0"/>
                <w:bCs w:val="0"/>
                <w:kern w:val="24"/>
                <w:sz w:val="22"/>
                <w:szCs w:val="21"/>
                <w:highlight w:val="none"/>
              </w:rPr>
            </w:pPr>
            <w:r>
              <w:rPr>
                <w:rFonts w:hint="eastAsia" w:ascii="宋体"/>
                <w:b w:val="0"/>
                <w:bCs w:val="0"/>
                <w:kern w:val="24"/>
                <w:sz w:val="22"/>
                <w:szCs w:val="21"/>
                <w:highlight w:val="none"/>
                <w:lang w:val="en-US" w:eastAsia="zh-CN"/>
              </w:rPr>
              <w:t>10.</w:t>
            </w:r>
            <w:r>
              <w:rPr>
                <w:rFonts w:hint="eastAsia" w:ascii="宋体"/>
                <w:b w:val="0"/>
                <w:bCs w:val="0"/>
                <w:kern w:val="24"/>
                <w:sz w:val="22"/>
                <w:szCs w:val="21"/>
                <w:highlight w:val="none"/>
              </w:rPr>
              <w:t>燃料燃烧的排放</w:t>
            </w:r>
          </w:p>
        </w:tc>
        <w:tc>
          <w:tcPr>
            <w:tcW w:w="1847" w:type="dxa"/>
          </w:tcPr>
          <w:p w14:paraId="246EEB3E">
            <w:pPr>
              <w:widowControl/>
              <w:ind w:firstLine="220" w:firstLineChars="100"/>
              <w:jc w:val="left"/>
              <w:rPr>
                <w:rFonts w:ascii="宋体"/>
                <w:b w:val="0"/>
                <w:bCs w:val="0"/>
                <w:kern w:val="24"/>
                <w:sz w:val="22"/>
                <w:szCs w:val="21"/>
                <w:highlight w:val="none"/>
              </w:rPr>
            </w:pPr>
            <w:r>
              <w:rPr>
                <w:rFonts w:hint="eastAsia" w:ascii="宋体"/>
                <w:b w:val="0"/>
                <w:bCs w:val="0"/>
                <w:kern w:val="24"/>
                <w:sz w:val="22"/>
                <w:szCs w:val="21"/>
                <w:highlight w:val="none"/>
              </w:rPr>
              <w:t>-</w:t>
            </w:r>
          </w:p>
        </w:tc>
        <w:tc>
          <w:tcPr>
            <w:tcW w:w="2175" w:type="dxa"/>
          </w:tcPr>
          <w:p w14:paraId="7CD6A4CC">
            <w:pPr>
              <w:widowControl/>
              <w:ind w:firstLine="220" w:firstLineChars="100"/>
              <w:jc w:val="left"/>
              <w:rPr>
                <w:rFonts w:hint="eastAsia" w:ascii="宋体"/>
                <w:b w:val="0"/>
                <w:bCs w:val="0"/>
                <w:kern w:val="24"/>
                <w:sz w:val="22"/>
                <w:szCs w:val="21"/>
                <w:highlight w:val="none"/>
              </w:rPr>
            </w:pPr>
          </w:p>
        </w:tc>
      </w:tr>
      <w:tr w14:paraId="555739D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574" w:type="dxa"/>
            <w:vMerge w:val="restart"/>
            <w:vAlign w:val="top"/>
          </w:tcPr>
          <w:p w14:paraId="469499FC">
            <w:pPr>
              <w:widowControl/>
              <w:jc w:val="left"/>
              <w:rPr>
                <w:rFonts w:hint="default" w:ascii="宋体" w:eastAsia="宋体"/>
                <w:b w:val="0"/>
                <w:bCs w:val="0"/>
                <w:kern w:val="24"/>
                <w:sz w:val="22"/>
                <w:szCs w:val="21"/>
                <w:highlight w:val="none"/>
                <w:lang w:val="en-US" w:eastAsia="zh-CN"/>
              </w:rPr>
            </w:pPr>
            <w:r>
              <w:rPr>
                <w:rFonts w:hint="eastAsia" w:ascii="宋体"/>
                <w:b w:val="0"/>
                <w:bCs w:val="0"/>
                <w:kern w:val="24"/>
                <w:sz w:val="22"/>
                <w:szCs w:val="21"/>
                <w:highlight w:val="none"/>
                <w:lang w:val="en-US" w:eastAsia="zh-CN"/>
              </w:rPr>
              <w:t>企业温室气体排放总量</w:t>
            </w:r>
          </w:p>
        </w:tc>
        <w:tc>
          <w:tcPr>
            <w:tcW w:w="4032" w:type="dxa"/>
            <w:vAlign w:val="top"/>
          </w:tcPr>
          <w:p w14:paraId="5424A93A">
            <w:pPr>
              <w:widowControl/>
              <w:jc w:val="left"/>
              <w:rPr>
                <w:rFonts w:hint="default" w:ascii="Times New Roman" w:eastAsia="宋体"/>
                <w:b w:val="0"/>
                <w:bCs w:val="0"/>
                <w:kern w:val="24"/>
                <w:sz w:val="22"/>
                <w:szCs w:val="21"/>
                <w:highlight w:val="none"/>
                <w:lang w:val="en-US" w:eastAsia="zh-CN"/>
              </w:rPr>
            </w:pPr>
            <w:r>
              <w:rPr>
                <w:rFonts w:hint="eastAsia" w:ascii="宋体"/>
                <w:b w:val="0"/>
                <w:bCs w:val="0"/>
                <w:kern w:val="24"/>
                <w:sz w:val="22"/>
                <w:szCs w:val="21"/>
                <w:highlight w:val="none"/>
                <w:lang w:val="en-US" w:eastAsia="zh-CN"/>
              </w:rPr>
              <w:t>以上</w:t>
            </w:r>
            <w:r>
              <w:rPr>
                <w:rFonts w:hint="eastAsia"/>
                <w:b w:val="0"/>
                <w:bCs w:val="0"/>
                <w:lang w:val="en-US" w:eastAsia="zh-CN"/>
                <w:woUserID w:val="14"/>
              </w:rPr>
              <w:t>1</w:t>
            </w:r>
            <w:r>
              <w:rPr>
                <w:rFonts w:hint="eastAsia" w:ascii="宋体" w:hAnsi="宋体" w:eastAsia="宋体" w:cs="宋体"/>
                <w:b w:val="0"/>
                <w:bCs w:val="0"/>
                <w:lang w:val="en-US" w:eastAsia="zh-CN"/>
                <w:woUserID w:val="14"/>
              </w:rPr>
              <w:t>～</w:t>
            </w:r>
            <w:r>
              <w:rPr>
                <w:rFonts w:hint="eastAsia" w:cs="Times New Roman"/>
                <w:b w:val="0"/>
                <w:bCs w:val="0"/>
                <w:lang w:val="en-US" w:eastAsia="zh-CN"/>
                <w:woUserID w:val="14"/>
              </w:rPr>
              <w:t>4项</w:t>
            </w:r>
            <w:r>
              <w:rPr>
                <w:rFonts w:hint="eastAsia" w:ascii="宋体"/>
                <w:b w:val="0"/>
                <w:bCs w:val="0"/>
                <w:kern w:val="24"/>
                <w:sz w:val="22"/>
                <w:szCs w:val="21"/>
                <w:highlight w:val="none"/>
                <w:lang w:val="en-US" w:eastAsia="zh-CN"/>
              </w:rPr>
              <w:t>的排放</w:t>
            </w:r>
          </w:p>
        </w:tc>
        <w:tc>
          <w:tcPr>
            <w:tcW w:w="1847" w:type="dxa"/>
          </w:tcPr>
          <w:p w14:paraId="2579F6CB">
            <w:pPr>
              <w:widowControl/>
              <w:jc w:val="left"/>
              <w:rPr>
                <w:rFonts w:ascii="宋体"/>
                <w:b w:val="0"/>
                <w:bCs w:val="0"/>
                <w:kern w:val="24"/>
                <w:sz w:val="22"/>
                <w:szCs w:val="21"/>
                <w:highlight w:val="none"/>
              </w:rPr>
            </w:pPr>
          </w:p>
        </w:tc>
        <w:tc>
          <w:tcPr>
            <w:tcW w:w="2175" w:type="dxa"/>
          </w:tcPr>
          <w:p w14:paraId="210632D3">
            <w:pPr>
              <w:widowControl/>
              <w:jc w:val="left"/>
              <w:rPr>
                <w:rFonts w:ascii="宋体"/>
                <w:b w:val="0"/>
                <w:bCs w:val="0"/>
                <w:kern w:val="24"/>
                <w:sz w:val="22"/>
                <w:szCs w:val="21"/>
                <w:highlight w:val="none"/>
              </w:rPr>
            </w:pPr>
          </w:p>
        </w:tc>
      </w:tr>
      <w:tr w14:paraId="11CD1E6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0" w:hRule="atLeast"/>
        </w:trPr>
        <w:tc>
          <w:tcPr>
            <w:tcW w:w="1574" w:type="dxa"/>
            <w:vMerge w:val="continue"/>
            <w:vAlign w:val="top"/>
          </w:tcPr>
          <w:p w14:paraId="40656162">
            <w:pPr>
              <w:widowControl/>
              <w:jc w:val="left"/>
              <w:rPr>
                <w:rFonts w:hint="default" w:ascii="宋体" w:eastAsia="宋体"/>
                <w:b w:val="0"/>
                <w:bCs w:val="0"/>
                <w:kern w:val="24"/>
                <w:sz w:val="22"/>
                <w:szCs w:val="21"/>
                <w:highlight w:val="none"/>
                <w:lang w:val="en-US" w:eastAsia="zh-CN"/>
              </w:rPr>
            </w:pPr>
          </w:p>
        </w:tc>
        <w:tc>
          <w:tcPr>
            <w:tcW w:w="4032" w:type="dxa"/>
            <w:vAlign w:val="top"/>
          </w:tcPr>
          <w:p w14:paraId="6E17BBD2">
            <w:pPr>
              <w:widowControl/>
              <w:jc w:val="left"/>
              <w:rPr>
                <w:rFonts w:hint="eastAsia" w:ascii="宋体"/>
                <w:b w:val="0"/>
                <w:bCs w:val="0"/>
                <w:kern w:val="24"/>
                <w:sz w:val="22"/>
                <w:szCs w:val="21"/>
                <w:highlight w:val="none"/>
              </w:rPr>
            </w:pPr>
            <w:r>
              <w:rPr>
                <w:rFonts w:hint="eastAsia" w:ascii="宋体"/>
                <w:b w:val="0"/>
                <w:bCs w:val="0"/>
                <w:kern w:val="24"/>
                <w:sz w:val="22"/>
                <w:szCs w:val="21"/>
                <w:highlight w:val="none"/>
                <w:lang w:val="en-US" w:eastAsia="zh-CN"/>
              </w:rPr>
              <w:t>以上</w:t>
            </w:r>
            <w:r>
              <w:rPr>
                <w:rFonts w:hint="eastAsia"/>
                <w:b w:val="0"/>
                <w:bCs w:val="0"/>
                <w:lang w:val="en-US" w:eastAsia="zh-CN"/>
                <w:woUserID w:val="14"/>
              </w:rPr>
              <w:t>1</w:t>
            </w:r>
            <w:r>
              <w:rPr>
                <w:rFonts w:hint="eastAsia" w:ascii="宋体" w:hAnsi="宋体" w:eastAsia="宋体" w:cs="宋体"/>
                <w:b w:val="0"/>
                <w:bCs w:val="0"/>
                <w:lang w:val="en-US" w:eastAsia="zh-CN"/>
                <w:woUserID w:val="14"/>
              </w:rPr>
              <w:t>～</w:t>
            </w:r>
            <w:r>
              <w:rPr>
                <w:rFonts w:hint="eastAsia" w:cs="Times New Roman"/>
                <w:b w:val="0"/>
                <w:bCs w:val="0"/>
                <w:lang w:val="en-US" w:eastAsia="zh-CN"/>
                <w:woUserID w:val="14"/>
              </w:rPr>
              <w:t>10项</w:t>
            </w:r>
            <w:r>
              <w:rPr>
                <w:rFonts w:hint="eastAsia" w:ascii="宋体"/>
                <w:b w:val="0"/>
                <w:bCs w:val="0"/>
                <w:kern w:val="24"/>
                <w:sz w:val="22"/>
                <w:szCs w:val="21"/>
                <w:highlight w:val="none"/>
                <w:lang w:val="en-US" w:eastAsia="zh-CN"/>
              </w:rPr>
              <w:t>的排放</w:t>
            </w:r>
          </w:p>
        </w:tc>
        <w:tc>
          <w:tcPr>
            <w:tcW w:w="1847" w:type="dxa"/>
          </w:tcPr>
          <w:p w14:paraId="4B039A1E">
            <w:pPr>
              <w:widowControl/>
              <w:jc w:val="left"/>
              <w:rPr>
                <w:rFonts w:ascii="宋体"/>
                <w:b w:val="0"/>
                <w:bCs w:val="0"/>
                <w:kern w:val="24"/>
                <w:sz w:val="22"/>
                <w:szCs w:val="21"/>
                <w:highlight w:val="none"/>
              </w:rPr>
            </w:pPr>
          </w:p>
        </w:tc>
        <w:tc>
          <w:tcPr>
            <w:tcW w:w="2175" w:type="dxa"/>
          </w:tcPr>
          <w:p w14:paraId="33A3628A">
            <w:pPr>
              <w:widowControl/>
              <w:jc w:val="left"/>
              <w:rPr>
                <w:rFonts w:ascii="宋体"/>
                <w:b w:val="0"/>
                <w:bCs w:val="0"/>
                <w:kern w:val="24"/>
                <w:sz w:val="22"/>
                <w:szCs w:val="21"/>
                <w:highlight w:val="none"/>
              </w:rPr>
            </w:pPr>
          </w:p>
        </w:tc>
      </w:tr>
    </w:tbl>
    <w:p w14:paraId="7953BD68">
      <w:pPr>
        <w:keepNext/>
        <w:keepLines/>
        <w:pageBreakBefore w:val="0"/>
        <w:widowControl w:val="0"/>
        <w:kinsoku/>
        <w:wordWrap/>
        <w:overflowPunct/>
        <w:topLinePunct/>
        <w:autoSpaceDE/>
        <w:autoSpaceDN/>
        <w:bidi w:val="0"/>
        <w:adjustRightInd w:val="0"/>
        <w:snapToGrid/>
        <w:spacing w:before="40" w:after="40" w:line="276" w:lineRule="auto"/>
        <w:jc w:val="center"/>
        <w:textAlignment w:val="auto"/>
        <w:rPr>
          <w:rFonts w:ascii="黑体" w:hAnsi="黑体" w:eastAsia="黑体"/>
          <w:b w:val="0"/>
          <w:bCs w:val="0"/>
          <w:kern w:val="21"/>
          <w:szCs w:val="22"/>
          <w:highlight w:val="none"/>
          <w:lang w:val="en-GB"/>
        </w:rPr>
      </w:pPr>
    </w:p>
    <w:p w14:paraId="7C8A8C52">
      <w:pPr>
        <w:keepNext/>
        <w:keepLines/>
        <w:topLinePunct/>
        <w:adjustRightInd w:val="0"/>
        <w:spacing w:before="160" w:after="40" w:line="276" w:lineRule="auto"/>
        <w:jc w:val="center"/>
        <w:rPr>
          <w:rFonts w:hint="eastAsia" w:ascii="黑体" w:hAnsi="黑体" w:eastAsia="黑体"/>
          <w:b w:val="0"/>
          <w:bCs w:val="0"/>
          <w:kern w:val="21"/>
          <w:szCs w:val="22"/>
          <w:highlight w:val="none"/>
          <w:lang w:val="en-GB"/>
        </w:rPr>
      </w:pPr>
      <w:r>
        <w:rPr>
          <w:rFonts w:ascii="黑体" w:hAnsi="黑体" w:eastAsia="黑体"/>
          <w:b w:val="0"/>
          <w:bCs w:val="0"/>
          <w:kern w:val="21"/>
          <w:szCs w:val="22"/>
          <w:highlight w:val="none"/>
          <w:lang w:val="en-GB"/>
        </w:rPr>
        <w:t>表</w:t>
      </w:r>
      <w:r>
        <w:rPr>
          <w:rFonts w:hint="eastAsia" w:ascii="黑体" w:hAnsi="黑体" w:eastAsia="黑体"/>
          <w:b w:val="0"/>
          <w:bCs w:val="0"/>
          <w:kern w:val="21"/>
          <w:szCs w:val="22"/>
          <w:highlight w:val="none"/>
          <w:lang w:val="en-US" w:eastAsia="zh-CN"/>
        </w:rPr>
        <w:t>B</w:t>
      </w:r>
      <w:r>
        <w:rPr>
          <w:rFonts w:ascii="黑体" w:hAnsi="黑体" w:eastAsia="黑体"/>
          <w:b w:val="0"/>
          <w:bCs w:val="0"/>
          <w:kern w:val="21"/>
          <w:szCs w:val="22"/>
          <w:highlight w:val="none"/>
          <w:lang w:val="en-GB"/>
        </w:rPr>
        <w:t>.</w:t>
      </w:r>
      <w:r>
        <w:rPr>
          <w:rFonts w:hint="eastAsia" w:ascii="黑体" w:hAnsi="黑体" w:eastAsia="黑体"/>
          <w:b w:val="0"/>
          <w:bCs w:val="0"/>
          <w:kern w:val="21"/>
          <w:szCs w:val="22"/>
          <w:highlight w:val="none"/>
          <w:lang w:val="en-GB"/>
        </w:rPr>
        <w:t>3</w:t>
      </w:r>
      <w:r>
        <w:rPr>
          <w:rFonts w:ascii="黑体" w:hAnsi="黑体" w:eastAsia="黑体"/>
          <w:b w:val="0"/>
          <w:bCs w:val="0"/>
          <w:kern w:val="21"/>
          <w:szCs w:val="22"/>
          <w:highlight w:val="none"/>
          <w:lang w:val="en-GB"/>
        </w:rPr>
        <w:t xml:space="preserve">  </w:t>
      </w:r>
      <w:r>
        <w:rPr>
          <w:rFonts w:hint="eastAsia" w:ascii="黑体" w:hAnsi="黑体" w:eastAsia="黑体"/>
          <w:b w:val="0"/>
          <w:bCs w:val="0"/>
          <w:kern w:val="21"/>
          <w:szCs w:val="22"/>
          <w:highlight w:val="none"/>
          <w:lang w:val="en-GB"/>
        </w:rPr>
        <w:t xml:space="preserve">报告主体 </w:t>
      </w:r>
      <w:r>
        <w:rPr>
          <w:rFonts w:ascii="黑体" w:hAnsi="黑体" w:eastAsia="黑体"/>
          <w:b w:val="0"/>
          <w:bCs w:val="0"/>
          <w:kern w:val="21"/>
          <w:szCs w:val="22"/>
          <w:highlight w:val="none"/>
          <w:lang w:val="en-GB"/>
        </w:rPr>
        <w:t xml:space="preserve">       </w:t>
      </w:r>
      <w:r>
        <w:rPr>
          <w:rFonts w:hint="eastAsia" w:ascii="黑体" w:hAnsi="黑体" w:eastAsia="黑体"/>
          <w:b w:val="0"/>
          <w:bCs w:val="0"/>
          <w:kern w:val="21"/>
          <w:szCs w:val="22"/>
          <w:highlight w:val="none"/>
          <w:lang w:val="en-GB"/>
        </w:rPr>
        <w:t>年</w:t>
      </w:r>
      <w:r>
        <w:rPr>
          <w:rFonts w:hint="eastAsia" w:ascii="黑体" w:hAnsi="黑体" w:eastAsia="黑体"/>
          <w:b w:val="0"/>
          <w:bCs w:val="0"/>
          <w:kern w:val="21"/>
          <w:szCs w:val="22"/>
          <w:highlight w:val="none"/>
          <w:lang w:val="en-US" w:eastAsia="zh-CN"/>
        </w:rPr>
        <w:t>温室气体</w:t>
      </w:r>
      <w:r>
        <w:rPr>
          <w:rFonts w:hint="eastAsia" w:ascii="黑体" w:hAnsi="黑体" w:eastAsia="黑体"/>
          <w:b w:val="0"/>
          <w:bCs w:val="0"/>
          <w:kern w:val="21"/>
          <w:szCs w:val="22"/>
          <w:highlight w:val="none"/>
          <w:lang w:val="en-GB"/>
        </w:rPr>
        <w:t>排放活动数据和排放因子数据一览表</w:t>
      </w:r>
    </w:p>
    <w:tbl>
      <w:tblPr>
        <w:tblStyle w:val="47"/>
        <w:tblW w:w="922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5"/>
        <w:gridCol w:w="1640"/>
        <w:gridCol w:w="1163"/>
        <w:gridCol w:w="1700"/>
        <w:gridCol w:w="1481"/>
        <w:gridCol w:w="1081"/>
        <w:gridCol w:w="1306"/>
      </w:tblGrid>
      <w:tr w14:paraId="313736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5" w:type="dxa"/>
            <w:vAlign w:val="center"/>
          </w:tcPr>
          <w:p w14:paraId="03E0B1F9">
            <w:pPr>
              <w:jc w:val="center"/>
              <w:rPr>
                <w:rFonts w:hint="default" w:ascii="Times New Roman" w:hAnsi="Times New Roman" w:cs="Times New Roman"/>
                <w:b w:val="0"/>
                <w:bCs w:val="0"/>
                <w:color w:val="000000"/>
                <w:sz w:val="20"/>
                <w:szCs w:val="20"/>
                <w:highlight w:val="none"/>
              </w:rPr>
            </w:pPr>
            <w:r>
              <w:rPr>
                <w:rFonts w:hint="default" w:ascii="Times New Roman" w:hAnsi="Times New Roman" w:eastAsia="黑体" w:cs="Times New Roman"/>
                <w:b w:val="0"/>
                <w:bCs w:val="0"/>
                <w:color w:val="000000"/>
                <w:sz w:val="20"/>
                <w:szCs w:val="20"/>
                <w:highlight w:val="none"/>
              </w:rPr>
              <w:t>排放源</w:t>
            </w:r>
          </w:p>
        </w:tc>
        <w:tc>
          <w:tcPr>
            <w:tcW w:w="1640" w:type="dxa"/>
            <w:vAlign w:val="center"/>
          </w:tcPr>
          <w:p w14:paraId="3331CBF2">
            <w:pPr>
              <w:ind w:firstLine="200" w:firstLineChars="100"/>
              <w:jc w:val="left"/>
              <w:rPr>
                <w:rFonts w:hint="default" w:ascii="Times New Roman" w:hAnsi="Times New Roman" w:eastAsia="黑体" w:cs="Times New Roman"/>
                <w:b w:val="0"/>
                <w:bCs w:val="0"/>
                <w:color w:val="000000"/>
                <w:sz w:val="20"/>
                <w:szCs w:val="20"/>
                <w:highlight w:val="none"/>
                <w:lang w:val="en-US" w:eastAsia="zh-CN"/>
              </w:rPr>
            </w:pPr>
            <w:r>
              <w:rPr>
                <w:rFonts w:hint="default" w:ascii="Times New Roman" w:hAnsi="Times New Roman" w:eastAsia="黑体" w:cs="Times New Roman"/>
                <w:b w:val="0"/>
                <w:bCs w:val="0"/>
                <w:color w:val="000000"/>
                <w:sz w:val="20"/>
                <w:szCs w:val="20"/>
                <w:highlight w:val="none"/>
                <w:lang w:val="en-US" w:eastAsia="zh-CN"/>
              </w:rPr>
              <w:t>活动水平</w:t>
            </w:r>
          </w:p>
          <w:p w14:paraId="20FF261D">
            <w:pPr>
              <w:ind w:firstLine="200" w:firstLineChars="100"/>
              <w:jc w:val="left"/>
              <w:rPr>
                <w:rFonts w:hint="default" w:ascii="Times New Roman" w:hAnsi="Times New Roman" w:cs="Times New Roman"/>
                <w:b w:val="0"/>
                <w:bCs w:val="0"/>
                <w:color w:val="000000"/>
                <w:sz w:val="20"/>
                <w:szCs w:val="20"/>
                <w:highlight w:val="none"/>
                <w:lang w:val="en-US" w:eastAsia="zh-CN"/>
              </w:rPr>
            </w:pPr>
            <w:r>
              <w:rPr>
                <w:rFonts w:hint="default" w:ascii="Times New Roman" w:hAnsi="Times New Roman" w:eastAsia="黑体" w:cs="Times New Roman"/>
                <w:b w:val="0"/>
                <w:bCs w:val="0"/>
                <w:color w:val="000000"/>
                <w:sz w:val="20"/>
                <w:szCs w:val="20"/>
                <w:highlight w:val="none"/>
                <w:lang w:val="en-US" w:eastAsia="zh-CN"/>
              </w:rPr>
              <w:t>（年均值）</w:t>
            </w:r>
          </w:p>
        </w:tc>
        <w:tc>
          <w:tcPr>
            <w:tcW w:w="1163" w:type="dxa"/>
            <w:vAlign w:val="center"/>
          </w:tcPr>
          <w:p w14:paraId="2D6EA5F8">
            <w:pPr>
              <w:jc w:val="center"/>
              <w:rPr>
                <w:rFonts w:hint="default" w:ascii="Times New Roman" w:hAnsi="Times New Roman" w:cs="Times New Roman"/>
                <w:b w:val="0"/>
                <w:bCs w:val="0"/>
                <w:kern w:val="0"/>
                <w:sz w:val="20"/>
                <w:szCs w:val="20"/>
                <w:highlight w:val="none"/>
                <w:lang w:val="en-US" w:eastAsia="zh-CN"/>
              </w:rPr>
            </w:pPr>
            <w:r>
              <w:rPr>
                <w:rFonts w:hint="default" w:ascii="Times New Roman" w:hAnsi="Times New Roman" w:eastAsia="黑体" w:cs="Times New Roman"/>
                <w:b w:val="0"/>
                <w:bCs w:val="0"/>
                <w:color w:val="000000"/>
                <w:sz w:val="20"/>
                <w:szCs w:val="20"/>
                <w:highlight w:val="none"/>
                <w:lang w:val="en-US" w:eastAsia="zh-CN"/>
              </w:rPr>
              <w:t>数据</w:t>
            </w:r>
          </w:p>
        </w:tc>
        <w:tc>
          <w:tcPr>
            <w:tcW w:w="1700" w:type="dxa"/>
            <w:vAlign w:val="center"/>
          </w:tcPr>
          <w:p w14:paraId="6EEB696D">
            <w:pPr>
              <w:jc w:val="center"/>
              <w:rPr>
                <w:rFonts w:hint="default" w:ascii="Times New Roman" w:hAnsi="Times New Roman" w:cs="Times New Roman"/>
                <w:b w:val="0"/>
                <w:bCs w:val="0"/>
                <w:kern w:val="0"/>
                <w:sz w:val="20"/>
                <w:szCs w:val="20"/>
                <w:highlight w:val="none"/>
                <w:lang w:val="en-US" w:eastAsia="zh-CN"/>
              </w:rPr>
            </w:pPr>
            <w:r>
              <w:rPr>
                <w:rFonts w:hint="default" w:ascii="Times New Roman" w:hAnsi="Times New Roman" w:eastAsia="黑体" w:cs="Times New Roman"/>
                <w:b w:val="0"/>
                <w:bCs w:val="0"/>
                <w:color w:val="000000"/>
                <w:sz w:val="20"/>
                <w:szCs w:val="20"/>
                <w:highlight w:val="none"/>
                <w:lang w:val="en-US" w:eastAsia="zh-CN"/>
              </w:rPr>
              <w:t>单位</w:t>
            </w:r>
          </w:p>
        </w:tc>
        <w:tc>
          <w:tcPr>
            <w:tcW w:w="1481" w:type="dxa"/>
            <w:vAlign w:val="center"/>
          </w:tcPr>
          <w:p w14:paraId="14AB5B57">
            <w:pPr>
              <w:jc w:val="center"/>
              <w:rPr>
                <w:rFonts w:hint="default" w:ascii="Times New Roman" w:hAnsi="Times New Roman" w:cs="Times New Roman"/>
                <w:b w:val="0"/>
                <w:bCs w:val="0"/>
                <w:color w:val="000000"/>
                <w:sz w:val="20"/>
                <w:szCs w:val="20"/>
                <w:highlight w:val="none"/>
                <w:lang w:val="en-US" w:eastAsia="zh-CN"/>
              </w:rPr>
            </w:pPr>
            <w:r>
              <w:rPr>
                <w:rFonts w:hint="default" w:ascii="Times New Roman" w:hAnsi="Times New Roman" w:eastAsia="黑体" w:cs="Times New Roman"/>
                <w:b w:val="0"/>
                <w:bCs w:val="0"/>
                <w:color w:val="000000"/>
                <w:sz w:val="20"/>
                <w:szCs w:val="20"/>
                <w:highlight w:val="none"/>
                <w:lang w:val="en-US" w:eastAsia="zh-CN"/>
              </w:rPr>
              <w:t>排放因子</w:t>
            </w:r>
          </w:p>
        </w:tc>
        <w:tc>
          <w:tcPr>
            <w:tcW w:w="1081" w:type="dxa"/>
            <w:vAlign w:val="center"/>
          </w:tcPr>
          <w:p w14:paraId="17615CC3">
            <w:pPr>
              <w:jc w:val="center"/>
              <w:rPr>
                <w:rFonts w:hint="default" w:ascii="Times New Roman" w:hAnsi="Times New Roman" w:eastAsia="黑体" w:cs="Times New Roman"/>
                <w:b w:val="0"/>
                <w:bCs w:val="0"/>
                <w:color w:val="000000"/>
                <w:sz w:val="20"/>
                <w:szCs w:val="20"/>
                <w:highlight w:val="none"/>
                <w:lang w:val="en-US" w:eastAsia="zh-CN"/>
              </w:rPr>
            </w:pPr>
            <w:r>
              <w:rPr>
                <w:rFonts w:hint="default" w:ascii="Times New Roman" w:hAnsi="Times New Roman" w:eastAsia="黑体" w:cs="Times New Roman"/>
                <w:b w:val="0"/>
                <w:bCs w:val="0"/>
                <w:color w:val="000000"/>
                <w:sz w:val="20"/>
                <w:szCs w:val="20"/>
                <w:highlight w:val="none"/>
                <w:lang w:val="en-US" w:eastAsia="zh-CN"/>
              </w:rPr>
              <w:t>排放因子</w:t>
            </w:r>
          </w:p>
          <w:p w14:paraId="1EF77B6B">
            <w:pPr>
              <w:jc w:val="center"/>
              <w:rPr>
                <w:rFonts w:hint="default" w:ascii="Times New Roman" w:hAnsi="Times New Roman" w:cs="Times New Roman"/>
                <w:b w:val="0"/>
                <w:bCs w:val="0"/>
                <w:kern w:val="0"/>
                <w:sz w:val="20"/>
                <w:szCs w:val="20"/>
                <w:highlight w:val="none"/>
              </w:rPr>
            </w:pPr>
            <w:r>
              <w:rPr>
                <w:rFonts w:hint="default" w:ascii="Times New Roman" w:hAnsi="Times New Roman" w:eastAsia="黑体" w:cs="Times New Roman"/>
                <w:b w:val="0"/>
                <w:bCs w:val="0"/>
                <w:color w:val="000000"/>
                <w:sz w:val="20"/>
                <w:szCs w:val="20"/>
                <w:highlight w:val="none"/>
                <w:lang w:val="en-US" w:eastAsia="zh-CN"/>
              </w:rPr>
              <w:t>来源</w:t>
            </w:r>
          </w:p>
        </w:tc>
        <w:tc>
          <w:tcPr>
            <w:tcW w:w="1306" w:type="dxa"/>
            <w:vAlign w:val="center"/>
          </w:tcPr>
          <w:p w14:paraId="230E3AD5">
            <w:pPr>
              <w:jc w:val="both"/>
              <w:rPr>
                <w:rFonts w:hint="default" w:ascii="Times New Roman" w:hAnsi="Times New Roman" w:eastAsia="黑体" w:cs="Times New Roman"/>
                <w:b w:val="0"/>
                <w:bCs w:val="0"/>
                <w:color w:val="000000"/>
                <w:sz w:val="20"/>
                <w:szCs w:val="20"/>
                <w:highlight w:val="none"/>
                <w:lang w:val="en-US" w:eastAsia="zh-CN"/>
              </w:rPr>
            </w:pPr>
            <w:r>
              <w:rPr>
                <w:rFonts w:hint="default" w:ascii="Times New Roman" w:hAnsi="Times New Roman" w:eastAsia="黑体" w:cs="Times New Roman"/>
                <w:b w:val="0"/>
                <w:bCs w:val="0"/>
                <w:color w:val="000000"/>
                <w:sz w:val="20"/>
                <w:szCs w:val="20"/>
                <w:highlight w:val="none"/>
                <w:lang w:val="en-US" w:eastAsia="zh-CN"/>
              </w:rPr>
              <w:t>排放量</w:t>
            </w:r>
            <w:r>
              <w:rPr>
                <w:rFonts w:hint="default" w:ascii="Times New Roman" w:hAnsi="Times New Roman" w:cs="Times New Roman"/>
                <w:b w:val="0"/>
                <w:bCs w:val="0"/>
                <w:color w:val="000000"/>
                <w:sz w:val="20"/>
                <w:szCs w:val="20"/>
                <w:highlight w:val="none"/>
                <w:lang w:val="en-US" w:eastAsia="zh-CN"/>
              </w:rPr>
              <w:t>（</w:t>
            </w:r>
            <w:r>
              <w:rPr>
                <w:rFonts w:hint="default" w:ascii="Times New Roman" w:hAnsi="Times New Roman" w:cs="Times New Roman"/>
                <w:b w:val="0"/>
                <w:bCs w:val="0"/>
                <w:szCs w:val="21"/>
                <w:highlight w:val="none"/>
              </w:rPr>
              <w:t>t</w:t>
            </w:r>
            <w:r>
              <w:rPr>
                <w:rFonts w:hint="default" w:ascii="Times New Roman" w:hAnsi="Times New Roman" w:cs="Times New Roman"/>
                <w:b w:val="0"/>
                <w:bCs w:val="0"/>
                <w:color w:val="000000"/>
                <w:sz w:val="20"/>
                <w:szCs w:val="20"/>
                <w:highlight w:val="none"/>
                <w:lang w:val="en-US" w:eastAsia="zh-CN"/>
              </w:rPr>
              <w:t>）</w:t>
            </w:r>
          </w:p>
        </w:tc>
      </w:tr>
      <w:tr w14:paraId="42B11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855" w:type="dxa"/>
            <w:vMerge w:val="restart"/>
            <w:vAlign w:val="center"/>
          </w:tcPr>
          <w:p w14:paraId="3354BE2D">
            <w:pPr>
              <w:jc w:val="center"/>
              <w:rPr>
                <w:rFonts w:ascii="Times New Roman"/>
                <w:b w:val="0"/>
                <w:bCs w:val="0"/>
                <w:color w:val="000000"/>
                <w:sz w:val="20"/>
                <w:szCs w:val="20"/>
                <w:highlight w:val="none"/>
              </w:rPr>
            </w:pPr>
            <w:r>
              <w:rPr>
                <w:rFonts w:ascii="Times New Roman"/>
                <w:b w:val="0"/>
                <w:bCs w:val="0"/>
                <w:color w:val="000000"/>
                <w:sz w:val="20"/>
                <w:szCs w:val="20"/>
                <w:highlight w:val="none"/>
              </w:rPr>
              <w:t>污水</w:t>
            </w:r>
          </w:p>
          <w:p w14:paraId="43DE5704">
            <w:pPr>
              <w:jc w:val="center"/>
              <w:rPr>
                <w:rFonts w:ascii="Times New Roman"/>
                <w:b w:val="0"/>
                <w:bCs w:val="0"/>
                <w:color w:val="000000"/>
                <w:sz w:val="20"/>
                <w:szCs w:val="20"/>
                <w:highlight w:val="none"/>
              </w:rPr>
            </w:pPr>
            <w:r>
              <w:rPr>
                <w:rFonts w:ascii="Times New Roman"/>
                <w:b w:val="0"/>
                <w:bCs w:val="0"/>
                <w:color w:val="000000"/>
                <w:sz w:val="20"/>
                <w:szCs w:val="20"/>
                <w:highlight w:val="none"/>
              </w:rPr>
              <w:t>处理</w:t>
            </w:r>
          </w:p>
        </w:tc>
        <w:tc>
          <w:tcPr>
            <w:tcW w:w="1640" w:type="dxa"/>
            <w:vAlign w:val="center"/>
          </w:tcPr>
          <w:p w14:paraId="38EB20B9">
            <w:pPr>
              <w:jc w:val="left"/>
              <w:rPr>
                <w:rFonts w:hint="default" w:ascii="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lang w:val="en-US" w:eastAsia="zh-CN"/>
              </w:rPr>
              <w:t>污水处理量</w:t>
            </w:r>
          </w:p>
        </w:tc>
        <w:tc>
          <w:tcPr>
            <w:tcW w:w="1163" w:type="dxa"/>
            <w:vAlign w:val="center"/>
          </w:tcPr>
          <w:p w14:paraId="14B91931">
            <w:pPr>
              <w:jc w:val="center"/>
              <w:rPr>
                <w:rFonts w:hint="default" w:ascii="Times New Roman" w:hAnsi="Times New Roman" w:cs="Times New Roman"/>
                <w:b w:val="0"/>
                <w:bCs w:val="0"/>
                <w:kern w:val="0"/>
                <w:sz w:val="20"/>
                <w:szCs w:val="20"/>
                <w:highlight w:val="none"/>
                <w:lang w:val="en-US" w:eastAsia="zh-CN"/>
              </w:rPr>
            </w:pPr>
          </w:p>
        </w:tc>
        <w:tc>
          <w:tcPr>
            <w:tcW w:w="1700" w:type="dxa"/>
            <w:vAlign w:val="center"/>
          </w:tcPr>
          <w:p w14:paraId="02E5A107">
            <w:pPr>
              <w:jc w:val="left"/>
              <w:rPr>
                <w:rFonts w:hint="default" w:ascii="Times New Roman"/>
                <w:b w:val="0"/>
                <w:bCs w:val="0"/>
                <w:color w:val="000000"/>
                <w:sz w:val="20"/>
                <w:szCs w:val="20"/>
                <w:highlight w:val="none"/>
              </w:rPr>
            </w:pPr>
            <w:r>
              <w:rPr>
                <w:rFonts w:hint="eastAsia" w:cs="Times New Roman"/>
                <w:b w:val="0"/>
                <w:bCs w:val="0"/>
                <w:kern w:val="0"/>
                <w:sz w:val="20"/>
                <w:szCs w:val="20"/>
                <w:highlight w:val="none"/>
                <w:lang w:val="en-US" w:eastAsia="zh-CN"/>
              </w:rPr>
              <w:t>万</w:t>
            </w:r>
            <w:r>
              <w:rPr>
                <w:rFonts w:hint="default" w:ascii="Times New Roman" w:hAnsi="Times New Roman" w:cs="Times New Roman"/>
                <w:b w:val="0"/>
                <w:bCs w:val="0"/>
                <w:kern w:val="0"/>
                <w:sz w:val="20"/>
                <w:szCs w:val="20"/>
                <w:highlight w:val="none"/>
                <w:lang w:val="en-US" w:eastAsia="zh-CN"/>
              </w:rPr>
              <w:t>立方米，</w:t>
            </w:r>
            <w:r>
              <w:rPr>
                <w:rFonts w:hint="eastAsia" w:cs="Times New Roman"/>
                <w:b w:val="0"/>
                <w:bCs w:val="0"/>
                <w:kern w:val="0"/>
                <w:sz w:val="20"/>
                <w:szCs w:val="20"/>
                <w:highlight w:val="none"/>
                <w:lang w:val="en-US" w:eastAsia="zh-CN"/>
              </w:rPr>
              <w:t>10</w:t>
            </w:r>
            <w:r>
              <w:rPr>
                <w:rFonts w:hint="eastAsia" w:cs="Times New Roman"/>
                <w:b w:val="0"/>
                <w:bCs w:val="0"/>
                <w:kern w:val="0"/>
                <w:sz w:val="20"/>
                <w:szCs w:val="20"/>
                <w:highlight w:val="none"/>
                <w:vertAlign w:val="superscript"/>
                <w:lang w:val="en-US" w:eastAsia="zh-CN"/>
              </w:rPr>
              <w:t>4</w:t>
            </w:r>
            <w:r>
              <w:rPr>
                <w:rFonts w:hint="eastAsia" w:cs="Times New Roman"/>
                <w:b w:val="0"/>
                <w:bCs w:val="0"/>
                <w:kern w:val="0"/>
                <w:sz w:val="20"/>
                <w:szCs w:val="20"/>
                <w:highlight w:val="none"/>
                <w:lang w:val="en-US" w:eastAsia="zh-CN"/>
              </w:rPr>
              <w:t xml:space="preserve"> </w:t>
            </w:r>
            <w:r>
              <w:rPr>
                <w:b w:val="0"/>
                <w:bCs w:val="0"/>
                <w:kern w:val="0"/>
                <w:sz w:val="20"/>
                <w:szCs w:val="20"/>
                <w:highlight w:val="none"/>
              </w:rPr>
              <w:t>m</w:t>
            </w:r>
            <w:r>
              <w:rPr>
                <w:b w:val="0"/>
                <w:bCs w:val="0"/>
                <w:kern w:val="0"/>
                <w:sz w:val="20"/>
                <w:szCs w:val="20"/>
                <w:highlight w:val="none"/>
                <w:vertAlign w:val="superscript"/>
              </w:rPr>
              <w:t>3</w:t>
            </w:r>
          </w:p>
        </w:tc>
        <w:tc>
          <w:tcPr>
            <w:tcW w:w="1481" w:type="dxa"/>
            <w:vMerge w:val="restart"/>
            <w:vAlign w:val="center"/>
          </w:tcPr>
          <w:p w14:paraId="72EB8BEB">
            <w:pPr>
              <w:tabs>
                <w:tab w:val="left" w:pos="208"/>
              </w:tabs>
              <w:jc w:val="left"/>
              <w:rPr>
                <w:rFonts w:hint="eastAsia" w:cs="Times New Roman"/>
                <w:b w:val="0"/>
                <w:bCs w:val="0"/>
                <w:color w:val="000000"/>
                <w:sz w:val="20"/>
                <w:szCs w:val="20"/>
                <w:highlight w:val="none"/>
                <w:lang w:val="en-US" w:eastAsia="zh-CN"/>
              </w:rPr>
            </w:pPr>
            <w:r>
              <w:rPr>
                <w:rFonts w:hint="eastAsia" w:cs="Times New Roman"/>
                <w:b w:val="0"/>
                <w:bCs w:val="0"/>
                <w:color w:val="000000"/>
                <w:sz w:val="20"/>
                <w:szCs w:val="20"/>
                <w:highlight w:val="none"/>
                <w:lang w:val="en-US" w:eastAsia="zh-CN"/>
              </w:rPr>
              <w:t>甲烷：</w:t>
            </w:r>
          </w:p>
          <w:p w14:paraId="1A903F44">
            <w:pPr>
              <w:tabs>
                <w:tab w:val="left" w:pos="208"/>
              </w:tabs>
              <w:jc w:val="left"/>
              <w:rPr>
                <w:rFonts w:hint="default" w:ascii="Times New Roman" w:hAnsi="Times New Roman" w:cs="Times New Roman"/>
                <w:b w:val="0"/>
                <w:bCs w:val="0"/>
                <w:kern w:val="0"/>
                <w:sz w:val="20"/>
                <w:szCs w:val="20"/>
                <w:highlight w:val="none"/>
                <w:u w:val="single"/>
                <w:lang w:val="en-US" w:eastAsia="zh-CN"/>
              </w:rPr>
            </w:pPr>
            <w:r>
              <w:rPr>
                <w:rFonts w:hint="default" w:ascii="Times New Roman" w:hAnsi="Times New Roman" w:cs="Times New Roman"/>
                <w:b w:val="0"/>
                <w:bCs w:val="0"/>
                <w:kern w:val="0"/>
                <w:sz w:val="20"/>
                <w:szCs w:val="20"/>
                <w:highlight w:val="none"/>
                <w:u w:val="single"/>
                <w:lang w:val="en-US" w:eastAsia="zh-CN"/>
              </w:rPr>
              <w:t xml:space="preserve">      </w:t>
            </w:r>
            <w:r>
              <w:rPr>
                <w:rFonts w:hint="eastAsia" w:cs="Times New Roman"/>
                <w:b w:val="0"/>
                <w:bCs w:val="0"/>
                <w:kern w:val="0"/>
                <w:sz w:val="20"/>
                <w:szCs w:val="20"/>
                <w:highlight w:val="none"/>
                <w:u w:val="single"/>
                <w:lang w:val="en-US" w:eastAsia="zh-CN"/>
              </w:rPr>
              <w:t xml:space="preserve">    </w:t>
            </w:r>
            <w:r>
              <w:rPr>
                <w:rFonts w:hint="default" w:ascii="Times New Roman" w:hAnsi="Times New Roman" w:cs="Times New Roman"/>
                <w:b w:val="0"/>
                <w:bCs w:val="0"/>
                <w:kern w:val="0"/>
                <w:sz w:val="20"/>
                <w:szCs w:val="20"/>
                <w:highlight w:val="none"/>
                <w:u w:val="single"/>
                <w:lang w:val="en-US" w:eastAsia="zh-CN"/>
              </w:rPr>
              <w:t xml:space="preserve">  </w:t>
            </w:r>
          </w:p>
          <w:p w14:paraId="730B90B6">
            <w:pPr>
              <w:tabs>
                <w:tab w:val="left" w:pos="208"/>
              </w:tabs>
              <w:jc w:val="left"/>
              <w:rPr>
                <w:rFonts w:hint="eastAsia" w:cs="Times New Roman"/>
                <w:b w:val="0"/>
                <w:bCs w:val="0"/>
                <w:color w:val="000000"/>
                <w:sz w:val="20"/>
                <w:szCs w:val="20"/>
                <w:highlight w:val="none"/>
                <w:lang w:val="en-US" w:eastAsia="zh-CN"/>
              </w:rPr>
            </w:pPr>
            <w:r>
              <w:rPr>
                <w:rFonts w:hint="eastAsia"/>
                <w:b w:val="0"/>
                <w:bCs w:val="0"/>
                <w:kern w:val="0"/>
                <w:szCs w:val="21"/>
                <w:highlight w:val="none"/>
                <w:lang w:eastAsia="zh"/>
                <w:woUserID w:val="6"/>
              </w:rPr>
              <w:t>kg</w:t>
            </w:r>
            <w:r>
              <w:rPr>
                <w:b w:val="0"/>
                <w:bCs w:val="0"/>
                <w:kern w:val="0"/>
                <w:szCs w:val="21"/>
                <w:highlight w:val="none"/>
              </w:rPr>
              <w:t>/</w:t>
            </w:r>
            <w:r>
              <w:rPr>
                <w:rFonts w:hint="eastAsia"/>
                <w:b w:val="0"/>
                <w:bCs w:val="0"/>
                <w:kern w:val="0"/>
                <w:szCs w:val="21"/>
                <w:highlight w:val="none"/>
                <w:lang w:eastAsia="zh"/>
                <w:woUserID w:val="6"/>
              </w:rPr>
              <w:t>kg</w:t>
            </w:r>
            <w:r>
              <w:rPr>
                <w:b w:val="0"/>
                <w:bCs w:val="0"/>
                <w:kern w:val="0"/>
                <w:szCs w:val="21"/>
                <w:highlight w:val="none"/>
              </w:rPr>
              <w:t>COD</w:t>
            </w:r>
            <w:r>
              <w:rPr>
                <w:rStyle w:val="193"/>
                <w:rFonts w:hint="default" w:ascii="Times New Roman" w:hAnsi="Times New Roman" w:eastAsia="黑体" w:cs="Times New Roman"/>
                <w:b w:val="0"/>
                <w:bCs w:val="0"/>
                <w:color w:val="auto"/>
                <w:highlight w:val="none"/>
                <w:vertAlign w:val="subscript"/>
                <w:lang w:val="en-US" w:eastAsia="zh-CN" w:bidi="ar"/>
              </w:rPr>
              <w:t>Re</w:t>
            </w:r>
          </w:p>
          <w:p w14:paraId="7C02A18D">
            <w:pPr>
              <w:tabs>
                <w:tab w:val="left" w:pos="208"/>
              </w:tabs>
              <w:jc w:val="left"/>
              <w:rPr>
                <w:rFonts w:hint="eastAsia" w:cs="Times New Roman"/>
                <w:b w:val="0"/>
                <w:bCs w:val="0"/>
                <w:color w:val="000000"/>
                <w:sz w:val="20"/>
                <w:szCs w:val="20"/>
                <w:highlight w:val="none"/>
                <w:lang w:val="en-US" w:eastAsia="zh-CN"/>
              </w:rPr>
            </w:pPr>
            <w:r>
              <w:rPr>
                <w:rFonts w:hint="eastAsia" w:cs="Times New Roman"/>
                <w:b w:val="0"/>
                <w:bCs w:val="0"/>
                <w:color w:val="000000"/>
                <w:sz w:val="20"/>
                <w:szCs w:val="20"/>
                <w:highlight w:val="none"/>
                <w:lang w:val="en-US" w:eastAsia="zh-CN"/>
              </w:rPr>
              <w:t>氧化亚氮：</w:t>
            </w:r>
          </w:p>
          <w:p w14:paraId="7B14377F">
            <w:pPr>
              <w:tabs>
                <w:tab w:val="left" w:pos="208"/>
              </w:tabs>
              <w:jc w:val="left"/>
              <w:rPr>
                <w:rFonts w:hint="default" w:ascii="Times New Roman" w:hAnsi="Times New Roman" w:cs="Times New Roman"/>
                <w:b w:val="0"/>
                <w:bCs w:val="0"/>
                <w:kern w:val="0"/>
                <w:sz w:val="20"/>
                <w:szCs w:val="20"/>
                <w:highlight w:val="none"/>
                <w:u w:val="single"/>
                <w:lang w:val="en-US" w:eastAsia="zh-CN"/>
              </w:rPr>
            </w:pPr>
            <w:r>
              <w:rPr>
                <w:rFonts w:hint="default" w:ascii="Times New Roman" w:hAnsi="Times New Roman" w:cs="Times New Roman"/>
                <w:b w:val="0"/>
                <w:bCs w:val="0"/>
                <w:kern w:val="0"/>
                <w:sz w:val="20"/>
                <w:szCs w:val="20"/>
                <w:highlight w:val="none"/>
                <w:u w:val="single"/>
                <w:lang w:val="en-US" w:eastAsia="zh-CN"/>
              </w:rPr>
              <w:t xml:space="preserve">   </w:t>
            </w:r>
            <w:r>
              <w:rPr>
                <w:rFonts w:hint="eastAsia" w:cs="Times New Roman"/>
                <w:b w:val="0"/>
                <w:bCs w:val="0"/>
                <w:kern w:val="0"/>
                <w:sz w:val="20"/>
                <w:szCs w:val="20"/>
                <w:highlight w:val="none"/>
                <w:u w:val="single"/>
                <w:lang w:val="en-US" w:eastAsia="zh-CN"/>
              </w:rPr>
              <w:t xml:space="preserve">    </w:t>
            </w:r>
            <w:r>
              <w:rPr>
                <w:rFonts w:hint="default" w:ascii="Times New Roman" w:hAnsi="Times New Roman" w:cs="Times New Roman"/>
                <w:b w:val="0"/>
                <w:bCs w:val="0"/>
                <w:kern w:val="0"/>
                <w:sz w:val="20"/>
                <w:szCs w:val="20"/>
                <w:highlight w:val="none"/>
                <w:u w:val="single"/>
                <w:lang w:val="en-US" w:eastAsia="zh-CN"/>
              </w:rPr>
              <w:t xml:space="preserve">     </w:t>
            </w:r>
          </w:p>
          <w:p w14:paraId="374FB600">
            <w:pPr>
              <w:tabs>
                <w:tab w:val="left" w:pos="208"/>
              </w:tabs>
              <w:jc w:val="left"/>
              <w:rPr>
                <w:rFonts w:hint="default" w:ascii="Times New Roman" w:hAnsi="Times New Roman" w:cs="Times New Roman"/>
                <w:b w:val="0"/>
                <w:bCs w:val="0"/>
                <w:kern w:val="0"/>
                <w:sz w:val="20"/>
                <w:szCs w:val="20"/>
                <w:highlight w:val="none"/>
                <w:u w:val="single"/>
                <w:lang w:val="en-US" w:eastAsia="zh-CN"/>
              </w:rPr>
            </w:pPr>
            <w:r>
              <w:rPr>
                <w:rFonts w:hint="eastAsia"/>
                <w:b w:val="0"/>
                <w:bCs w:val="0"/>
                <w:kern w:val="0"/>
                <w:szCs w:val="21"/>
                <w:highlight w:val="none"/>
                <w:lang w:eastAsia="zh"/>
                <w:woUserID w:val="6"/>
              </w:rPr>
              <w:t>kg</w:t>
            </w:r>
            <w:r>
              <w:rPr>
                <w:b w:val="0"/>
                <w:bCs w:val="0"/>
                <w:kern w:val="0"/>
                <w:szCs w:val="21"/>
                <w:highlight w:val="none"/>
              </w:rPr>
              <w:t>/</w:t>
            </w:r>
            <w:r>
              <w:rPr>
                <w:rFonts w:hint="eastAsia"/>
                <w:b w:val="0"/>
                <w:bCs w:val="0"/>
                <w:kern w:val="0"/>
                <w:szCs w:val="21"/>
                <w:highlight w:val="none"/>
                <w:lang w:eastAsia="zh"/>
                <w:woUserID w:val="6"/>
              </w:rPr>
              <w:t>kg</w:t>
            </w:r>
            <w:r>
              <w:rPr>
                <w:rFonts w:hint="eastAsia"/>
                <w:b w:val="0"/>
                <w:bCs w:val="0"/>
                <w:kern w:val="0"/>
                <w:szCs w:val="21"/>
                <w:highlight w:val="none"/>
                <w:lang w:val="en-US" w:eastAsia="zh-CN"/>
              </w:rPr>
              <w:t>TN</w:t>
            </w:r>
            <w:r>
              <w:rPr>
                <w:rStyle w:val="193"/>
                <w:rFonts w:hint="default" w:ascii="Times New Roman" w:hAnsi="Times New Roman" w:eastAsia="黑体" w:cs="Times New Roman"/>
                <w:b w:val="0"/>
                <w:bCs w:val="0"/>
                <w:color w:val="auto"/>
                <w:highlight w:val="none"/>
                <w:vertAlign w:val="subscript"/>
                <w:lang w:val="en-US" w:eastAsia="zh-CN" w:bidi="ar"/>
              </w:rPr>
              <w:t>Re</w:t>
            </w:r>
          </w:p>
        </w:tc>
        <w:tc>
          <w:tcPr>
            <w:tcW w:w="1081" w:type="dxa"/>
            <w:vMerge w:val="restart"/>
            <w:vAlign w:val="center"/>
          </w:tcPr>
          <w:p w14:paraId="7E9D1C5A">
            <w:pPr>
              <w:jc w:val="center"/>
              <w:rPr>
                <w:rFonts w:hint="default" w:ascii="Times New Roman" w:hAnsi="Times New Roman" w:cs="Times New Roman"/>
                <w:b w:val="0"/>
                <w:bCs w:val="0"/>
                <w:kern w:val="0"/>
                <w:sz w:val="20"/>
                <w:szCs w:val="20"/>
                <w:highlight w:val="none"/>
              </w:rPr>
            </w:pPr>
            <w:r>
              <w:rPr>
                <w:rFonts w:hint="default" w:ascii="Times New Roman" w:hAnsi="Times New Roman" w:cs="Times New Roman"/>
                <w:b w:val="0"/>
                <w:bCs w:val="0"/>
                <w:kern w:val="0"/>
                <w:sz w:val="20"/>
                <w:szCs w:val="20"/>
                <w:highlight w:val="none"/>
              </w:rPr>
              <w:t xml:space="preserve">□实测值 </w:t>
            </w:r>
          </w:p>
          <w:p w14:paraId="1C74E0D6">
            <w:pPr>
              <w:jc w:val="center"/>
              <w:rPr>
                <w:rFonts w:hint="default" w:ascii="Times New Roman" w:hAnsi="Times New Roman" w:cs="Times New Roman"/>
                <w:b w:val="0"/>
                <w:bCs w:val="0"/>
                <w:kern w:val="0"/>
                <w:sz w:val="20"/>
                <w:szCs w:val="20"/>
                <w:highlight w:val="none"/>
              </w:rPr>
            </w:pPr>
            <w:r>
              <w:rPr>
                <w:rFonts w:hint="default" w:ascii="Times New Roman" w:hAnsi="Times New Roman" w:cs="Times New Roman"/>
                <w:b w:val="0"/>
                <w:bCs w:val="0"/>
                <w:kern w:val="0"/>
                <w:sz w:val="20"/>
                <w:szCs w:val="20"/>
                <w:highlight w:val="none"/>
              </w:rPr>
              <w:t>□缺省值</w:t>
            </w:r>
          </w:p>
          <w:p w14:paraId="069D461C">
            <w:pPr>
              <w:jc w:val="both"/>
              <w:rPr>
                <w:rFonts w:hint="default" w:ascii="Times New Roman" w:hAnsi="Times New Roman" w:cs="Times New Roman"/>
                <w:b w:val="0"/>
                <w:bCs w:val="0"/>
                <w:kern w:val="0"/>
                <w:sz w:val="20"/>
                <w:szCs w:val="20"/>
                <w:highlight w:val="none"/>
              </w:rPr>
            </w:pPr>
          </w:p>
          <w:p w14:paraId="5695CC5F">
            <w:pPr>
              <w:jc w:val="center"/>
              <w:rPr>
                <w:rFonts w:hint="default" w:ascii="Times New Roman" w:hAnsi="Times New Roman" w:cs="Times New Roman"/>
                <w:b w:val="0"/>
                <w:bCs w:val="0"/>
                <w:kern w:val="0"/>
                <w:sz w:val="20"/>
                <w:szCs w:val="20"/>
                <w:highlight w:val="none"/>
              </w:rPr>
            </w:pPr>
            <w:r>
              <w:rPr>
                <w:rFonts w:hint="default" w:ascii="Times New Roman" w:hAnsi="Times New Roman" w:cs="Times New Roman"/>
                <w:b w:val="0"/>
                <w:bCs w:val="0"/>
                <w:kern w:val="0"/>
                <w:sz w:val="20"/>
                <w:szCs w:val="20"/>
                <w:highlight w:val="none"/>
              </w:rPr>
              <w:t xml:space="preserve">□实测值 </w:t>
            </w:r>
          </w:p>
          <w:p w14:paraId="178BE551">
            <w:pPr>
              <w:jc w:val="center"/>
              <w:rPr>
                <w:rFonts w:hint="default" w:ascii="Times New Roman" w:hAnsi="Times New Roman" w:cs="Times New Roman"/>
                <w:b w:val="0"/>
                <w:bCs w:val="0"/>
                <w:kern w:val="0"/>
                <w:sz w:val="20"/>
                <w:szCs w:val="20"/>
                <w:highlight w:val="none"/>
              </w:rPr>
            </w:pPr>
            <w:r>
              <w:rPr>
                <w:rFonts w:hint="default" w:ascii="Times New Roman" w:hAnsi="Times New Roman" w:cs="Times New Roman"/>
                <w:b w:val="0"/>
                <w:bCs w:val="0"/>
                <w:kern w:val="0"/>
                <w:sz w:val="20"/>
                <w:szCs w:val="20"/>
                <w:highlight w:val="none"/>
              </w:rPr>
              <w:t>□缺省值</w:t>
            </w:r>
          </w:p>
          <w:p w14:paraId="7F5FD5A4">
            <w:pPr>
              <w:jc w:val="center"/>
              <w:rPr>
                <w:rFonts w:hint="default" w:ascii="Times New Roman" w:hAnsi="Times New Roman" w:cs="Times New Roman"/>
                <w:b w:val="0"/>
                <w:bCs w:val="0"/>
                <w:kern w:val="0"/>
                <w:sz w:val="20"/>
                <w:szCs w:val="20"/>
                <w:highlight w:val="none"/>
              </w:rPr>
            </w:pPr>
          </w:p>
        </w:tc>
        <w:tc>
          <w:tcPr>
            <w:tcW w:w="1306" w:type="dxa"/>
            <w:vMerge w:val="restart"/>
            <w:vAlign w:val="center"/>
          </w:tcPr>
          <w:p w14:paraId="2BFEEEF7">
            <w:pPr>
              <w:jc w:val="both"/>
              <w:rPr>
                <w:rFonts w:hint="eastAsia" w:cs="Times New Roman"/>
                <w:b w:val="0"/>
                <w:bCs w:val="0"/>
                <w:color w:val="000000"/>
                <w:sz w:val="20"/>
                <w:szCs w:val="20"/>
                <w:highlight w:val="none"/>
                <w:lang w:val="en-US" w:eastAsia="zh-CN"/>
              </w:rPr>
            </w:pPr>
            <w:r>
              <w:rPr>
                <w:rFonts w:hint="eastAsia" w:cs="Times New Roman"/>
                <w:b w:val="0"/>
                <w:bCs w:val="0"/>
                <w:color w:val="000000"/>
                <w:sz w:val="20"/>
                <w:szCs w:val="20"/>
                <w:highlight w:val="none"/>
                <w:lang w:val="en-US" w:eastAsia="zh-CN"/>
              </w:rPr>
              <w:t>甲烷：</w:t>
            </w:r>
          </w:p>
          <w:p w14:paraId="790FD016">
            <w:pPr>
              <w:jc w:val="both"/>
              <w:rPr>
                <w:rFonts w:hint="eastAsia" w:cs="Times New Roman"/>
                <w:b w:val="0"/>
                <w:bCs w:val="0"/>
                <w:color w:val="000000"/>
                <w:sz w:val="20"/>
                <w:szCs w:val="20"/>
                <w:highlight w:val="none"/>
                <w:lang w:val="en-US" w:eastAsia="zh-CN"/>
              </w:rPr>
            </w:pPr>
            <w:r>
              <w:rPr>
                <w:rFonts w:hint="default" w:ascii="Times New Roman" w:hAnsi="Times New Roman" w:cs="Times New Roman"/>
                <w:b w:val="0"/>
                <w:bCs w:val="0"/>
                <w:kern w:val="0"/>
                <w:sz w:val="20"/>
                <w:szCs w:val="20"/>
                <w:highlight w:val="none"/>
                <w:u w:val="single"/>
                <w:lang w:val="en-US" w:eastAsia="zh-CN"/>
              </w:rPr>
              <w:t xml:space="preserve">   </w:t>
            </w:r>
            <w:r>
              <w:rPr>
                <w:rFonts w:hint="eastAsia" w:cs="Times New Roman"/>
                <w:b w:val="0"/>
                <w:bCs w:val="0"/>
                <w:kern w:val="0"/>
                <w:sz w:val="20"/>
                <w:szCs w:val="20"/>
                <w:highlight w:val="none"/>
                <w:u w:val="single"/>
                <w:lang w:val="en-US" w:eastAsia="zh-CN"/>
              </w:rPr>
              <w:t xml:space="preserve">  </w:t>
            </w:r>
            <w:r>
              <w:rPr>
                <w:rFonts w:hint="default" w:ascii="Times New Roman" w:hAnsi="Times New Roman" w:cs="Times New Roman"/>
                <w:b w:val="0"/>
                <w:bCs w:val="0"/>
                <w:kern w:val="0"/>
                <w:sz w:val="20"/>
                <w:szCs w:val="20"/>
                <w:highlight w:val="none"/>
                <w:u w:val="single"/>
                <w:lang w:val="en-US" w:eastAsia="zh-CN"/>
              </w:rPr>
              <w:t xml:space="preserve">     </w:t>
            </w:r>
          </w:p>
          <w:p w14:paraId="24AAD767">
            <w:pPr>
              <w:jc w:val="both"/>
              <w:rPr>
                <w:rFonts w:hint="eastAsia" w:cs="Times New Roman"/>
                <w:b w:val="0"/>
                <w:bCs w:val="0"/>
                <w:color w:val="000000"/>
                <w:sz w:val="20"/>
                <w:szCs w:val="20"/>
                <w:highlight w:val="none"/>
                <w:lang w:val="en-US" w:eastAsia="zh-CN"/>
              </w:rPr>
            </w:pPr>
          </w:p>
          <w:p w14:paraId="5FE8002F">
            <w:pPr>
              <w:jc w:val="both"/>
              <w:rPr>
                <w:rFonts w:hint="eastAsia" w:cs="Times New Roman"/>
                <w:b w:val="0"/>
                <w:bCs w:val="0"/>
                <w:color w:val="000000"/>
                <w:sz w:val="20"/>
                <w:szCs w:val="20"/>
                <w:highlight w:val="none"/>
                <w:lang w:val="en-US" w:eastAsia="zh-CN"/>
              </w:rPr>
            </w:pPr>
            <w:r>
              <w:rPr>
                <w:rFonts w:hint="eastAsia" w:cs="Times New Roman"/>
                <w:b w:val="0"/>
                <w:bCs w:val="0"/>
                <w:color w:val="000000"/>
                <w:sz w:val="20"/>
                <w:szCs w:val="20"/>
                <w:highlight w:val="none"/>
                <w:lang w:val="en-US" w:eastAsia="zh-CN"/>
              </w:rPr>
              <w:t>氧化亚氮：</w:t>
            </w:r>
          </w:p>
          <w:p w14:paraId="1494983C">
            <w:pPr>
              <w:jc w:val="both"/>
              <w:rPr>
                <w:rFonts w:hint="default" w:ascii="Times New Roman" w:hAnsi="Times New Roman" w:cs="Times New Roman"/>
                <w:b w:val="0"/>
                <w:bCs w:val="0"/>
                <w:kern w:val="0"/>
                <w:sz w:val="20"/>
                <w:szCs w:val="20"/>
                <w:highlight w:val="none"/>
                <w:u w:val="single"/>
                <w:lang w:val="en-US" w:eastAsia="zh-CN"/>
              </w:rPr>
            </w:pPr>
            <w:r>
              <w:rPr>
                <w:rFonts w:hint="default" w:ascii="Times New Roman" w:hAnsi="Times New Roman" w:cs="Times New Roman"/>
                <w:b w:val="0"/>
                <w:bCs w:val="0"/>
                <w:kern w:val="0"/>
                <w:sz w:val="20"/>
                <w:szCs w:val="20"/>
                <w:highlight w:val="none"/>
                <w:u w:val="single"/>
                <w:lang w:val="en-US" w:eastAsia="zh-CN"/>
              </w:rPr>
              <w:t xml:space="preserve">    </w:t>
            </w:r>
            <w:r>
              <w:rPr>
                <w:rFonts w:hint="eastAsia" w:cs="Times New Roman"/>
                <w:b w:val="0"/>
                <w:bCs w:val="0"/>
                <w:kern w:val="0"/>
                <w:sz w:val="20"/>
                <w:szCs w:val="20"/>
                <w:highlight w:val="none"/>
                <w:u w:val="single"/>
                <w:lang w:val="en-US" w:eastAsia="zh-CN"/>
              </w:rPr>
              <w:t xml:space="preserve">  </w:t>
            </w:r>
            <w:r>
              <w:rPr>
                <w:rFonts w:hint="default" w:ascii="Times New Roman" w:hAnsi="Times New Roman" w:cs="Times New Roman"/>
                <w:b w:val="0"/>
                <w:bCs w:val="0"/>
                <w:kern w:val="0"/>
                <w:sz w:val="20"/>
                <w:szCs w:val="20"/>
                <w:highlight w:val="none"/>
                <w:u w:val="single"/>
                <w:lang w:val="en-US" w:eastAsia="zh-CN"/>
              </w:rPr>
              <w:t xml:space="preserve">    </w:t>
            </w:r>
          </w:p>
          <w:p w14:paraId="1F928DB7">
            <w:pPr>
              <w:jc w:val="both"/>
              <w:rPr>
                <w:rFonts w:hint="default" w:ascii="Times New Roman" w:hAnsi="Times New Roman" w:cs="Times New Roman"/>
                <w:b w:val="0"/>
                <w:bCs w:val="0"/>
                <w:kern w:val="0"/>
                <w:sz w:val="20"/>
                <w:szCs w:val="20"/>
                <w:highlight w:val="none"/>
                <w:u w:val="single"/>
                <w:lang w:val="en-US" w:eastAsia="zh-CN"/>
              </w:rPr>
            </w:pPr>
          </w:p>
        </w:tc>
      </w:tr>
      <w:tr w14:paraId="1A1427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55" w:type="dxa"/>
            <w:vMerge w:val="continue"/>
            <w:vAlign w:val="center"/>
          </w:tcPr>
          <w:p w14:paraId="6FF6F74E">
            <w:pPr>
              <w:jc w:val="center"/>
              <w:rPr>
                <w:rFonts w:ascii="Times New Roman"/>
                <w:b w:val="0"/>
                <w:bCs w:val="0"/>
                <w:color w:val="000000"/>
                <w:sz w:val="20"/>
                <w:szCs w:val="20"/>
                <w:highlight w:val="none"/>
              </w:rPr>
            </w:pPr>
          </w:p>
        </w:tc>
        <w:tc>
          <w:tcPr>
            <w:tcW w:w="1640" w:type="dxa"/>
            <w:shd w:val="clear" w:color="auto" w:fill="auto"/>
            <w:vAlign w:val="center"/>
          </w:tcPr>
          <w:p w14:paraId="10D24A91">
            <w:pPr>
              <w:jc w:val="left"/>
              <w:rPr>
                <w:rFonts w:hint="default" w:ascii="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lang w:val="en-US" w:eastAsia="zh-CN"/>
              </w:rPr>
              <w:t>进水COD浓度</w:t>
            </w:r>
          </w:p>
        </w:tc>
        <w:tc>
          <w:tcPr>
            <w:tcW w:w="1163" w:type="dxa"/>
            <w:shd w:val="clear" w:color="auto" w:fill="auto"/>
            <w:vAlign w:val="center"/>
          </w:tcPr>
          <w:p w14:paraId="6DC90E7E">
            <w:pPr>
              <w:jc w:val="center"/>
              <w:rPr>
                <w:rFonts w:hint="default" w:ascii="Times New Roman" w:hAnsi="Times New Roman" w:cs="Times New Roman"/>
                <w:b w:val="0"/>
                <w:bCs w:val="0"/>
                <w:kern w:val="0"/>
                <w:sz w:val="20"/>
                <w:szCs w:val="20"/>
                <w:highlight w:val="none"/>
                <w:lang w:val="en-US" w:eastAsia="zh-CN"/>
              </w:rPr>
            </w:pPr>
          </w:p>
        </w:tc>
        <w:tc>
          <w:tcPr>
            <w:tcW w:w="1700" w:type="dxa"/>
            <w:shd w:val="clear" w:color="auto" w:fill="auto"/>
            <w:vAlign w:val="center"/>
          </w:tcPr>
          <w:p w14:paraId="68856D3C">
            <w:pPr>
              <w:jc w:val="left"/>
              <w:rPr>
                <w:rFonts w:ascii="Times New Roman"/>
                <w:b w:val="0"/>
                <w:bCs w:val="0"/>
                <w:color w:val="000000"/>
                <w:sz w:val="20"/>
                <w:szCs w:val="20"/>
                <w:highlight w:val="none"/>
              </w:rPr>
            </w:pPr>
            <w:r>
              <w:rPr>
                <w:rFonts w:hint="default" w:ascii="Times New Roman" w:hAnsi="Times New Roman" w:cs="Times New Roman"/>
                <w:b w:val="0"/>
                <w:bCs w:val="0"/>
                <w:kern w:val="0"/>
                <w:sz w:val="20"/>
                <w:szCs w:val="20"/>
                <w:highlight w:val="none"/>
                <w:lang w:val="en-US" w:eastAsia="zh-CN"/>
              </w:rPr>
              <w:t>毫克每升，</w:t>
            </w:r>
            <w:r>
              <w:rPr>
                <w:b w:val="0"/>
                <w:bCs w:val="0"/>
                <w:kern w:val="0"/>
                <w:sz w:val="20"/>
                <w:szCs w:val="20"/>
                <w:highlight w:val="none"/>
              </w:rPr>
              <w:t>mg/L</w:t>
            </w:r>
          </w:p>
        </w:tc>
        <w:tc>
          <w:tcPr>
            <w:tcW w:w="1481" w:type="dxa"/>
            <w:vMerge w:val="continue"/>
            <w:shd w:val="clear" w:color="auto" w:fill="auto"/>
            <w:vAlign w:val="center"/>
          </w:tcPr>
          <w:p w14:paraId="785E0232">
            <w:pPr>
              <w:jc w:val="center"/>
              <w:rPr>
                <w:rFonts w:hint="default" w:ascii="Times New Roman" w:hAnsi="Times New Roman" w:cs="Times New Roman"/>
                <w:b w:val="0"/>
                <w:bCs w:val="0"/>
                <w:color w:val="000000"/>
                <w:sz w:val="20"/>
                <w:szCs w:val="20"/>
                <w:highlight w:val="none"/>
              </w:rPr>
            </w:pPr>
          </w:p>
        </w:tc>
        <w:tc>
          <w:tcPr>
            <w:tcW w:w="1081" w:type="dxa"/>
            <w:vMerge w:val="continue"/>
            <w:shd w:val="clear" w:color="auto" w:fill="auto"/>
            <w:vAlign w:val="center"/>
          </w:tcPr>
          <w:p w14:paraId="52AF6EA9">
            <w:pPr>
              <w:jc w:val="center"/>
              <w:rPr>
                <w:rFonts w:hint="default" w:ascii="Times New Roman" w:hAnsi="Times New Roman" w:cs="Times New Roman"/>
                <w:b w:val="0"/>
                <w:bCs w:val="0"/>
                <w:color w:val="000000"/>
                <w:sz w:val="20"/>
                <w:szCs w:val="20"/>
                <w:highlight w:val="none"/>
              </w:rPr>
            </w:pPr>
          </w:p>
        </w:tc>
        <w:tc>
          <w:tcPr>
            <w:tcW w:w="1306" w:type="dxa"/>
            <w:vMerge w:val="continue"/>
            <w:shd w:val="clear" w:color="auto" w:fill="auto"/>
            <w:vAlign w:val="center"/>
          </w:tcPr>
          <w:p w14:paraId="6F4C5BC1">
            <w:pPr>
              <w:jc w:val="center"/>
              <w:rPr>
                <w:rFonts w:hint="default" w:ascii="Times New Roman" w:hAnsi="Times New Roman" w:cs="Times New Roman"/>
                <w:b w:val="0"/>
                <w:bCs w:val="0"/>
                <w:color w:val="000000"/>
                <w:sz w:val="20"/>
                <w:szCs w:val="20"/>
                <w:highlight w:val="none"/>
              </w:rPr>
            </w:pPr>
          </w:p>
        </w:tc>
      </w:tr>
      <w:tr w14:paraId="6D1510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855" w:type="dxa"/>
            <w:vMerge w:val="continue"/>
            <w:vAlign w:val="center"/>
          </w:tcPr>
          <w:p w14:paraId="5A372DF9">
            <w:pPr>
              <w:jc w:val="center"/>
              <w:rPr>
                <w:rFonts w:ascii="Times New Roman"/>
                <w:b w:val="0"/>
                <w:bCs w:val="0"/>
                <w:color w:val="000000"/>
                <w:sz w:val="20"/>
                <w:szCs w:val="20"/>
                <w:highlight w:val="none"/>
              </w:rPr>
            </w:pPr>
          </w:p>
        </w:tc>
        <w:tc>
          <w:tcPr>
            <w:tcW w:w="1640" w:type="dxa"/>
            <w:shd w:val="clear" w:color="auto" w:fill="auto"/>
            <w:vAlign w:val="center"/>
          </w:tcPr>
          <w:p w14:paraId="2EF68E2A">
            <w:pPr>
              <w:jc w:val="left"/>
              <w:rPr>
                <w:rFonts w:hint="default" w:ascii="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lang w:val="en-US" w:eastAsia="zh-CN"/>
              </w:rPr>
              <w:t>出水COD浓度</w:t>
            </w:r>
          </w:p>
        </w:tc>
        <w:tc>
          <w:tcPr>
            <w:tcW w:w="1163" w:type="dxa"/>
            <w:shd w:val="clear" w:color="auto" w:fill="auto"/>
            <w:vAlign w:val="center"/>
          </w:tcPr>
          <w:p w14:paraId="4D5491D9">
            <w:pPr>
              <w:jc w:val="center"/>
              <w:rPr>
                <w:rFonts w:hint="default" w:ascii="Times New Roman" w:hAnsi="Times New Roman" w:cs="Times New Roman"/>
                <w:b w:val="0"/>
                <w:bCs w:val="0"/>
                <w:kern w:val="0"/>
                <w:sz w:val="20"/>
                <w:szCs w:val="20"/>
                <w:highlight w:val="none"/>
                <w:lang w:val="en-US" w:eastAsia="zh-CN"/>
              </w:rPr>
            </w:pPr>
          </w:p>
        </w:tc>
        <w:tc>
          <w:tcPr>
            <w:tcW w:w="1700" w:type="dxa"/>
            <w:shd w:val="clear" w:color="auto" w:fill="auto"/>
            <w:vAlign w:val="center"/>
          </w:tcPr>
          <w:p w14:paraId="1539E08A">
            <w:pPr>
              <w:jc w:val="left"/>
              <w:rPr>
                <w:rFonts w:ascii="Times New Roman"/>
                <w:b w:val="0"/>
                <w:bCs w:val="0"/>
                <w:color w:val="000000"/>
                <w:sz w:val="20"/>
                <w:szCs w:val="20"/>
                <w:highlight w:val="none"/>
              </w:rPr>
            </w:pPr>
            <w:r>
              <w:rPr>
                <w:rFonts w:hint="default" w:ascii="Times New Roman" w:hAnsi="Times New Roman" w:cs="Times New Roman"/>
                <w:b w:val="0"/>
                <w:bCs w:val="0"/>
                <w:kern w:val="0"/>
                <w:sz w:val="20"/>
                <w:szCs w:val="20"/>
                <w:highlight w:val="none"/>
                <w:lang w:val="en-US" w:eastAsia="zh-CN"/>
              </w:rPr>
              <w:t>毫克每升，</w:t>
            </w:r>
            <w:r>
              <w:rPr>
                <w:b w:val="0"/>
                <w:bCs w:val="0"/>
                <w:kern w:val="0"/>
                <w:sz w:val="20"/>
                <w:szCs w:val="20"/>
                <w:highlight w:val="none"/>
              </w:rPr>
              <w:t>mg/L</w:t>
            </w:r>
          </w:p>
        </w:tc>
        <w:tc>
          <w:tcPr>
            <w:tcW w:w="1481" w:type="dxa"/>
            <w:vMerge w:val="continue"/>
            <w:shd w:val="clear" w:color="auto" w:fill="auto"/>
            <w:vAlign w:val="center"/>
          </w:tcPr>
          <w:p w14:paraId="663EE715">
            <w:pPr>
              <w:jc w:val="center"/>
              <w:rPr>
                <w:rFonts w:hint="default" w:ascii="Times New Roman" w:hAnsi="Times New Roman" w:cs="Times New Roman"/>
                <w:b w:val="0"/>
                <w:bCs w:val="0"/>
                <w:color w:val="000000"/>
                <w:sz w:val="20"/>
                <w:szCs w:val="20"/>
                <w:highlight w:val="none"/>
              </w:rPr>
            </w:pPr>
          </w:p>
        </w:tc>
        <w:tc>
          <w:tcPr>
            <w:tcW w:w="1081" w:type="dxa"/>
            <w:vMerge w:val="continue"/>
            <w:shd w:val="clear" w:color="auto" w:fill="auto"/>
            <w:vAlign w:val="center"/>
          </w:tcPr>
          <w:p w14:paraId="3643492F">
            <w:pPr>
              <w:jc w:val="center"/>
              <w:rPr>
                <w:rFonts w:hint="default" w:ascii="Times New Roman" w:hAnsi="Times New Roman" w:cs="Times New Roman"/>
                <w:b w:val="0"/>
                <w:bCs w:val="0"/>
                <w:color w:val="000000"/>
                <w:sz w:val="20"/>
                <w:szCs w:val="20"/>
                <w:highlight w:val="none"/>
              </w:rPr>
            </w:pPr>
          </w:p>
        </w:tc>
        <w:tc>
          <w:tcPr>
            <w:tcW w:w="1306" w:type="dxa"/>
            <w:vMerge w:val="continue"/>
            <w:shd w:val="clear" w:color="auto" w:fill="auto"/>
            <w:vAlign w:val="center"/>
          </w:tcPr>
          <w:p w14:paraId="493BDF2C">
            <w:pPr>
              <w:jc w:val="center"/>
              <w:rPr>
                <w:rFonts w:hint="default" w:ascii="Times New Roman" w:hAnsi="Times New Roman" w:cs="Times New Roman"/>
                <w:b w:val="0"/>
                <w:bCs w:val="0"/>
                <w:color w:val="000000"/>
                <w:sz w:val="20"/>
                <w:szCs w:val="20"/>
                <w:highlight w:val="none"/>
              </w:rPr>
            </w:pPr>
          </w:p>
        </w:tc>
      </w:tr>
      <w:tr w14:paraId="3271A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855" w:type="dxa"/>
            <w:vMerge w:val="continue"/>
            <w:vAlign w:val="center"/>
          </w:tcPr>
          <w:p w14:paraId="56C7F9B0">
            <w:pPr>
              <w:jc w:val="center"/>
              <w:rPr>
                <w:rFonts w:ascii="Times New Roman"/>
                <w:b w:val="0"/>
                <w:bCs w:val="0"/>
                <w:color w:val="000000"/>
                <w:sz w:val="20"/>
                <w:szCs w:val="20"/>
                <w:highlight w:val="none"/>
              </w:rPr>
            </w:pPr>
          </w:p>
        </w:tc>
        <w:tc>
          <w:tcPr>
            <w:tcW w:w="1640" w:type="dxa"/>
            <w:shd w:val="clear" w:color="auto" w:fill="auto"/>
            <w:vAlign w:val="center"/>
          </w:tcPr>
          <w:p w14:paraId="4C6F560B">
            <w:pPr>
              <w:jc w:val="left"/>
              <w:rPr>
                <w:rFonts w:hint="default" w:ascii="Times New Roman" w:hAnsi="Times New Roman" w:cs="Times New Roman"/>
                <w:b w:val="0"/>
                <w:bCs w:val="0"/>
                <w:color w:val="000000"/>
                <w:sz w:val="20"/>
                <w:szCs w:val="20"/>
                <w:highlight w:val="none"/>
                <w:lang w:val="en-US" w:eastAsia="zh-CN"/>
              </w:rPr>
            </w:pPr>
            <w:r>
              <w:rPr>
                <w:rFonts w:hint="default" w:ascii="Times New Roman" w:hAnsi="Times New Roman" w:cs="Times New Roman"/>
                <w:b w:val="0"/>
                <w:bCs w:val="0"/>
                <w:color w:val="000000"/>
                <w:sz w:val="20"/>
                <w:szCs w:val="20"/>
                <w:highlight w:val="none"/>
                <w:lang w:val="en-US" w:eastAsia="zh-CN"/>
              </w:rPr>
              <w:t>甲烷回收利用量</w:t>
            </w:r>
          </w:p>
        </w:tc>
        <w:tc>
          <w:tcPr>
            <w:tcW w:w="1163" w:type="dxa"/>
            <w:shd w:val="clear" w:color="auto" w:fill="auto"/>
            <w:vAlign w:val="center"/>
          </w:tcPr>
          <w:p w14:paraId="0CEC7943">
            <w:pPr>
              <w:jc w:val="center"/>
              <w:rPr>
                <w:rFonts w:hint="default" w:ascii="Times New Roman" w:hAnsi="Times New Roman" w:cs="Times New Roman"/>
                <w:b w:val="0"/>
                <w:bCs w:val="0"/>
                <w:kern w:val="0"/>
                <w:sz w:val="20"/>
                <w:szCs w:val="20"/>
                <w:highlight w:val="none"/>
                <w:lang w:val="en-US" w:eastAsia="zh-CN"/>
              </w:rPr>
            </w:pPr>
          </w:p>
        </w:tc>
        <w:tc>
          <w:tcPr>
            <w:tcW w:w="1700" w:type="dxa"/>
            <w:shd w:val="clear" w:color="auto" w:fill="auto"/>
            <w:vAlign w:val="center"/>
          </w:tcPr>
          <w:p w14:paraId="6BD7FF5E">
            <w:pPr>
              <w:ind w:firstLine="0" w:firstLineChars="0"/>
              <w:jc w:val="left"/>
              <w:rPr>
                <w:rFonts w:hint="default" w:ascii="Times New Roman" w:hAnsi="Times New Roman" w:cs="Times New Roman"/>
                <w:b w:val="0"/>
                <w:bCs w:val="0"/>
                <w:kern w:val="0"/>
                <w:sz w:val="20"/>
                <w:szCs w:val="20"/>
                <w:highlight w:val="none"/>
                <w:lang w:val="en-US" w:eastAsia="zh-CN"/>
              </w:rPr>
            </w:pPr>
            <w:r>
              <w:rPr>
                <w:rFonts w:hint="default" w:ascii="Times New Roman" w:hAnsi="Times New Roman" w:cs="Times New Roman"/>
                <w:b w:val="0"/>
                <w:bCs w:val="0"/>
                <w:sz w:val="20"/>
                <w:szCs w:val="20"/>
                <w:highlight w:val="none"/>
                <w:lang w:val="en-US" w:eastAsia="zh-CN"/>
              </w:rPr>
              <w:t>吨甲烷，t</w:t>
            </w:r>
            <w:r>
              <w:rPr>
                <w:rFonts w:hint="eastAsia" w:cs="Times New Roman"/>
                <w:b w:val="0"/>
                <w:bCs w:val="0"/>
                <w:sz w:val="20"/>
                <w:szCs w:val="20"/>
                <w:highlight w:val="none"/>
                <w:lang w:val="en-US" w:eastAsia="zh-CN"/>
              </w:rPr>
              <w:t xml:space="preserve"> </w:t>
            </w:r>
            <w:r>
              <w:rPr>
                <w:b w:val="0"/>
                <w:bCs w:val="0"/>
                <w:sz w:val="20"/>
                <w:szCs w:val="20"/>
                <w:highlight w:val="none"/>
              </w:rPr>
              <w:t>CH</w:t>
            </w:r>
            <w:r>
              <w:rPr>
                <w:b w:val="0"/>
                <w:bCs w:val="0"/>
                <w:sz w:val="20"/>
                <w:szCs w:val="20"/>
                <w:highlight w:val="none"/>
                <w:vertAlign w:val="subscript"/>
              </w:rPr>
              <w:t>4</w:t>
            </w:r>
          </w:p>
        </w:tc>
        <w:tc>
          <w:tcPr>
            <w:tcW w:w="1481" w:type="dxa"/>
            <w:vMerge w:val="continue"/>
            <w:shd w:val="clear" w:color="auto" w:fill="auto"/>
            <w:vAlign w:val="center"/>
          </w:tcPr>
          <w:p w14:paraId="2F1BE03F">
            <w:pPr>
              <w:jc w:val="center"/>
              <w:rPr>
                <w:rFonts w:hint="default" w:ascii="Times New Roman" w:hAnsi="Times New Roman" w:cs="Times New Roman"/>
                <w:b w:val="0"/>
                <w:bCs w:val="0"/>
                <w:color w:val="000000"/>
                <w:sz w:val="20"/>
                <w:szCs w:val="20"/>
                <w:highlight w:val="none"/>
              </w:rPr>
            </w:pPr>
          </w:p>
        </w:tc>
        <w:tc>
          <w:tcPr>
            <w:tcW w:w="1081" w:type="dxa"/>
            <w:vMerge w:val="continue"/>
            <w:shd w:val="clear" w:color="auto" w:fill="auto"/>
            <w:vAlign w:val="center"/>
          </w:tcPr>
          <w:p w14:paraId="1747CA34">
            <w:pPr>
              <w:jc w:val="center"/>
              <w:rPr>
                <w:rFonts w:hint="default" w:ascii="Times New Roman" w:hAnsi="Times New Roman" w:cs="Times New Roman"/>
                <w:b w:val="0"/>
                <w:bCs w:val="0"/>
                <w:color w:val="000000"/>
                <w:sz w:val="20"/>
                <w:szCs w:val="20"/>
                <w:highlight w:val="none"/>
              </w:rPr>
            </w:pPr>
          </w:p>
        </w:tc>
        <w:tc>
          <w:tcPr>
            <w:tcW w:w="1306" w:type="dxa"/>
            <w:vMerge w:val="continue"/>
            <w:shd w:val="clear" w:color="auto" w:fill="auto"/>
            <w:vAlign w:val="center"/>
          </w:tcPr>
          <w:p w14:paraId="07743A9A">
            <w:pPr>
              <w:jc w:val="center"/>
              <w:rPr>
                <w:rFonts w:hint="default" w:ascii="Times New Roman" w:hAnsi="Times New Roman" w:cs="Times New Roman"/>
                <w:b w:val="0"/>
                <w:bCs w:val="0"/>
                <w:color w:val="000000"/>
                <w:sz w:val="20"/>
                <w:szCs w:val="20"/>
                <w:highlight w:val="none"/>
              </w:rPr>
            </w:pPr>
          </w:p>
        </w:tc>
      </w:tr>
      <w:tr w14:paraId="0E296F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 w:hRule="atLeast"/>
          <w:jc w:val="center"/>
        </w:trPr>
        <w:tc>
          <w:tcPr>
            <w:tcW w:w="855" w:type="dxa"/>
            <w:vMerge w:val="continue"/>
            <w:vAlign w:val="center"/>
          </w:tcPr>
          <w:p w14:paraId="6E745E81">
            <w:pPr>
              <w:jc w:val="center"/>
              <w:rPr>
                <w:rFonts w:ascii="Times New Roman"/>
                <w:b w:val="0"/>
                <w:bCs w:val="0"/>
                <w:color w:val="000000"/>
                <w:sz w:val="20"/>
                <w:szCs w:val="20"/>
                <w:highlight w:val="none"/>
              </w:rPr>
            </w:pPr>
          </w:p>
        </w:tc>
        <w:tc>
          <w:tcPr>
            <w:tcW w:w="1640" w:type="dxa"/>
            <w:shd w:val="clear" w:color="auto" w:fill="auto"/>
            <w:vAlign w:val="center"/>
          </w:tcPr>
          <w:p w14:paraId="1C116BE2">
            <w:pPr>
              <w:jc w:val="left"/>
              <w:rPr>
                <w:rFonts w:hint="default" w:ascii="Times New Roman" w:hAnsi="Times New Roman" w:cs="Times New Roman"/>
                <w:b w:val="0"/>
                <w:bCs w:val="0"/>
                <w:color w:val="000000"/>
                <w:sz w:val="20"/>
                <w:szCs w:val="20"/>
                <w:highlight w:val="none"/>
                <w:lang w:val="en-US" w:eastAsia="zh-CN"/>
              </w:rPr>
            </w:pPr>
            <w:r>
              <w:rPr>
                <w:rFonts w:hint="eastAsia" w:ascii="宋体"/>
                <w:b w:val="0"/>
                <w:bCs w:val="0"/>
                <w:color w:val="000000"/>
                <w:sz w:val="20"/>
                <w:szCs w:val="20"/>
                <w:highlight w:val="none"/>
                <w:lang w:val="en-US" w:eastAsia="zh-CN"/>
              </w:rPr>
              <w:t>进水TN浓度</w:t>
            </w:r>
          </w:p>
        </w:tc>
        <w:tc>
          <w:tcPr>
            <w:tcW w:w="1163" w:type="dxa"/>
            <w:shd w:val="clear" w:color="auto" w:fill="auto"/>
            <w:vAlign w:val="center"/>
          </w:tcPr>
          <w:p w14:paraId="01706101">
            <w:pPr>
              <w:jc w:val="center"/>
              <w:rPr>
                <w:rFonts w:hint="default" w:ascii="Times New Roman" w:hAnsi="Times New Roman" w:cs="Times New Roman"/>
                <w:b w:val="0"/>
                <w:bCs w:val="0"/>
                <w:kern w:val="0"/>
                <w:sz w:val="20"/>
                <w:szCs w:val="20"/>
                <w:highlight w:val="none"/>
                <w:lang w:val="en-US" w:eastAsia="zh-CN"/>
              </w:rPr>
            </w:pPr>
          </w:p>
        </w:tc>
        <w:tc>
          <w:tcPr>
            <w:tcW w:w="1700" w:type="dxa"/>
            <w:shd w:val="clear" w:color="auto" w:fill="auto"/>
            <w:vAlign w:val="center"/>
          </w:tcPr>
          <w:p w14:paraId="053E5A02">
            <w:pPr>
              <w:jc w:val="left"/>
              <w:rPr>
                <w:rFonts w:hint="default" w:ascii="Times New Roman" w:hAnsi="Times New Roman" w:cs="Times New Roman"/>
                <w:b w:val="0"/>
                <w:bCs w:val="0"/>
                <w:kern w:val="0"/>
                <w:sz w:val="20"/>
                <w:szCs w:val="20"/>
                <w:highlight w:val="none"/>
                <w:lang w:val="en-US" w:eastAsia="zh-CN"/>
              </w:rPr>
            </w:pPr>
            <w:r>
              <w:rPr>
                <w:rFonts w:hint="default" w:ascii="Times New Roman" w:hAnsi="Times New Roman" w:cs="Times New Roman"/>
                <w:b w:val="0"/>
                <w:bCs w:val="0"/>
                <w:kern w:val="0"/>
                <w:sz w:val="20"/>
                <w:szCs w:val="20"/>
                <w:highlight w:val="none"/>
                <w:lang w:val="en-US" w:eastAsia="zh-CN"/>
              </w:rPr>
              <w:t>毫克每升，</w:t>
            </w:r>
            <w:r>
              <w:rPr>
                <w:b w:val="0"/>
                <w:bCs w:val="0"/>
                <w:kern w:val="0"/>
                <w:sz w:val="20"/>
                <w:szCs w:val="20"/>
                <w:highlight w:val="none"/>
              </w:rPr>
              <w:t>mg/L</w:t>
            </w:r>
          </w:p>
        </w:tc>
        <w:tc>
          <w:tcPr>
            <w:tcW w:w="1481" w:type="dxa"/>
            <w:vMerge w:val="continue"/>
            <w:shd w:val="clear" w:color="auto" w:fill="auto"/>
            <w:vAlign w:val="center"/>
          </w:tcPr>
          <w:p w14:paraId="4BFD1CA7">
            <w:pPr>
              <w:jc w:val="center"/>
              <w:rPr>
                <w:rFonts w:hint="default" w:ascii="Times New Roman" w:hAnsi="Times New Roman" w:cs="Times New Roman"/>
                <w:b w:val="0"/>
                <w:bCs w:val="0"/>
                <w:color w:val="000000"/>
                <w:sz w:val="20"/>
                <w:szCs w:val="20"/>
                <w:highlight w:val="none"/>
              </w:rPr>
            </w:pPr>
          </w:p>
        </w:tc>
        <w:tc>
          <w:tcPr>
            <w:tcW w:w="1081" w:type="dxa"/>
            <w:vMerge w:val="continue"/>
            <w:shd w:val="clear" w:color="auto" w:fill="auto"/>
            <w:vAlign w:val="center"/>
          </w:tcPr>
          <w:p w14:paraId="408E25E3">
            <w:pPr>
              <w:jc w:val="center"/>
              <w:rPr>
                <w:rFonts w:hint="default" w:ascii="Times New Roman" w:hAnsi="Times New Roman" w:cs="Times New Roman"/>
                <w:b w:val="0"/>
                <w:bCs w:val="0"/>
                <w:color w:val="000000"/>
                <w:sz w:val="20"/>
                <w:szCs w:val="20"/>
                <w:highlight w:val="none"/>
              </w:rPr>
            </w:pPr>
          </w:p>
        </w:tc>
        <w:tc>
          <w:tcPr>
            <w:tcW w:w="1306" w:type="dxa"/>
            <w:vMerge w:val="continue"/>
            <w:shd w:val="clear" w:color="auto" w:fill="auto"/>
            <w:vAlign w:val="center"/>
          </w:tcPr>
          <w:p w14:paraId="0396FFE7">
            <w:pPr>
              <w:jc w:val="center"/>
              <w:rPr>
                <w:rFonts w:hint="default" w:ascii="Times New Roman" w:hAnsi="Times New Roman" w:cs="Times New Roman"/>
                <w:b w:val="0"/>
                <w:bCs w:val="0"/>
                <w:color w:val="000000"/>
                <w:sz w:val="20"/>
                <w:szCs w:val="20"/>
                <w:highlight w:val="none"/>
              </w:rPr>
            </w:pPr>
          </w:p>
        </w:tc>
      </w:tr>
      <w:tr w14:paraId="68C956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0" w:hRule="atLeast"/>
          <w:jc w:val="center"/>
        </w:trPr>
        <w:tc>
          <w:tcPr>
            <w:tcW w:w="855" w:type="dxa"/>
            <w:vMerge w:val="continue"/>
            <w:vAlign w:val="center"/>
          </w:tcPr>
          <w:p w14:paraId="5CCFADB8">
            <w:pPr>
              <w:jc w:val="center"/>
              <w:rPr>
                <w:rFonts w:ascii="Times New Roman"/>
                <w:b w:val="0"/>
                <w:bCs w:val="0"/>
                <w:color w:val="000000"/>
                <w:sz w:val="20"/>
                <w:szCs w:val="20"/>
                <w:highlight w:val="none"/>
              </w:rPr>
            </w:pPr>
          </w:p>
        </w:tc>
        <w:tc>
          <w:tcPr>
            <w:tcW w:w="1640" w:type="dxa"/>
            <w:shd w:val="clear" w:color="auto" w:fill="auto"/>
            <w:vAlign w:val="center"/>
          </w:tcPr>
          <w:p w14:paraId="2EA33827">
            <w:pPr>
              <w:jc w:val="left"/>
              <w:rPr>
                <w:rFonts w:hint="default" w:ascii="Times New Roman"/>
                <w:b w:val="0"/>
                <w:bCs w:val="0"/>
                <w:color w:val="000000"/>
                <w:sz w:val="20"/>
                <w:szCs w:val="20"/>
                <w:highlight w:val="none"/>
              </w:rPr>
            </w:pPr>
            <w:r>
              <w:rPr>
                <w:rFonts w:hint="default" w:ascii="Times New Roman"/>
                <w:b w:val="0"/>
                <w:bCs w:val="0"/>
                <w:color w:val="000000"/>
                <w:sz w:val="20"/>
                <w:szCs w:val="20"/>
                <w:highlight w:val="none"/>
                <w:lang w:val="en-US" w:eastAsia="zh-CN"/>
              </w:rPr>
              <w:t>出水TN浓度</w:t>
            </w:r>
          </w:p>
        </w:tc>
        <w:tc>
          <w:tcPr>
            <w:tcW w:w="1163" w:type="dxa"/>
            <w:shd w:val="clear" w:color="auto" w:fill="auto"/>
            <w:vAlign w:val="center"/>
          </w:tcPr>
          <w:p w14:paraId="340B568E">
            <w:pPr>
              <w:jc w:val="left"/>
              <w:rPr>
                <w:rFonts w:hint="default" w:ascii="Times New Roman" w:hAnsi="Times New Roman" w:cs="Times New Roman"/>
                <w:b w:val="0"/>
                <w:bCs w:val="0"/>
                <w:color w:val="000000"/>
                <w:sz w:val="20"/>
                <w:szCs w:val="20"/>
                <w:highlight w:val="none"/>
                <w:lang w:val="en-US" w:eastAsia="zh-CN"/>
              </w:rPr>
            </w:pPr>
          </w:p>
        </w:tc>
        <w:tc>
          <w:tcPr>
            <w:tcW w:w="1700" w:type="dxa"/>
            <w:shd w:val="clear" w:color="auto" w:fill="auto"/>
            <w:vAlign w:val="center"/>
          </w:tcPr>
          <w:p w14:paraId="15B80E07">
            <w:pPr>
              <w:jc w:val="left"/>
              <w:rPr>
                <w:rFonts w:ascii="Times New Roman"/>
                <w:b w:val="0"/>
                <w:bCs w:val="0"/>
                <w:color w:val="000000"/>
                <w:sz w:val="20"/>
                <w:szCs w:val="20"/>
                <w:highlight w:val="none"/>
              </w:rPr>
            </w:pPr>
            <w:r>
              <w:rPr>
                <w:rFonts w:hint="default" w:ascii="Times New Roman" w:hAnsi="Times New Roman" w:cs="Times New Roman"/>
                <w:b w:val="0"/>
                <w:bCs w:val="0"/>
                <w:color w:val="000000"/>
                <w:kern w:val="2"/>
                <w:sz w:val="20"/>
                <w:szCs w:val="20"/>
                <w:highlight w:val="none"/>
                <w:lang w:val="en-US" w:eastAsia="zh-CN"/>
              </w:rPr>
              <w:t>毫克每升，</w:t>
            </w:r>
            <w:r>
              <w:rPr>
                <w:b w:val="0"/>
                <w:bCs w:val="0"/>
                <w:color w:val="000000"/>
                <w:kern w:val="2"/>
                <w:sz w:val="20"/>
                <w:szCs w:val="20"/>
                <w:highlight w:val="none"/>
              </w:rPr>
              <w:t>mg/L</w:t>
            </w:r>
          </w:p>
        </w:tc>
        <w:tc>
          <w:tcPr>
            <w:tcW w:w="1481" w:type="dxa"/>
            <w:vMerge w:val="continue"/>
            <w:shd w:val="clear" w:color="auto" w:fill="auto"/>
            <w:vAlign w:val="center"/>
          </w:tcPr>
          <w:p w14:paraId="1CD168EB">
            <w:pPr>
              <w:jc w:val="center"/>
              <w:rPr>
                <w:rFonts w:hint="default" w:ascii="Times New Roman" w:hAnsi="Times New Roman" w:cs="Times New Roman"/>
                <w:b w:val="0"/>
                <w:bCs w:val="0"/>
                <w:color w:val="000000"/>
                <w:sz w:val="20"/>
                <w:szCs w:val="20"/>
                <w:highlight w:val="none"/>
              </w:rPr>
            </w:pPr>
          </w:p>
        </w:tc>
        <w:tc>
          <w:tcPr>
            <w:tcW w:w="1081" w:type="dxa"/>
            <w:vMerge w:val="continue"/>
            <w:shd w:val="clear" w:color="auto" w:fill="auto"/>
            <w:vAlign w:val="center"/>
          </w:tcPr>
          <w:p w14:paraId="5D34CD05">
            <w:pPr>
              <w:jc w:val="center"/>
              <w:rPr>
                <w:rFonts w:hint="default" w:ascii="Times New Roman" w:hAnsi="Times New Roman" w:cs="Times New Roman"/>
                <w:b w:val="0"/>
                <w:bCs w:val="0"/>
                <w:color w:val="000000"/>
                <w:sz w:val="20"/>
                <w:szCs w:val="20"/>
                <w:highlight w:val="none"/>
              </w:rPr>
            </w:pPr>
          </w:p>
        </w:tc>
        <w:tc>
          <w:tcPr>
            <w:tcW w:w="1306" w:type="dxa"/>
            <w:vMerge w:val="continue"/>
            <w:shd w:val="clear" w:color="auto" w:fill="auto"/>
            <w:vAlign w:val="center"/>
          </w:tcPr>
          <w:p w14:paraId="2A02F887">
            <w:pPr>
              <w:jc w:val="center"/>
              <w:rPr>
                <w:rFonts w:hint="default" w:ascii="Times New Roman" w:hAnsi="Times New Roman" w:cs="Times New Roman"/>
                <w:b w:val="0"/>
                <w:bCs w:val="0"/>
                <w:color w:val="000000"/>
                <w:sz w:val="20"/>
                <w:szCs w:val="20"/>
                <w:highlight w:val="none"/>
              </w:rPr>
            </w:pPr>
          </w:p>
        </w:tc>
      </w:tr>
      <w:tr w14:paraId="3EF375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55" w:type="dxa"/>
            <w:vMerge w:val="restart"/>
            <w:vAlign w:val="center"/>
          </w:tcPr>
          <w:p w14:paraId="12A9F56A">
            <w:pPr>
              <w:jc w:val="center"/>
              <w:rPr>
                <w:rFonts w:ascii="Times New Roman"/>
                <w:b w:val="0"/>
                <w:bCs w:val="0"/>
                <w:color w:val="000000"/>
                <w:sz w:val="20"/>
                <w:szCs w:val="20"/>
                <w:highlight w:val="none"/>
              </w:rPr>
            </w:pPr>
            <w:r>
              <w:rPr>
                <w:rFonts w:ascii="Times New Roman"/>
                <w:b w:val="0"/>
                <w:bCs w:val="0"/>
                <w:color w:val="000000"/>
                <w:sz w:val="20"/>
                <w:szCs w:val="20"/>
                <w:highlight w:val="none"/>
              </w:rPr>
              <w:t>污泥</w:t>
            </w:r>
          </w:p>
          <w:p w14:paraId="502BF8DF">
            <w:pPr>
              <w:jc w:val="center"/>
              <w:rPr>
                <w:rFonts w:ascii="Times New Roman"/>
                <w:b w:val="0"/>
                <w:bCs w:val="0"/>
                <w:color w:val="000000"/>
                <w:sz w:val="20"/>
                <w:szCs w:val="20"/>
                <w:highlight w:val="none"/>
              </w:rPr>
            </w:pPr>
            <w:r>
              <w:rPr>
                <w:rFonts w:ascii="Times New Roman"/>
                <w:b w:val="0"/>
                <w:bCs w:val="0"/>
                <w:color w:val="000000"/>
                <w:sz w:val="20"/>
                <w:szCs w:val="20"/>
                <w:highlight w:val="none"/>
              </w:rPr>
              <w:t>处理</w:t>
            </w:r>
          </w:p>
        </w:tc>
        <w:tc>
          <w:tcPr>
            <w:tcW w:w="1640" w:type="dxa"/>
            <w:shd w:val="clear" w:color="auto" w:fill="auto"/>
            <w:vAlign w:val="center"/>
          </w:tcPr>
          <w:p w14:paraId="11B3859B">
            <w:pPr>
              <w:ind w:firstLine="0" w:firstLineChars="0"/>
              <w:jc w:val="left"/>
              <w:rPr>
                <w:rFonts w:hint="eastAsia" w:cs="Times New Roman"/>
                <w:b w:val="0"/>
                <w:bCs w:val="0"/>
                <w:kern w:val="0"/>
                <w:sz w:val="20"/>
                <w:szCs w:val="20"/>
                <w:highlight w:val="none"/>
                <w:lang w:val="en-US" w:eastAsia="zh-CN"/>
              </w:rPr>
            </w:pPr>
            <w:r>
              <w:rPr>
                <w:rFonts w:hint="eastAsia" w:cs="Times New Roman"/>
                <w:b w:val="0"/>
                <w:bCs w:val="0"/>
                <w:kern w:val="0"/>
                <w:sz w:val="20"/>
                <w:szCs w:val="20"/>
                <w:highlight w:val="none"/>
                <w:lang w:val="en-US" w:eastAsia="zh-CN"/>
              </w:rPr>
              <w:t>厌氧消化</w:t>
            </w:r>
          </w:p>
          <w:p w14:paraId="4407638D">
            <w:pPr>
              <w:ind w:firstLine="0" w:firstLineChars="0"/>
              <w:jc w:val="left"/>
              <w:rPr>
                <w:rFonts w:hint="eastAsia" w:ascii="Times New Roman" w:eastAsia="宋体"/>
                <w:b w:val="0"/>
                <w:bCs w:val="0"/>
                <w:color w:val="000000"/>
                <w:sz w:val="20"/>
                <w:szCs w:val="20"/>
                <w:highlight w:val="none"/>
                <w:lang w:eastAsia="zh-CN"/>
              </w:rPr>
            </w:pPr>
            <w:r>
              <w:rPr>
                <w:b w:val="0"/>
                <w:bCs w:val="0"/>
                <w:kern w:val="0"/>
                <w:sz w:val="20"/>
                <w:szCs w:val="20"/>
                <w:highlight w:val="none"/>
              </w:rPr>
              <w:t>污泥</w:t>
            </w:r>
            <w:r>
              <w:rPr>
                <w:rFonts w:hint="eastAsia"/>
                <w:b w:val="0"/>
                <w:bCs w:val="0"/>
                <w:kern w:val="0"/>
                <w:sz w:val="20"/>
                <w:szCs w:val="20"/>
                <w:highlight w:val="none"/>
                <w:lang w:val="en-US" w:eastAsia="zh-CN"/>
              </w:rPr>
              <w:t>干重</w:t>
            </w:r>
          </w:p>
        </w:tc>
        <w:tc>
          <w:tcPr>
            <w:tcW w:w="1163" w:type="dxa"/>
            <w:shd w:val="clear" w:color="auto" w:fill="auto"/>
            <w:vAlign w:val="center"/>
          </w:tcPr>
          <w:p w14:paraId="3928070C">
            <w:pPr>
              <w:jc w:val="center"/>
              <w:rPr>
                <w:rFonts w:hint="default" w:ascii="Times New Roman" w:hAnsi="Times New Roman" w:cs="Times New Roman"/>
                <w:b w:val="0"/>
                <w:bCs w:val="0"/>
                <w:kern w:val="0"/>
                <w:sz w:val="20"/>
                <w:szCs w:val="20"/>
                <w:highlight w:val="none"/>
              </w:rPr>
            </w:pPr>
          </w:p>
        </w:tc>
        <w:tc>
          <w:tcPr>
            <w:tcW w:w="1700" w:type="dxa"/>
            <w:shd w:val="clear" w:color="auto" w:fill="auto"/>
            <w:vAlign w:val="center"/>
          </w:tcPr>
          <w:p w14:paraId="384E6113">
            <w:pPr>
              <w:jc w:val="left"/>
              <w:rPr>
                <w:rFonts w:hint="default" w:ascii="Times New Roman" w:eastAsia="宋体"/>
                <w:b w:val="0"/>
                <w:bCs w:val="0"/>
                <w:color w:val="000000"/>
                <w:sz w:val="20"/>
                <w:szCs w:val="20"/>
                <w:highlight w:val="none"/>
                <w:lang w:val="en-US" w:eastAsia="zh-CN"/>
              </w:rPr>
            </w:pPr>
            <w:r>
              <w:rPr>
                <w:rFonts w:hint="eastAsia"/>
                <w:b w:val="0"/>
                <w:bCs w:val="0"/>
                <w:kern w:val="0"/>
                <w:sz w:val="20"/>
                <w:szCs w:val="20"/>
                <w:highlight w:val="none"/>
                <w:lang w:eastAsia="zh-CN"/>
              </w:rPr>
              <w:t xml:space="preserve"> </w:t>
            </w:r>
          </w:p>
        </w:tc>
        <w:tc>
          <w:tcPr>
            <w:tcW w:w="1481" w:type="dxa"/>
            <w:vAlign w:val="center"/>
          </w:tcPr>
          <w:p w14:paraId="158D740A">
            <w:pPr>
              <w:jc w:val="center"/>
              <w:rPr>
                <w:rFonts w:hint="default" w:ascii="Times New Roman" w:hAnsi="Times New Roman" w:cs="Times New Roman"/>
                <w:b w:val="0"/>
                <w:bCs w:val="0"/>
                <w:color w:val="000000"/>
                <w:sz w:val="20"/>
                <w:szCs w:val="20"/>
                <w:highlight w:val="none"/>
              </w:rPr>
            </w:pPr>
          </w:p>
        </w:tc>
        <w:tc>
          <w:tcPr>
            <w:tcW w:w="1081" w:type="dxa"/>
            <w:vAlign w:val="center"/>
          </w:tcPr>
          <w:p w14:paraId="2EE4CB15">
            <w:pPr>
              <w:jc w:val="center"/>
              <w:rPr>
                <w:rFonts w:hint="default" w:ascii="Times New Roman" w:hAnsi="Times New Roman" w:cs="Times New Roman"/>
                <w:b w:val="0"/>
                <w:bCs w:val="0"/>
                <w:color w:val="000000"/>
                <w:sz w:val="20"/>
                <w:szCs w:val="20"/>
                <w:highlight w:val="none"/>
              </w:rPr>
            </w:pPr>
          </w:p>
        </w:tc>
        <w:tc>
          <w:tcPr>
            <w:tcW w:w="1306" w:type="dxa"/>
            <w:vAlign w:val="center"/>
          </w:tcPr>
          <w:p w14:paraId="39A08B2F">
            <w:pPr>
              <w:jc w:val="center"/>
              <w:rPr>
                <w:rFonts w:hint="default" w:ascii="Times New Roman" w:hAnsi="Times New Roman" w:cs="Times New Roman"/>
                <w:b w:val="0"/>
                <w:bCs w:val="0"/>
                <w:color w:val="000000"/>
                <w:sz w:val="20"/>
                <w:szCs w:val="20"/>
                <w:highlight w:val="none"/>
              </w:rPr>
            </w:pPr>
          </w:p>
        </w:tc>
      </w:tr>
      <w:tr w14:paraId="296C4A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8" w:hRule="atLeast"/>
          <w:jc w:val="center"/>
        </w:trPr>
        <w:tc>
          <w:tcPr>
            <w:tcW w:w="855" w:type="dxa"/>
            <w:vMerge w:val="continue"/>
            <w:vAlign w:val="center"/>
          </w:tcPr>
          <w:p w14:paraId="2C7B72CA">
            <w:pPr>
              <w:jc w:val="center"/>
              <w:rPr>
                <w:rFonts w:hint="default" w:ascii="Times New Roman" w:hAnsi="Times New Roman" w:cs="Times New Roman"/>
                <w:b w:val="0"/>
                <w:bCs w:val="0"/>
                <w:color w:val="000000"/>
                <w:sz w:val="20"/>
                <w:szCs w:val="20"/>
                <w:highlight w:val="none"/>
              </w:rPr>
            </w:pPr>
          </w:p>
        </w:tc>
        <w:tc>
          <w:tcPr>
            <w:tcW w:w="1640" w:type="dxa"/>
            <w:shd w:val="clear" w:color="auto" w:fill="auto"/>
            <w:vAlign w:val="center"/>
          </w:tcPr>
          <w:p w14:paraId="653AF366">
            <w:pPr>
              <w:jc w:val="left"/>
              <w:rPr>
                <w:rFonts w:ascii="Times New Roman"/>
                <w:b w:val="0"/>
                <w:bCs w:val="0"/>
                <w:color w:val="000000"/>
                <w:sz w:val="20"/>
                <w:szCs w:val="20"/>
                <w:highlight w:val="none"/>
              </w:rPr>
            </w:pPr>
            <w:r>
              <w:rPr>
                <w:rFonts w:ascii="Times New Roman"/>
                <w:b w:val="0"/>
                <w:bCs w:val="0"/>
                <w:color w:val="000000"/>
                <w:sz w:val="20"/>
                <w:szCs w:val="20"/>
                <w:highlight w:val="none"/>
              </w:rPr>
              <w:t>好氧发酵</w:t>
            </w:r>
          </w:p>
          <w:p w14:paraId="4DC64BE3">
            <w:pPr>
              <w:jc w:val="left"/>
              <w:rPr>
                <w:rFonts w:hint="default" w:ascii="Times New Roman" w:hAnsi="Times New Roman" w:cs="Times New Roman"/>
                <w:b w:val="0"/>
                <w:bCs w:val="0"/>
                <w:color w:val="000000"/>
                <w:sz w:val="20"/>
                <w:szCs w:val="20"/>
                <w:highlight w:val="none"/>
              </w:rPr>
            </w:pPr>
            <w:r>
              <w:rPr>
                <w:rFonts w:ascii="Times New Roman"/>
                <w:b w:val="0"/>
                <w:bCs w:val="0"/>
                <w:color w:val="000000"/>
                <w:sz w:val="20"/>
                <w:szCs w:val="20"/>
                <w:highlight w:val="none"/>
              </w:rPr>
              <w:t>污泥</w:t>
            </w:r>
            <w:r>
              <w:rPr>
                <w:rFonts w:hint="default" w:ascii="Times New Roman"/>
                <w:b w:val="0"/>
                <w:bCs w:val="0"/>
                <w:color w:val="000000"/>
                <w:sz w:val="20"/>
                <w:szCs w:val="20"/>
                <w:highlight w:val="none"/>
              </w:rPr>
              <w:t>干重</w:t>
            </w:r>
          </w:p>
        </w:tc>
        <w:tc>
          <w:tcPr>
            <w:tcW w:w="1163" w:type="dxa"/>
            <w:shd w:val="clear" w:color="auto" w:fill="auto"/>
            <w:vAlign w:val="center"/>
          </w:tcPr>
          <w:p w14:paraId="5CF48E69">
            <w:pPr>
              <w:jc w:val="center"/>
              <w:rPr>
                <w:rFonts w:hint="default" w:ascii="Times New Roman" w:hAnsi="Times New Roman" w:cs="Times New Roman"/>
                <w:b w:val="0"/>
                <w:bCs w:val="0"/>
                <w:kern w:val="0"/>
                <w:sz w:val="20"/>
                <w:szCs w:val="20"/>
                <w:highlight w:val="none"/>
              </w:rPr>
            </w:pPr>
          </w:p>
        </w:tc>
        <w:tc>
          <w:tcPr>
            <w:tcW w:w="1700" w:type="dxa"/>
            <w:shd w:val="clear" w:color="auto" w:fill="auto"/>
            <w:vAlign w:val="center"/>
          </w:tcPr>
          <w:p w14:paraId="37E46A0A">
            <w:pPr>
              <w:jc w:val="left"/>
              <w:rPr>
                <w:rFonts w:hint="default" w:ascii="Times New Roman" w:hAnsi="Times New Roman" w:eastAsia="宋体" w:cs="Times New Roman"/>
                <w:b w:val="0"/>
                <w:bCs w:val="0"/>
                <w:kern w:val="0"/>
                <w:sz w:val="20"/>
                <w:szCs w:val="20"/>
                <w:highlight w:val="none"/>
                <w:lang w:val="en-US" w:eastAsia="zh-CN"/>
              </w:rPr>
            </w:pPr>
            <w:r>
              <w:rPr>
                <w:b w:val="0"/>
                <w:bCs w:val="0"/>
                <w:kern w:val="0"/>
                <w:sz w:val="20"/>
                <w:szCs w:val="20"/>
                <w:highlight w:val="none"/>
              </w:rPr>
              <w:t>吨</w:t>
            </w:r>
            <w:r>
              <w:rPr>
                <w:rFonts w:hint="default" w:ascii="Times New Roman" w:hAnsi="Times New Roman" w:cs="Times New Roman"/>
                <w:b w:val="0"/>
                <w:bCs w:val="0"/>
                <w:kern w:val="0"/>
                <w:sz w:val="20"/>
                <w:szCs w:val="20"/>
                <w:highlight w:val="none"/>
                <w:lang w:eastAsia="zh-CN"/>
              </w:rPr>
              <w:t>，</w:t>
            </w:r>
            <w:r>
              <w:rPr>
                <w:b w:val="0"/>
                <w:bCs w:val="0"/>
                <w:kern w:val="0"/>
                <w:sz w:val="20"/>
                <w:szCs w:val="20"/>
                <w:highlight w:val="none"/>
              </w:rPr>
              <w:t>t</w:t>
            </w:r>
            <w:r>
              <w:rPr>
                <w:rFonts w:hint="eastAsia"/>
                <w:b w:val="0"/>
                <w:bCs w:val="0"/>
                <w:kern w:val="0"/>
                <w:sz w:val="20"/>
                <w:szCs w:val="20"/>
                <w:highlight w:val="none"/>
                <w:lang w:val="en-US" w:eastAsia="zh-CN"/>
              </w:rPr>
              <w:t xml:space="preserve"> DS</w:t>
            </w:r>
          </w:p>
        </w:tc>
        <w:tc>
          <w:tcPr>
            <w:tcW w:w="1481" w:type="dxa"/>
            <w:vAlign w:val="center"/>
          </w:tcPr>
          <w:p w14:paraId="6E439AD2">
            <w:pPr>
              <w:jc w:val="center"/>
              <w:rPr>
                <w:rFonts w:hint="default" w:ascii="Times New Roman" w:hAnsi="Times New Roman" w:cs="Times New Roman"/>
                <w:b w:val="0"/>
                <w:bCs w:val="0"/>
                <w:color w:val="000000"/>
                <w:sz w:val="20"/>
                <w:szCs w:val="20"/>
                <w:highlight w:val="none"/>
              </w:rPr>
            </w:pPr>
          </w:p>
        </w:tc>
        <w:tc>
          <w:tcPr>
            <w:tcW w:w="1081" w:type="dxa"/>
            <w:vAlign w:val="center"/>
          </w:tcPr>
          <w:p w14:paraId="4CAB83D9">
            <w:pPr>
              <w:jc w:val="center"/>
              <w:rPr>
                <w:rFonts w:hint="default" w:ascii="Times New Roman" w:hAnsi="Times New Roman" w:cs="Times New Roman"/>
                <w:b w:val="0"/>
                <w:bCs w:val="0"/>
                <w:kern w:val="0"/>
                <w:sz w:val="20"/>
                <w:szCs w:val="20"/>
                <w:highlight w:val="none"/>
              </w:rPr>
            </w:pPr>
            <w:r>
              <w:rPr>
                <w:rFonts w:hint="default" w:ascii="Times New Roman" w:hAnsi="Times New Roman" w:cs="Times New Roman"/>
                <w:b w:val="0"/>
                <w:bCs w:val="0"/>
                <w:kern w:val="0"/>
                <w:sz w:val="20"/>
                <w:szCs w:val="20"/>
                <w:highlight w:val="none"/>
              </w:rPr>
              <w:t xml:space="preserve">□实测值 </w:t>
            </w:r>
          </w:p>
          <w:p w14:paraId="6093B417">
            <w:pPr>
              <w:jc w:val="center"/>
              <w:rPr>
                <w:rFonts w:hint="default" w:ascii="Times New Roman" w:hAnsi="Times New Roman" w:cs="Times New Roman"/>
                <w:b w:val="0"/>
                <w:bCs w:val="0"/>
                <w:kern w:val="0"/>
                <w:sz w:val="20"/>
                <w:szCs w:val="20"/>
                <w:highlight w:val="none"/>
              </w:rPr>
            </w:pPr>
            <w:r>
              <w:rPr>
                <w:rFonts w:hint="default" w:ascii="Times New Roman" w:hAnsi="Times New Roman" w:cs="Times New Roman"/>
                <w:b w:val="0"/>
                <w:bCs w:val="0"/>
                <w:kern w:val="0"/>
                <w:sz w:val="20"/>
                <w:szCs w:val="20"/>
                <w:highlight w:val="none"/>
              </w:rPr>
              <w:t>□缺省值</w:t>
            </w:r>
          </w:p>
        </w:tc>
        <w:tc>
          <w:tcPr>
            <w:tcW w:w="1306" w:type="dxa"/>
            <w:vAlign w:val="center"/>
          </w:tcPr>
          <w:p w14:paraId="14CB5E4B">
            <w:pPr>
              <w:jc w:val="center"/>
              <w:rPr>
                <w:rFonts w:hint="default" w:ascii="Times New Roman" w:hAnsi="Times New Roman" w:cs="Times New Roman"/>
                <w:b w:val="0"/>
                <w:bCs w:val="0"/>
                <w:kern w:val="0"/>
                <w:sz w:val="20"/>
                <w:szCs w:val="20"/>
                <w:highlight w:val="none"/>
              </w:rPr>
            </w:pPr>
          </w:p>
        </w:tc>
      </w:tr>
      <w:tr w14:paraId="0D0435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jc w:val="center"/>
        </w:trPr>
        <w:tc>
          <w:tcPr>
            <w:tcW w:w="855" w:type="dxa"/>
            <w:vMerge w:val="continue"/>
            <w:vAlign w:val="center"/>
          </w:tcPr>
          <w:p w14:paraId="242535CB">
            <w:pPr>
              <w:jc w:val="center"/>
              <w:rPr>
                <w:rFonts w:ascii="Times New Roman"/>
                <w:b w:val="0"/>
                <w:bCs w:val="0"/>
                <w:color w:val="000000"/>
                <w:sz w:val="20"/>
                <w:szCs w:val="20"/>
                <w:highlight w:val="none"/>
              </w:rPr>
            </w:pPr>
          </w:p>
        </w:tc>
        <w:tc>
          <w:tcPr>
            <w:tcW w:w="1640" w:type="dxa"/>
            <w:shd w:val="clear" w:color="auto" w:fill="auto"/>
            <w:vAlign w:val="center"/>
          </w:tcPr>
          <w:p w14:paraId="3B16A2D4">
            <w:pPr>
              <w:jc w:val="left"/>
              <w:rPr>
                <w:rFonts w:hint="eastAsia"/>
                <w:b w:val="0"/>
                <w:bCs w:val="0"/>
                <w:color w:val="000000"/>
                <w:sz w:val="20"/>
                <w:szCs w:val="20"/>
                <w:highlight w:val="none"/>
                <w:lang w:val="en-US" w:eastAsia="zh-CN"/>
              </w:rPr>
            </w:pPr>
            <w:r>
              <w:rPr>
                <w:rFonts w:ascii="Times New Roman"/>
                <w:b w:val="0"/>
                <w:bCs w:val="0"/>
                <w:color w:val="000000"/>
                <w:sz w:val="20"/>
                <w:szCs w:val="20"/>
                <w:highlight w:val="none"/>
              </w:rPr>
              <w:t>干化</w:t>
            </w:r>
            <w:r>
              <w:rPr>
                <w:rFonts w:hint="eastAsia"/>
                <w:b w:val="0"/>
                <w:bCs w:val="0"/>
                <w:color w:val="000000"/>
                <w:sz w:val="20"/>
                <w:szCs w:val="20"/>
                <w:highlight w:val="none"/>
                <w:lang w:val="en-US" w:eastAsia="zh-CN"/>
              </w:rPr>
              <w:t>焚烧</w:t>
            </w:r>
          </w:p>
          <w:p w14:paraId="25D9EE39">
            <w:pPr>
              <w:jc w:val="left"/>
              <w:rPr>
                <w:rFonts w:ascii="Times New Roman"/>
                <w:b w:val="0"/>
                <w:bCs w:val="0"/>
                <w:color w:val="000000"/>
                <w:sz w:val="20"/>
                <w:szCs w:val="20"/>
                <w:highlight w:val="none"/>
              </w:rPr>
            </w:pPr>
            <w:r>
              <w:rPr>
                <w:rFonts w:ascii="Times New Roman"/>
                <w:b w:val="0"/>
                <w:bCs w:val="0"/>
                <w:color w:val="000000"/>
                <w:sz w:val="20"/>
                <w:szCs w:val="20"/>
                <w:highlight w:val="none"/>
              </w:rPr>
              <w:t>污泥</w:t>
            </w:r>
            <w:r>
              <w:rPr>
                <w:rFonts w:hint="default" w:ascii="Times New Roman"/>
                <w:b w:val="0"/>
                <w:bCs w:val="0"/>
                <w:color w:val="000000"/>
                <w:sz w:val="20"/>
                <w:szCs w:val="20"/>
                <w:highlight w:val="none"/>
              </w:rPr>
              <w:t>干重</w:t>
            </w:r>
          </w:p>
        </w:tc>
        <w:tc>
          <w:tcPr>
            <w:tcW w:w="1163" w:type="dxa"/>
            <w:shd w:val="clear" w:color="auto" w:fill="auto"/>
            <w:vAlign w:val="center"/>
          </w:tcPr>
          <w:p w14:paraId="233DD698">
            <w:pPr>
              <w:jc w:val="center"/>
              <w:rPr>
                <w:rFonts w:hint="default" w:ascii="Times New Roman" w:hAnsi="Times New Roman" w:cs="Times New Roman"/>
                <w:b w:val="0"/>
                <w:bCs w:val="0"/>
                <w:kern w:val="0"/>
                <w:sz w:val="20"/>
                <w:szCs w:val="20"/>
                <w:highlight w:val="none"/>
              </w:rPr>
            </w:pPr>
          </w:p>
        </w:tc>
        <w:tc>
          <w:tcPr>
            <w:tcW w:w="1700" w:type="dxa"/>
            <w:shd w:val="clear" w:color="auto" w:fill="auto"/>
            <w:vAlign w:val="center"/>
          </w:tcPr>
          <w:p w14:paraId="018E63FF">
            <w:pPr>
              <w:jc w:val="left"/>
              <w:rPr>
                <w:rFonts w:hint="default" w:ascii="Times New Roman" w:eastAsia="宋体"/>
                <w:b w:val="0"/>
                <w:bCs w:val="0"/>
                <w:color w:val="000000"/>
                <w:sz w:val="20"/>
                <w:szCs w:val="20"/>
                <w:highlight w:val="none"/>
                <w:lang w:val="en-US" w:eastAsia="zh-CN"/>
              </w:rPr>
            </w:pPr>
            <w:r>
              <w:rPr>
                <w:b w:val="0"/>
                <w:bCs w:val="0"/>
                <w:kern w:val="0"/>
                <w:sz w:val="20"/>
                <w:szCs w:val="20"/>
                <w:highlight w:val="none"/>
              </w:rPr>
              <w:t>吨</w:t>
            </w:r>
            <w:r>
              <w:rPr>
                <w:rFonts w:hint="default" w:ascii="Times New Roman" w:hAnsi="Times New Roman" w:cs="Times New Roman"/>
                <w:b w:val="0"/>
                <w:bCs w:val="0"/>
                <w:kern w:val="0"/>
                <w:sz w:val="20"/>
                <w:szCs w:val="20"/>
                <w:highlight w:val="none"/>
                <w:lang w:eastAsia="zh-CN"/>
              </w:rPr>
              <w:t>，</w:t>
            </w:r>
            <w:r>
              <w:rPr>
                <w:b w:val="0"/>
                <w:bCs w:val="0"/>
                <w:kern w:val="0"/>
                <w:sz w:val="20"/>
                <w:szCs w:val="20"/>
                <w:highlight w:val="none"/>
              </w:rPr>
              <w:t>t</w:t>
            </w:r>
            <w:r>
              <w:rPr>
                <w:rFonts w:hint="eastAsia"/>
                <w:b w:val="0"/>
                <w:bCs w:val="0"/>
                <w:kern w:val="0"/>
                <w:sz w:val="20"/>
                <w:szCs w:val="20"/>
                <w:highlight w:val="none"/>
                <w:lang w:val="en-US" w:eastAsia="zh-CN"/>
              </w:rPr>
              <w:t xml:space="preserve"> DS</w:t>
            </w:r>
          </w:p>
        </w:tc>
        <w:tc>
          <w:tcPr>
            <w:tcW w:w="1481" w:type="dxa"/>
            <w:vAlign w:val="center"/>
          </w:tcPr>
          <w:p w14:paraId="6202C542">
            <w:pPr>
              <w:jc w:val="center"/>
              <w:rPr>
                <w:rFonts w:hint="default" w:ascii="Times New Roman" w:hAnsi="Times New Roman" w:cs="Times New Roman"/>
                <w:b w:val="0"/>
                <w:bCs w:val="0"/>
                <w:color w:val="000000"/>
                <w:sz w:val="20"/>
                <w:szCs w:val="20"/>
                <w:highlight w:val="none"/>
              </w:rPr>
            </w:pPr>
          </w:p>
        </w:tc>
        <w:tc>
          <w:tcPr>
            <w:tcW w:w="1081" w:type="dxa"/>
            <w:vAlign w:val="center"/>
          </w:tcPr>
          <w:p w14:paraId="6DF7B7DD">
            <w:pPr>
              <w:jc w:val="center"/>
              <w:rPr>
                <w:rFonts w:hint="default" w:ascii="Times New Roman" w:hAnsi="Times New Roman" w:cs="Times New Roman"/>
                <w:b w:val="0"/>
                <w:bCs w:val="0"/>
                <w:kern w:val="0"/>
                <w:sz w:val="20"/>
                <w:szCs w:val="20"/>
                <w:highlight w:val="none"/>
              </w:rPr>
            </w:pPr>
            <w:r>
              <w:rPr>
                <w:rFonts w:hint="default" w:ascii="Times New Roman" w:hAnsi="Times New Roman" w:cs="Times New Roman"/>
                <w:b w:val="0"/>
                <w:bCs w:val="0"/>
                <w:kern w:val="0"/>
                <w:sz w:val="20"/>
                <w:szCs w:val="20"/>
                <w:highlight w:val="none"/>
              </w:rPr>
              <w:t xml:space="preserve">□实测值 </w:t>
            </w:r>
          </w:p>
          <w:p w14:paraId="7E4818B0">
            <w:pPr>
              <w:jc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kern w:val="0"/>
                <w:sz w:val="20"/>
                <w:szCs w:val="20"/>
                <w:highlight w:val="none"/>
              </w:rPr>
              <w:t>□缺省值</w:t>
            </w:r>
          </w:p>
        </w:tc>
        <w:tc>
          <w:tcPr>
            <w:tcW w:w="1306" w:type="dxa"/>
            <w:vAlign w:val="center"/>
          </w:tcPr>
          <w:p w14:paraId="7499255E">
            <w:pPr>
              <w:jc w:val="center"/>
              <w:rPr>
                <w:rFonts w:hint="default" w:ascii="Times New Roman" w:hAnsi="Times New Roman" w:cs="Times New Roman"/>
                <w:b w:val="0"/>
                <w:bCs w:val="0"/>
                <w:kern w:val="0"/>
                <w:sz w:val="20"/>
                <w:szCs w:val="20"/>
                <w:highlight w:val="none"/>
              </w:rPr>
            </w:pPr>
          </w:p>
        </w:tc>
      </w:tr>
      <w:tr w14:paraId="6A5EE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55" w:type="dxa"/>
            <w:vMerge w:val="continue"/>
            <w:vAlign w:val="center"/>
          </w:tcPr>
          <w:p w14:paraId="46EF6DBA">
            <w:pPr>
              <w:jc w:val="center"/>
              <w:rPr>
                <w:rFonts w:ascii="Times New Roman"/>
                <w:b w:val="0"/>
                <w:bCs w:val="0"/>
                <w:color w:val="000000"/>
                <w:sz w:val="20"/>
                <w:szCs w:val="20"/>
                <w:highlight w:val="none"/>
              </w:rPr>
            </w:pPr>
          </w:p>
        </w:tc>
        <w:tc>
          <w:tcPr>
            <w:tcW w:w="1640" w:type="dxa"/>
            <w:shd w:val="clear" w:color="auto" w:fill="auto"/>
            <w:vAlign w:val="center"/>
          </w:tcPr>
          <w:p w14:paraId="09E50C70">
            <w:pPr>
              <w:jc w:val="left"/>
              <w:rPr>
                <w:rFonts w:ascii="Times New Roman"/>
                <w:b w:val="0"/>
                <w:bCs w:val="0"/>
                <w:color w:val="000000"/>
                <w:sz w:val="20"/>
                <w:szCs w:val="20"/>
                <w:highlight w:val="none"/>
              </w:rPr>
            </w:pPr>
            <w:r>
              <w:rPr>
                <w:rFonts w:ascii="Times New Roman"/>
                <w:b w:val="0"/>
                <w:bCs w:val="0"/>
                <w:color w:val="000000"/>
                <w:sz w:val="20"/>
                <w:szCs w:val="20"/>
                <w:highlight w:val="none"/>
              </w:rPr>
              <w:t>沼气产量</w:t>
            </w:r>
          </w:p>
        </w:tc>
        <w:tc>
          <w:tcPr>
            <w:tcW w:w="1163" w:type="dxa"/>
            <w:shd w:val="clear" w:color="auto" w:fill="auto"/>
            <w:vAlign w:val="center"/>
          </w:tcPr>
          <w:p w14:paraId="23A6A319">
            <w:pPr>
              <w:jc w:val="center"/>
              <w:rPr>
                <w:rFonts w:hint="default" w:ascii="Times New Roman" w:hAnsi="Times New Roman" w:cs="Times New Roman"/>
                <w:b w:val="0"/>
                <w:bCs w:val="0"/>
                <w:kern w:val="0"/>
                <w:sz w:val="20"/>
                <w:szCs w:val="20"/>
                <w:highlight w:val="none"/>
                <w:lang w:val="en-US" w:eastAsia="zh-CN"/>
              </w:rPr>
            </w:pPr>
          </w:p>
        </w:tc>
        <w:tc>
          <w:tcPr>
            <w:tcW w:w="1700" w:type="dxa"/>
            <w:shd w:val="clear" w:color="auto" w:fill="auto"/>
            <w:vAlign w:val="center"/>
          </w:tcPr>
          <w:p w14:paraId="59B7B1DA">
            <w:pPr>
              <w:jc w:val="left"/>
              <w:rPr>
                <w:rFonts w:ascii="Times New Roman"/>
                <w:b w:val="0"/>
                <w:bCs w:val="0"/>
                <w:color w:val="000000"/>
                <w:sz w:val="20"/>
                <w:szCs w:val="20"/>
                <w:highlight w:val="none"/>
              </w:rPr>
            </w:pPr>
            <w:r>
              <w:rPr>
                <w:rFonts w:hint="default" w:ascii="Times New Roman" w:hAnsi="Times New Roman" w:cs="Times New Roman"/>
                <w:b w:val="0"/>
                <w:bCs w:val="0"/>
                <w:kern w:val="0"/>
                <w:sz w:val="20"/>
                <w:szCs w:val="20"/>
                <w:highlight w:val="none"/>
                <w:lang w:val="en-US" w:eastAsia="zh-CN"/>
              </w:rPr>
              <w:t>立方米，</w:t>
            </w:r>
            <w:r>
              <w:rPr>
                <w:b w:val="0"/>
                <w:bCs w:val="0"/>
                <w:kern w:val="0"/>
                <w:sz w:val="20"/>
                <w:szCs w:val="20"/>
                <w:highlight w:val="none"/>
              </w:rPr>
              <w:t>m</w:t>
            </w:r>
            <w:r>
              <w:rPr>
                <w:b w:val="0"/>
                <w:bCs w:val="0"/>
                <w:kern w:val="0"/>
                <w:sz w:val="20"/>
                <w:szCs w:val="20"/>
                <w:highlight w:val="none"/>
                <w:vertAlign w:val="superscript"/>
              </w:rPr>
              <w:t>3</w:t>
            </w:r>
          </w:p>
        </w:tc>
        <w:tc>
          <w:tcPr>
            <w:tcW w:w="1481" w:type="dxa"/>
            <w:vAlign w:val="center"/>
          </w:tcPr>
          <w:p w14:paraId="75B730E3">
            <w:pPr>
              <w:jc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lang w:val="en-US" w:eastAsia="zh-CN"/>
              </w:rPr>
              <w:t>-</w:t>
            </w:r>
          </w:p>
        </w:tc>
        <w:tc>
          <w:tcPr>
            <w:tcW w:w="1081" w:type="dxa"/>
            <w:vAlign w:val="center"/>
          </w:tcPr>
          <w:p w14:paraId="39AE6CB5">
            <w:pPr>
              <w:jc w:val="center"/>
              <w:rPr>
                <w:rFonts w:hint="default" w:ascii="Times New Roman" w:hAnsi="Times New Roman" w:eastAsia="宋体" w:cs="Times New Roman"/>
                <w:b w:val="0"/>
                <w:bCs w:val="0"/>
                <w:color w:val="000000"/>
                <w:sz w:val="20"/>
                <w:szCs w:val="20"/>
                <w:highlight w:val="none"/>
                <w:lang w:val="en-US" w:eastAsia="zh-CN"/>
              </w:rPr>
            </w:pPr>
            <w:r>
              <w:rPr>
                <w:rFonts w:hint="default" w:ascii="Times New Roman" w:hAnsi="Times New Roman" w:cs="Times New Roman"/>
                <w:b w:val="0"/>
                <w:bCs w:val="0"/>
                <w:color w:val="000000"/>
                <w:sz w:val="20"/>
                <w:szCs w:val="20"/>
                <w:highlight w:val="none"/>
                <w:lang w:val="en-US" w:eastAsia="zh-CN"/>
              </w:rPr>
              <w:t>-</w:t>
            </w:r>
          </w:p>
        </w:tc>
        <w:tc>
          <w:tcPr>
            <w:tcW w:w="1306" w:type="dxa"/>
            <w:vAlign w:val="center"/>
          </w:tcPr>
          <w:p w14:paraId="493727F2">
            <w:pPr>
              <w:jc w:val="center"/>
              <w:rPr>
                <w:rFonts w:hint="default" w:ascii="Times New Roman" w:hAnsi="Times New Roman" w:cs="Times New Roman"/>
                <w:b w:val="0"/>
                <w:bCs w:val="0"/>
                <w:color w:val="000000"/>
                <w:sz w:val="20"/>
                <w:szCs w:val="20"/>
                <w:highlight w:val="none"/>
                <w:lang w:val="en-US" w:eastAsia="zh-CN"/>
              </w:rPr>
            </w:pPr>
          </w:p>
        </w:tc>
      </w:tr>
      <w:tr w14:paraId="4ECEC4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55" w:type="dxa"/>
            <w:vMerge w:val="continue"/>
            <w:vAlign w:val="center"/>
          </w:tcPr>
          <w:p w14:paraId="48990B32">
            <w:pPr>
              <w:jc w:val="center"/>
              <w:rPr>
                <w:rFonts w:ascii="Times New Roman"/>
                <w:b w:val="0"/>
                <w:bCs w:val="0"/>
                <w:color w:val="000000"/>
                <w:sz w:val="20"/>
                <w:szCs w:val="20"/>
                <w:highlight w:val="none"/>
              </w:rPr>
            </w:pPr>
          </w:p>
        </w:tc>
        <w:tc>
          <w:tcPr>
            <w:tcW w:w="1640" w:type="dxa"/>
            <w:shd w:val="clear" w:color="auto" w:fill="auto"/>
            <w:vAlign w:val="center"/>
          </w:tcPr>
          <w:p w14:paraId="451BAB11">
            <w:pPr>
              <w:jc w:val="left"/>
              <w:rPr>
                <w:rFonts w:ascii="Times New Roman"/>
                <w:b w:val="0"/>
                <w:bCs w:val="0"/>
                <w:color w:val="000000"/>
                <w:sz w:val="20"/>
                <w:szCs w:val="20"/>
                <w:highlight w:val="none"/>
              </w:rPr>
            </w:pPr>
            <w:r>
              <w:rPr>
                <w:rFonts w:ascii="Times New Roman"/>
                <w:b w:val="0"/>
                <w:bCs w:val="0"/>
                <w:color w:val="000000"/>
                <w:sz w:val="20"/>
                <w:szCs w:val="20"/>
                <w:highlight w:val="none"/>
              </w:rPr>
              <w:t>沼气中甲烷</w:t>
            </w:r>
            <w:r>
              <w:rPr>
                <w:rFonts w:hint="default" w:ascii="Times New Roman"/>
                <w:b w:val="0"/>
                <w:bCs w:val="0"/>
                <w:color w:val="000000"/>
                <w:sz w:val="20"/>
                <w:szCs w:val="20"/>
                <w:highlight w:val="none"/>
              </w:rPr>
              <w:t>比例</w:t>
            </w:r>
          </w:p>
        </w:tc>
        <w:tc>
          <w:tcPr>
            <w:tcW w:w="1163" w:type="dxa"/>
            <w:vAlign w:val="center"/>
          </w:tcPr>
          <w:p w14:paraId="4CD8F7C8">
            <w:pPr>
              <w:jc w:val="center"/>
              <w:rPr>
                <w:rFonts w:hint="default" w:ascii="Times New Roman" w:hAnsi="Times New Roman" w:cs="Times New Roman"/>
                <w:b w:val="0"/>
                <w:bCs w:val="0"/>
                <w:kern w:val="0"/>
                <w:sz w:val="20"/>
                <w:szCs w:val="20"/>
                <w:highlight w:val="none"/>
                <w:lang w:val="en-US" w:eastAsia="zh-CN"/>
              </w:rPr>
            </w:pPr>
          </w:p>
        </w:tc>
        <w:tc>
          <w:tcPr>
            <w:tcW w:w="1700" w:type="dxa"/>
            <w:vAlign w:val="center"/>
          </w:tcPr>
          <w:p w14:paraId="5607DF6C">
            <w:pPr>
              <w:jc w:val="left"/>
              <w:rPr>
                <w:rFonts w:ascii="Times New Roman"/>
                <w:b w:val="0"/>
                <w:bCs w:val="0"/>
                <w:color w:val="000000"/>
                <w:sz w:val="20"/>
                <w:szCs w:val="20"/>
                <w:highlight w:val="none"/>
              </w:rPr>
            </w:pPr>
            <w:r>
              <w:rPr>
                <w:rFonts w:hint="default" w:ascii="Times New Roman" w:hAnsi="Times New Roman" w:cs="Times New Roman"/>
                <w:b w:val="0"/>
                <w:bCs w:val="0"/>
                <w:kern w:val="0"/>
                <w:sz w:val="20"/>
                <w:szCs w:val="20"/>
                <w:highlight w:val="none"/>
                <w:lang w:val="en-US" w:eastAsia="zh-CN"/>
              </w:rPr>
              <w:t>百分比，%</w:t>
            </w:r>
          </w:p>
        </w:tc>
        <w:tc>
          <w:tcPr>
            <w:tcW w:w="1481" w:type="dxa"/>
            <w:vAlign w:val="center"/>
          </w:tcPr>
          <w:p w14:paraId="48DE78E4">
            <w:pPr>
              <w:jc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lang w:val="en-US" w:eastAsia="zh-CN"/>
              </w:rPr>
              <w:t>-</w:t>
            </w:r>
          </w:p>
        </w:tc>
        <w:tc>
          <w:tcPr>
            <w:tcW w:w="1081" w:type="dxa"/>
            <w:vAlign w:val="center"/>
          </w:tcPr>
          <w:p w14:paraId="696786FC">
            <w:pPr>
              <w:jc w:val="center"/>
              <w:rPr>
                <w:rFonts w:hint="default" w:ascii="Times New Roman" w:hAnsi="Times New Roman" w:eastAsia="宋体" w:cs="Times New Roman"/>
                <w:b w:val="0"/>
                <w:bCs w:val="0"/>
                <w:color w:val="000000"/>
                <w:sz w:val="20"/>
                <w:szCs w:val="20"/>
                <w:highlight w:val="none"/>
                <w:lang w:val="en-US" w:eastAsia="zh-CN"/>
              </w:rPr>
            </w:pPr>
            <w:r>
              <w:rPr>
                <w:rFonts w:hint="default" w:ascii="Times New Roman" w:hAnsi="Times New Roman" w:cs="Times New Roman"/>
                <w:b w:val="0"/>
                <w:bCs w:val="0"/>
                <w:color w:val="000000"/>
                <w:sz w:val="20"/>
                <w:szCs w:val="20"/>
                <w:highlight w:val="none"/>
                <w:lang w:val="en-US" w:eastAsia="zh-CN"/>
              </w:rPr>
              <w:t>-</w:t>
            </w:r>
          </w:p>
        </w:tc>
        <w:tc>
          <w:tcPr>
            <w:tcW w:w="1306" w:type="dxa"/>
            <w:vAlign w:val="center"/>
          </w:tcPr>
          <w:p w14:paraId="2A1EA0DC">
            <w:pPr>
              <w:jc w:val="center"/>
              <w:rPr>
                <w:rFonts w:hint="default" w:ascii="Times New Roman" w:hAnsi="Times New Roman" w:cs="Times New Roman"/>
                <w:b w:val="0"/>
                <w:bCs w:val="0"/>
                <w:color w:val="000000"/>
                <w:sz w:val="20"/>
                <w:szCs w:val="20"/>
                <w:highlight w:val="none"/>
                <w:lang w:val="en-US" w:eastAsia="zh-CN"/>
              </w:rPr>
            </w:pPr>
          </w:p>
        </w:tc>
      </w:tr>
      <w:tr w14:paraId="7581A5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55" w:type="dxa"/>
            <w:vMerge w:val="continue"/>
            <w:vAlign w:val="center"/>
          </w:tcPr>
          <w:p w14:paraId="5A98B8FE">
            <w:pPr>
              <w:jc w:val="center"/>
              <w:rPr>
                <w:rFonts w:hint="default" w:ascii="Times New Roman" w:hAnsi="Times New Roman" w:cs="Times New Roman"/>
                <w:b w:val="0"/>
                <w:bCs w:val="0"/>
                <w:color w:val="000000"/>
                <w:sz w:val="20"/>
                <w:szCs w:val="20"/>
                <w:highlight w:val="none"/>
              </w:rPr>
            </w:pPr>
          </w:p>
        </w:tc>
        <w:tc>
          <w:tcPr>
            <w:tcW w:w="1640" w:type="dxa"/>
            <w:shd w:val="clear" w:color="auto" w:fill="auto"/>
            <w:vAlign w:val="center"/>
          </w:tcPr>
          <w:p w14:paraId="62916DE5">
            <w:pPr>
              <w:jc w:val="left"/>
              <w:rPr>
                <w:rFonts w:hint="default" w:ascii="Times New Roman" w:hAnsi="Times New Roman" w:cs="Times New Roman"/>
                <w:b w:val="0"/>
                <w:bCs w:val="0"/>
                <w:color w:val="000000"/>
                <w:sz w:val="20"/>
                <w:szCs w:val="20"/>
                <w:highlight w:val="none"/>
              </w:rPr>
            </w:pPr>
            <w:r>
              <w:rPr>
                <w:b w:val="0"/>
                <w:bCs w:val="0"/>
                <w:color w:val="000000"/>
                <w:kern w:val="2"/>
                <w:sz w:val="20"/>
                <w:szCs w:val="20"/>
                <w:highlight w:val="none"/>
              </w:rPr>
              <w:t>沼气</w:t>
            </w:r>
            <w:r>
              <w:rPr>
                <w:rFonts w:hint="default"/>
                <w:b w:val="0"/>
                <w:bCs w:val="0"/>
                <w:color w:val="000000"/>
                <w:kern w:val="2"/>
                <w:sz w:val="20"/>
                <w:szCs w:val="20"/>
                <w:highlight w:val="none"/>
              </w:rPr>
              <w:t>泄</w:t>
            </w:r>
            <w:r>
              <w:rPr>
                <w:rFonts w:hint="default"/>
                <w:b w:val="0"/>
                <w:bCs w:val="0"/>
                <w:color w:val="000000"/>
                <w:kern w:val="2"/>
                <w:sz w:val="20"/>
                <w:szCs w:val="20"/>
                <w:highlight w:val="none"/>
                <w:lang w:val="en-US" w:eastAsia="zh-CN"/>
              </w:rPr>
              <w:t>漏</w:t>
            </w:r>
            <w:r>
              <w:rPr>
                <w:b w:val="0"/>
                <w:bCs w:val="0"/>
                <w:color w:val="000000"/>
                <w:kern w:val="2"/>
                <w:sz w:val="20"/>
                <w:szCs w:val="20"/>
                <w:highlight w:val="none"/>
              </w:rPr>
              <w:t>比例</w:t>
            </w:r>
          </w:p>
        </w:tc>
        <w:tc>
          <w:tcPr>
            <w:tcW w:w="1163" w:type="dxa"/>
            <w:vAlign w:val="center"/>
          </w:tcPr>
          <w:p w14:paraId="0424617A">
            <w:pPr>
              <w:jc w:val="center"/>
              <w:rPr>
                <w:rFonts w:hint="default" w:ascii="Times New Roman" w:hAnsi="Times New Roman" w:cs="Times New Roman"/>
                <w:b w:val="0"/>
                <w:bCs w:val="0"/>
                <w:kern w:val="0"/>
                <w:sz w:val="20"/>
                <w:szCs w:val="20"/>
                <w:highlight w:val="none"/>
              </w:rPr>
            </w:pPr>
            <w:r>
              <w:rPr>
                <w:rFonts w:hint="default" w:ascii="Times New Roman" w:hAnsi="Times New Roman" w:cs="Times New Roman"/>
                <w:b w:val="0"/>
                <w:bCs w:val="0"/>
                <w:kern w:val="0"/>
                <w:sz w:val="20"/>
                <w:szCs w:val="20"/>
                <w:highlight w:val="none"/>
              </w:rPr>
              <w:t>□实测值</w:t>
            </w:r>
          </w:p>
          <w:p w14:paraId="588509F1">
            <w:pPr>
              <w:jc w:val="center"/>
              <w:rPr>
                <w:rFonts w:hint="default" w:ascii="Times New Roman" w:hAnsi="Times New Roman" w:cs="Times New Roman"/>
                <w:b w:val="0"/>
                <w:bCs w:val="0"/>
                <w:kern w:val="0"/>
                <w:sz w:val="20"/>
                <w:szCs w:val="20"/>
                <w:highlight w:val="none"/>
              </w:rPr>
            </w:pPr>
            <w:r>
              <w:rPr>
                <w:rFonts w:hint="default" w:ascii="Times New Roman" w:hAnsi="Times New Roman" w:cs="Times New Roman"/>
                <w:b w:val="0"/>
                <w:bCs w:val="0"/>
                <w:kern w:val="0"/>
                <w:sz w:val="20"/>
                <w:szCs w:val="20"/>
                <w:highlight w:val="none"/>
              </w:rPr>
              <w:t>□缺省值</w:t>
            </w:r>
          </w:p>
          <w:p w14:paraId="4F08115E">
            <w:pPr>
              <w:jc w:val="left"/>
              <w:rPr>
                <w:rFonts w:hint="default" w:ascii="Times New Roman" w:hAnsi="Times New Roman" w:cs="Times New Roman"/>
                <w:b w:val="0"/>
                <w:bCs w:val="0"/>
                <w:kern w:val="0"/>
                <w:sz w:val="20"/>
                <w:szCs w:val="20"/>
                <w:highlight w:val="none"/>
                <w:u w:val="single"/>
                <w:lang w:val="en-US" w:eastAsia="zh-CN"/>
              </w:rPr>
            </w:pPr>
            <w:r>
              <w:rPr>
                <w:rFonts w:hint="default" w:ascii="Times New Roman" w:hAnsi="Times New Roman" w:cs="Times New Roman"/>
                <w:b w:val="0"/>
                <w:bCs w:val="0"/>
                <w:kern w:val="0"/>
                <w:sz w:val="20"/>
                <w:szCs w:val="20"/>
                <w:highlight w:val="none"/>
                <w:u w:val="single"/>
                <w:lang w:val="en-US" w:eastAsia="zh-CN"/>
              </w:rPr>
              <w:t xml:space="preserve">                   </w:t>
            </w:r>
          </w:p>
        </w:tc>
        <w:tc>
          <w:tcPr>
            <w:tcW w:w="1700" w:type="dxa"/>
            <w:vAlign w:val="center"/>
          </w:tcPr>
          <w:p w14:paraId="57ED0A44">
            <w:pPr>
              <w:jc w:val="left"/>
              <w:rPr>
                <w:rFonts w:hint="default" w:ascii="Times New Roman" w:hAnsi="Times New Roman" w:cs="Times New Roman"/>
                <w:b w:val="0"/>
                <w:bCs w:val="0"/>
                <w:kern w:val="0"/>
                <w:sz w:val="20"/>
                <w:szCs w:val="20"/>
                <w:highlight w:val="none"/>
                <w:lang w:val="en-US" w:eastAsia="zh-CN"/>
              </w:rPr>
            </w:pPr>
            <w:r>
              <w:rPr>
                <w:rFonts w:hint="default" w:ascii="Times New Roman" w:hAnsi="Times New Roman" w:cs="Times New Roman"/>
                <w:b w:val="0"/>
                <w:bCs w:val="0"/>
                <w:kern w:val="0"/>
                <w:sz w:val="20"/>
                <w:szCs w:val="20"/>
                <w:highlight w:val="none"/>
                <w:lang w:val="en-US" w:eastAsia="zh-CN"/>
              </w:rPr>
              <w:t>百分比，%</w:t>
            </w:r>
          </w:p>
        </w:tc>
        <w:tc>
          <w:tcPr>
            <w:tcW w:w="1481" w:type="dxa"/>
            <w:vAlign w:val="center"/>
          </w:tcPr>
          <w:p w14:paraId="0C0E4AE4">
            <w:pPr>
              <w:jc w:val="center"/>
              <w:rPr>
                <w:rFonts w:hint="default" w:ascii="Times New Roman" w:hAnsi="Times New Roman" w:cs="Times New Roman"/>
                <w:b w:val="0"/>
                <w:bCs w:val="0"/>
                <w:color w:val="000000"/>
                <w:sz w:val="20"/>
                <w:szCs w:val="20"/>
                <w:highlight w:val="none"/>
                <w:lang w:val="en-US" w:eastAsia="zh-CN"/>
              </w:rPr>
            </w:pPr>
            <w:r>
              <w:rPr>
                <w:rFonts w:hint="default" w:ascii="Times New Roman" w:hAnsi="Times New Roman" w:cs="Times New Roman"/>
                <w:b w:val="0"/>
                <w:bCs w:val="0"/>
                <w:color w:val="000000"/>
                <w:sz w:val="20"/>
                <w:szCs w:val="20"/>
                <w:highlight w:val="none"/>
                <w:lang w:val="en-US" w:eastAsia="zh-CN"/>
              </w:rPr>
              <w:t>-</w:t>
            </w:r>
          </w:p>
        </w:tc>
        <w:tc>
          <w:tcPr>
            <w:tcW w:w="1081" w:type="dxa"/>
            <w:shd w:val="clear" w:color="auto" w:fill="auto"/>
            <w:vAlign w:val="center"/>
          </w:tcPr>
          <w:p w14:paraId="304CB786">
            <w:pPr>
              <w:jc w:val="center"/>
              <w:rPr>
                <w:rFonts w:hint="default" w:ascii="Times New Roman" w:hAnsi="Times New Roman" w:cs="Times New Roman"/>
                <w:b w:val="0"/>
                <w:bCs w:val="0"/>
                <w:kern w:val="0"/>
                <w:sz w:val="20"/>
                <w:szCs w:val="20"/>
                <w:highlight w:val="none"/>
              </w:rPr>
            </w:pPr>
            <w:r>
              <w:rPr>
                <w:rFonts w:hint="default" w:ascii="Times New Roman" w:hAnsi="Times New Roman" w:cs="Times New Roman"/>
                <w:b w:val="0"/>
                <w:bCs w:val="0"/>
                <w:kern w:val="0"/>
                <w:sz w:val="20"/>
                <w:szCs w:val="20"/>
                <w:highlight w:val="none"/>
              </w:rPr>
              <w:t>□实测值</w:t>
            </w:r>
          </w:p>
          <w:p w14:paraId="13EF9156">
            <w:pPr>
              <w:jc w:val="center"/>
              <w:rPr>
                <w:rFonts w:hint="default" w:ascii="Times New Roman" w:hAnsi="Times New Roman" w:eastAsia="宋体" w:cs="Times New Roman"/>
                <w:b w:val="0"/>
                <w:bCs w:val="0"/>
                <w:color w:val="000000"/>
                <w:kern w:val="2"/>
                <w:sz w:val="20"/>
                <w:szCs w:val="20"/>
                <w:highlight w:val="none"/>
                <w:lang w:val="en-US" w:eastAsia="zh-CN" w:bidi="ar-SA"/>
              </w:rPr>
            </w:pPr>
            <w:r>
              <w:rPr>
                <w:rFonts w:hint="default" w:ascii="Times New Roman" w:hAnsi="Times New Roman" w:cs="Times New Roman"/>
                <w:b w:val="0"/>
                <w:bCs w:val="0"/>
                <w:kern w:val="0"/>
                <w:sz w:val="20"/>
                <w:szCs w:val="20"/>
                <w:highlight w:val="none"/>
              </w:rPr>
              <w:t xml:space="preserve"> □缺省值</w:t>
            </w:r>
          </w:p>
        </w:tc>
        <w:tc>
          <w:tcPr>
            <w:tcW w:w="1306" w:type="dxa"/>
            <w:shd w:val="clear" w:color="auto" w:fill="auto"/>
            <w:vAlign w:val="center"/>
          </w:tcPr>
          <w:p w14:paraId="543BAA66">
            <w:pPr>
              <w:jc w:val="center"/>
              <w:rPr>
                <w:rFonts w:hint="default" w:ascii="Times New Roman" w:hAnsi="Times New Roman" w:cs="Times New Roman"/>
                <w:b w:val="0"/>
                <w:bCs w:val="0"/>
                <w:kern w:val="0"/>
                <w:sz w:val="20"/>
                <w:szCs w:val="20"/>
                <w:highlight w:val="none"/>
              </w:rPr>
            </w:pPr>
          </w:p>
        </w:tc>
      </w:tr>
      <w:tr w14:paraId="4F5988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855" w:type="dxa"/>
            <w:vMerge w:val="continue"/>
            <w:vAlign w:val="center"/>
          </w:tcPr>
          <w:p w14:paraId="249E2811">
            <w:pPr>
              <w:jc w:val="center"/>
              <w:rPr>
                <w:rFonts w:ascii="Times New Roman"/>
                <w:b w:val="0"/>
                <w:bCs w:val="0"/>
                <w:color w:val="000000"/>
                <w:sz w:val="20"/>
                <w:szCs w:val="20"/>
                <w:highlight w:val="none"/>
              </w:rPr>
            </w:pPr>
          </w:p>
        </w:tc>
        <w:tc>
          <w:tcPr>
            <w:tcW w:w="1640" w:type="dxa"/>
            <w:shd w:val="clear" w:color="auto" w:fill="auto"/>
            <w:vAlign w:val="center"/>
          </w:tcPr>
          <w:p w14:paraId="22A69E50">
            <w:pPr>
              <w:jc w:val="left"/>
              <w:rPr>
                <w:rFonts w:ascii="Times New Roman"/>
                <w:b w:val="0"/>
                <w:bCs w:val="0"/>
                <w:color w:val="000000"/>
                <w:sz w:val="20"/>
                <w:szCs w:val="20"/>
                <w:highlight w:val="none"/>
              </w:rPr>
            </w:pPr>
            <w:r>
              <w:rPr>
                <w:rFonts w:ascii="Times New Roman"/>
                <w:b w:val="0"/>
                <w:bCs w:val="0"/>
                <w:color w:val="000000"/>
                <w:sz w:val="20"/>
                <w:szCs w:val="20"/>
                <w:highlight w:val="none"/>
              </w:rPr>
              <w:t>甲烷回收</w:t>
            </w:r>
            <w:r>
              <w:rPr>
                <w:rFonts w:hint="default" w:ascii="Times New Roman"/>
                <w:b w:val="0"/>
                <w:bCs w:val="0"/>
                <w:color w:val="000000"/>
                <w:sz w:val="20"/>
                <w:szCs w:val="20"/>
                <w:highlight w:val="none"/>
              </w:rPr>
              <w:t>利用</w:t>
            </w:r>
            <w:r>
              <w:rPr>
                <w:rFonts w:ascii="Times New Roman"/>
                <w:b w:val="0"/>
                <w:bCs w:val="0"/>
                <w:color w:val="000000"/>
                <w:sz w:val="20"/>
                <w:szCs w:val="20"/>
                <w:highlight w:val="none"/>
              </w:rPr>
              <w:t>量</w:t>
            </w:r>
          </w:p>
        </w:tc>
        <w:tc>
          <w:tcPr>
            <w:tcW w:w="1163" w:type="dxa"/>
            <w:vAlign w:val="center"/>
          </w:tcPr>
          <w:p w14:paraId="56BC9D99">
            <w:pPr>
              <w:jc w:val="center"/>
              <w:rPr>
                <w:rFonts w:hint="default" w:ascii="Times New Roman" w:hAnsi="Times New Roman" w:cs="Times New Roman"/>
                <w:b w:val="0"/>
                <w:bCs w:val="0"/>
                <w:kern w:val="0"/>
                <w:sz w:val="20"/>
                <w:szCs w:val="20"/>
                <w:highlight w:val="none"/>
                <w:lang w:val="en-US" w:eastAsia="zh-CN"/>
              </w:rPr>
            </w:pPr>
          </w:p>
        </w:tc>
        <w:tc>
          <w:tcPr>
            <w:tcW w:w="1700" w:type="dxa"/>
            <w:vAlign w:val="center"/>
          </w:tcPr>
          <w:p w14:paraId="4F6913FD">
            <w:pPr>
              <w:jc w:val="left"/>
              <w:rPr>
                <w:rFonts w:ascii="Times New Roman"/>
                <w:b w:val="0"/>
                <w:bCs w:val="0"/>
                <w:color w:val="000000"/>
                <w:sz w:val="20"/>
                <w:szCs w:val="20"/>
                <w:highlight w:val="none"/>
              </w:rPr>
            </w:pPr>
            <w:r>
              <w:rPr>
                <w:b w:val="0"/>
                <w:bCs w:val="0"/>
                <w:kern w:val="0"/>
                <w:sz w:val="20"/>
                <w:szCs w:val="20"/>
                <w:highlight w:val="none"/>
              </w:rPr>
              <w:t>吨</w:t>
            </w:r>
            <w:r>
              <w:rPr>
                <w:rFonts w:hint="default" w:ascii="Times New Roman" w:hAnsi="Times New Roman" w:cs="Times New Roman"/>
                <w:b w:val="0"/>
                <w:bCs w:val="0"/>
                <w:kern w:val="0"/>
                <w:sz w:val="20"/>
                <w:szCs w:val="20"/>
                <w:highlight w:val="none"/>
                <w:lang w:eastAsia="zh-CN"/>
              </w:rPr>
              <w:t>，</w:t>
            </w:r>
            <w:r>
              <w:rPr>
                <w:b w:val="0"/>
                <w:bCs w:val="0"/>
                <w:kern w:val="0"/>
                <w:sz w:val="20"/>
                <w:szCs w:val="20"/>
                <w:highlight w:val="none"/>
              </w:rPr>
              <w:t>t</w:t>
            </w:r>
          </w:p>
        </w:tc>
        <w:tc>
          <w:tcPr>
            <w:tcW w:w="1481" w:type="dxa"/>
            <w:vAlign w:val="center"/>
          </w:tcPr>
          <w:p w14:paraId="478AB8BA">
            <w:pPr>
              <w:jc w:val="center"/>
              <w:rPr>
                <w:rFonts w:hint="default" w:ascii="Times New Roman" w:hAnsi="Times New Roman" w:cs="Times New Roman"/>
                <w:b w:val="0"/>
                <w:bCs w:val="0"/>
                <w:color w:val="000000"/>
                <w:sz w:val="20"/>
                <w:szCs w:val="20"/>
                <w:highlight w:val="none"/>
              </w:rPr>
            </w:pPr>
            <w:r>
              <w:rPr>
                <w:rFonts w:hint="default" w:ascii="Times New Roman" w:hAnsi="Times New Roman" w:cs="Times New Roman"/>
                <w:b w:val="0"/>
                <w:bCs w:val="0"/>
                <w:color w:val="000000"/>
                <w:sz w:val="20"/>
                <w:szCs w:val="20"/>
                <w:highlight w:val="none"/>
                <w:lang w:val="en-US" w:eastAsia="zh-CN"/>
              </w:rPr>
              <w:t>-</w:t>
            </w:r>
          </w:p>
        </w:tc>
        <w:tc>
          <w:tcPr>
            <w:tcW w:w="1081" w:type="dxa"/>
            <w:vAlign w:val="center"/>
          </w:tcPr>
          <w:p w14:paraId="775D306D">
            <w:pPr>
              <w:jc w:val="center"/>
              <w:rPr>
                <w:rFonts w:hint="default" w:ascii="Times New Roman" w:hAnsi="Times New Roman" w:eastAsia="宋体" w:cs="Times New Roman"/>
                <w:b w:val="0"/>
                <w:bCs w:val="0"/>
                <w:color w:val="000000"/>
                <w:sz w:val="20"/>
                <w:szCs w:val="20"/>
                <w:highlight w:val="none"/>
                <w:lang w:val="en-US" w:eastAsia="zh-CN"/>
              </w:rPr>
            </w:pPr>
            <w:r>
              <w:rPr>
                <w:rFonts w:hint="default" w:ascii="Times New Roman" w:hAnsi="Times New Roman" w:cs="Times New Roman"/>
                <w:b w:val="0"/>
                <w:bCs w:val="0"/>
                <w:color w:val="000000"/>
                <w:sz w:val="20"/>
                <w:szCs w:val="20"/>
                <w:highlight w:val="none"/>
                <w:lang w:val="en-US" w:eastAsia="zh-CN"/>
              </w:rPr>
              <w:t>-</w:t>
            </w:r>
          </w:p>
        </w:tc>
        <w:tc>
          <w:tcPr>
            <w:tcW w:w="1306" w:type="dxa"/>
            <w:vAlign w:val="center"/>
          </w:tcPr>
          <w:p w14:paraId="15BFB985">
            <w:pPr>
              <w:jc w:val="center"/>
              <w:rPr>
                <w:rFonts w:hint="default" w:ascii="Times New Roman" w:hAnsi="Times New Roman" w:cs="Times New Roman"/>
                <w:b w:val="0"/>
                <w:bCs w:val="0"/>
                <w:color w:val="000000"/>
                <w:sz w:val="20"/>
                <w:szCs w:val="20"/>
                <w:highlight w:val="none"/>
                <w:lang w:val="en-US" w:eastAsia="zh-CN"/>
              </w:rPr>
            </w:pPr>
          </w:p>
        </w:tc>
      </w:tr>
    </w:tbl>
    <w:p w14:paraId="6142A199">
      <w:pPr>
        <w:rPr>
          <w:rFonts w:ascii="黑体" w:hAnsi="黑体" w:eastAsia="黑体"/>
          <w:b w:val="0"/>
          <w:bCs w:val="0"/>
          <w:kern w:val="21"/>
          <w:szCs w:val="22"/>
          <w:highlight w:val="none"/>
          <w:lang w:val="en-GB"/>
        </w:rPr>
      </w:pPr>
      <w:r>
        <w:rPr>
          <w:rFonts w:ascii="黑体" w:hAnsi="黑体" w:eastAsia="黑体"/>
          <w:b w:val="0"/>
          <w:bCs w:val="0"/>
          <w:kern w:val="21"/>
          <w:szCs w:val="22"/>
          <w:highlight w:val="none"/>
          <w:lang w:val="en-GB"/>
        </w:rPr>
        <w:br w:type="page"/>
      </w:r>
    </w:p>
    <w:p w14:paraId="1CC1554C">
      <w:pPr>
        <w:keepNext/>
        <w:keepLines/>
        <w:topLinePunct/>
        <w:adjustRightInd w:val="0"/>
        <w:spacing w:before="160" w:after="40" w:line="276" w:lineRule="auto"/>
        <w:jc w:val="center"/>
        <w:rPr>
          <w:rFonts w:ascii="黑体" w:hAnsi="黑体" w:eastAsia="黑体"/>
          <w:b w:val="0"/>
          <w:bCs w:val="0"/>
          <w:kern w:val="21"/>
          <w:szCs w:val="22"/>
          <w:highlight w:val="none"/>
          <w:lang w:val="en-GB"/>
        </w:rPr>
      </w:pPr>
    </w:p>
    <w:p w14:paraId="0D8D2D60">
      <w:pPr>
        <w:keepNext/>
        <w:keepLines/>
        <w:topLinePunct/>
        <w:adjustRightInd w:val="0"/>
        <w:spacing w:before="160" w:after="40" w:line="276" w:lineRule="auto"/>
        <w:jc w:val="center"/>
        <w:rPr>
          <w:rFonts w:hint="default" w:eastAsia="黑体"/>
          <w:b w:val="0"/>
          <w:bCs w:val="0"/>
          <w:kern w:val="24"/>
          <w:sz w:val="22"/>
          <w:szCs w:val="21"/>
          <w:highlight w:val="none"/>
          <w:lang w:val="en-US" w:eastAsia="zh-CN"/>
        </w:rPr>
      </w:pPr>
      <w:r>
        <w:rPr>
          <w:rFonts w:ascii="黑体" w:hAnsi="黑体" w:eastAsia="黑体"/>
          <w:b w:val="0"/>
          <w:bCs w:val="0"/>
          <w:kern w:val="21"/>
          <w:szCs w:val="22"/>
          <w:highlight w:val="none"/>
          <w:lang w:val="en-GB"/>
        </w:rPr>
        <w:t>表</w:t>
      </w:r>
      <w:r>
        <w:rPr>
          <w:rFonts w:hint="eastAsia" w:ascii="黑体" w:hAnsi="黑体" w:eastAsia="黑体"/>
          <w:b w:val="0"/>
          <w:bCs w:val="0"/>
          <w:kern w:val="21"/>
          <w:szCs w:val="22"/>
          <w:highlight w:val="none"/>
          <w:lang w:val="en-US" w:eastAsia="zh-CN"/>
        </w:rPr>
        <w:t>B</w:t>
      </w:r>
      <w:r>
        <w:rPr>
          <w:rFonts w:ascii="黑体" w:hAnsi="黑体" w:eastAsia="黑体"/>
          <w:b w:val="0"/>
          <w:bCs w:val="0"/>
          <w:kern w:val="21"/>
          <w:szCs w:val="22"/>
          <w:highlight w:val="none"/>
          <w:lang w:val="en-GB"/>
        </w:rPr>
        <w:t>.</w:t>
      </w:r>
      <w:r>
        <w:rPr>
          <w:rFonts w:hint="eastAsia" w:ascii="黑体" w:hAnsi="黑体" w:eastAsia="黑体"/>
          <w:b w:val="0"/>
          <w:bCs w:val="0"/>
          <w:kern w:val="21"/>
          <w:szCs w:val="22"/>
          <w:highlight w:val="none"/>
          <w:lang w:val="en-US" w:eastAsia="zh-CN"/>
        </w:rPr>
        <w:t>4</w:t>
      </w:r>
      <w:r>
        <w:rPr>
          <w:rFonts w:ascii="黑体" w:hAnsi="黑体" w:eastAsia="黑体"/>
          <w:b w:val="0"/>
          <w:bCs w:val="0"/>
          <w:kern w:val="21"/>
          <w:szCs w:val="22"/>
          <w:highlight w:val="none"/>
          <w:lang w:val="en-GB"/>
        </w:rPr>
        <w:t xml:space="preserve">  </w:t>
      </w:r>
      <w:r>
        <w:rPr>
          <w:rFonts w:hint="eastAsia" w:ascii="黑体" w:hAnsi="黑体" w:eastAsia="黑体"/>
          <w:b w:val="0"/>
          <w:bCs w:val="0"/>
          <w:kern w:val="21"/>
          <w:szCs w:val="22"/>
          <w:highlight w:val="none"/>
          <w:lang w:val="en-GB"/>
        </w:rPr>
        <w:t xml:space="preserve">报告主体 </w:t>
      </w:r>
      <w:r>
        <w:rPr>
          <w:rFonts w:ascii="黑体" w:hAnsi="黑体" w:eastAsia="黑体"/>
          <w:b w:val="0"/>
          <w:bCs w:val="0"/>
          <w:kern w:val="21"/>
          <w:szCs w:val="22"/>
          <w:highlight w:val="none"/>
          <w:lang w:val="en-GB"/>
        </w:rPr>
        <w:t xml:space="preserve">       </w:t>
      </w:r>
      <w:r>
        <w:rPr>
          <w:rFonts w:hint="eastAsia" w:ascii="黑体" w:hAnsi="黑体" w:eastAsia="黑体"/>
          <w:b w:val="0"/>
          <w:bCs w:val="0"/>
          <w:kern w:val="21"/>
          <w:szCs w:val="22"/>
          <w:highlight w:val="none"/>
          <w:lang w:val="en-GB"/>
        </w:rPr>
        <w:t>年</w:t>
      </w:r>
      <w:r>
        <w:rPr>
          <w:rFonts w:hint="eastAsia" w:ascii="黑体" w:hAnsi="黑体" w:eastAsia="黑体"/>
          <w:b w:val="0"/>
          <w:bCs w:val="0"/>
          <w:kern w:val="21"/>
          <w:szCs w:val="22"/>
          <w:highlight w:val="none"/>
          <w:lang w:val="en-US" w:eastAsia="zh-CN"/>
        </w:rPr>
        <w:t>药剂使用</w:t>
      </w:r>
      <w:r>
        <w:rPr>
          <w:rFonts w:hint="eastAsia" w:ascii="黑体" w:hAnsi="黑体" w:eastAsia="黑体"/>
          <w:b w:val="0"/>
          <w:bCs w:val="0"/>
          <w:kern w:val="21"/>
          <w:szCs w:val="22"/>
          <w:highlight w:val="none"/>
          <w:lang w:val="en-GB"/>
        </w:rPr>
        <w:t>活动数据和排放因子数据一览表</w:t>
      </w:r>
      <w:r>
        <w:rPr>
          <w:rFonts w:hint="eastAsia" w:ascii="黑体" w:hAnsi="黑体" w:eastAsia="黑体"/>
          <w:b w:val="0"/>
          <w:bCs w:val="0"/>
          <w:kern w:val="21"/>
          <w:szCs w:val="22"/>
          <w:highlight w:val="none"/>
          <w:lang w:val="en-US" w:eastAsia="zh-CN"/>
        </w:rPr>
        <w:t>(选填）</w:t>
      </w:r>
    </w:p>
    <w:tbl>
      <w:tblPr>
        <w:tblStyle w:val="4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098"/>
        <w:gridCol w:w="1312"/>
        <w:gridCol w:w="1742"/>
        <w:gridCol w:w="2400"/>
        <w:gridCol w:w="2187"/>
      </w:tblGrid>
      <w:tr w14:paraId="46E526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2098" w:type="dxa"/>
            <w:shd w:val="clear" w:color="auto" w:fill="auto"/>
            <w:vAlign w:val="center"/>
          </w:tcPr>
          <w:p w14:paraId="6A32D221">
            <w:pPr>
              <w:jc w:val="center"/>
              <w:rPr>
                <w:rFonts w:ascii="Times New Roman"/>
                <w:b w:val="0"/>
                <w:bCs w:val="0"/>
                <w:color w:val="000000"/>
                <w:sz w:val="20"/>
                <w:szCs w:val="20"/>
                <w:highlight w:val="none"/>
              </w:rPr>
            </w:pPr>
            <w:r>
              <w:rPr>
                <w:rFonts w:hint="eastAsia" w:ascii="黑体" w:hAnsi="黑体" w:eastAsia="黑体" w:cs="黑体"/>
                <w:b w:val="0"/>
                <w:bCs w:val="0"/>
                <w:color w:val="000000"/>
                <w:sz w:val="20"/>
                <w:szCs w:val="20"/>
                <w:highlight w:val="none"/>
                <w:lang w:val="en-US" w:eastAsia="zh-CN"/>
              </w:rPr>
              <w:t>药剂种类</w:t>
            </w:r>
          </w:p>
        </w:tc>
        <w:tc>
          <w:tcPr>
            <w:tcW w:w="1312" w:type="dxa"/>
            <w:vAlign w:val="center"/>
          </w:tcPr>
          <w:p w14:paraId="78DA9525">
            <w:pPr>
              <w:jc w:val="center"/>
              <w:rPr>
                <w:rFonts w:hint="default" w:ascii="Times New Roman" w:hAnsi="Times New Roman" w:cs="Times New Roman"/>
                <w:b w:val="0"/>
                <w:bCs w:val="0"/>
                <w:kern w:val="0"/>
                <w:sz w:val="20"/>
                <w:szCs w:val="20"/>
                <w:highlight w:val="none"/>
                <w:lang w:val="en-US" w:eastAsia="zh-CN"/>
              </w:rPr>
            </w:pPr>
            <w:r>
              <w:rPr>
                <w:rFonts w:hint="eastAsia" w:ascii="黑体" w:hAnsi="黑体" w:eastAsia="黑体" w:cs="黑体"/>
                <w:b w:val="0"/>
                <w:bCs w:val="0"/>
                <w:color w:val="000000"/>
                <w:sz w:val="20"/>
                <w:szCs w:val="20"/>
                <w:highlight w:val="none"/>
                <w:lang w:val="en-US" w:eastAsia="zh-CN"/>
              </w:rPr>
              <w:t>数据</w:t>
            </w:r>
          </w:p>
        </w:tc>
        <w:tc>
          <w:tcPr>
            <w:tcW w:w="1742" w:type="dxa"/>
            <w:vAlign w:val="center"/>
          </w:tcPr>
          <w:p w14:paraId="2E6370C8">
            <w:pPr>
              <w:jc w:val="center"/>
              <w:rPr>
                <w:rFonts w:ascii="Times New Roman"/>
                <w:b w:val="0"/>
                <w:bCs w:val="0"/>
                <w:color w:val="000000"/>
                <w:sz w:val="20"/>
                <w:szCs w:val="20"/>
                <w:highlight w:val="none"/>
              </w:rPr>
            </w:pPr>
            <w:r>
              <w:rPr>
                <w:rFonts w:hint="eastAsia" w:ascii="黑体" w:hAnsi="黑体" w:eastAsia="黑体" w:cs="黑体"/>
                <w:b w:val="0"/>
                <w:bCs w:val="0"/>
                <w:color w:val="000000"/>
                <w:sz w:val="20"/>
                <w:szCs w:val="20"/>
                <w:highlight w:val="none"/>
                <w:lang w:val="en-US" w:eastAsia="zh-CN"/>
              </w:rPr>
              <w:t>单位</w:t>
            </w:r>
          </w:p>
        </w:tc>
        <w:tc>
          <w:tcPr>
            <w:tcW w:w="2400" w:type="dxa"/>
            <w:vAlign w:val="center"/>
          </w:tcPr>
          <w:p w14:paraId="31E7DF4E">
            <w:pPr>
              <w:jc w:val="center"/>
              <w:rPr>
                <w:rFonts w:hint="default" w:ascii="Times New Roman" w:hAnsi="Times New Roman" w:cs="Times New Roman"/>
                <w:b w:val="0"/>
                <w:bCs w:val="0"/>
                <w:color w:val="000000"/>
                <w:sz w:val="20"/>
                <w:szCs w:val="20"/>
                <w:highlight w:val="none"/>
                <w:lang w:val="en-US"/>
              </w:rPr>
            </w:pPr>
            <w:r>
              <w:rPr>
                <w:rFonts w:hint="eastAsia" w:ascii="黑体" w:hAnsi="黑体" w:eastAsia="黑体" w:cs="黑体"/>
                <w:b w:val="0"/>
                <w:bCs w:val="0"/>
                <w:color w:val="000000"/>
                <w:sz w:val="20"/>
                <w:szCs w:val="20"/>
                <w:highlight w:val="none"/>
                <w:lang w:val="en-US" w:eastAsia="zh-CN"/>
              </w:rPr>
              <w:t xml:space="preserve">排放因子 </w:t>
            </w:r>
            <w:r>
              <w:rPr>
                <w:rFonts w:hint="default" w:ascii="Times New Roman" w:hAnsi="Times New Roman" w:eastAsia="黑体" w:cs="Times New Roman"/>
                <w:b w:val="0"/>
                <w:bCs w:val="0"/>
                <w:color w:val="000000"/>
                <w:sz w:val="20"/>
                <w:szCs w:val="20"/>
                <w:highlight w:val="none"/>
                <w:lang w:val="en-US" w:eastAsia="zh-CN"/>
              </w:rPr>
              <w:t>（kgCO</w:t>
            </w:r>
            <w:r>
              <w:rPr>
                <w:rFonts w:hint="default" w:ascii="Times New Roman" w:hAnsi="Times New Roman" w:eastAsia="黑体" w:cs="Times New Roman"/>
                <w:b w:val="0"/>
                <w:bCs w:val="0"/>
                <w:color w:val="000000"/>
                <w:sz w:val="20"/>
                <w:szCs w:val="20"/>
                <w:highlight w:val="none"/>
                <w:vertAlign w:val="subscript"/>
                <w:lang w:val="en-US" w:eastAsia="zh-CN"/>
              </w:rPr>
              <w:t>2</w:t>
            </w:r>
            <w:r>
              <w:rPr>
                <w:rFonts w:hint="default" w:ascii="Times New Roman" w:hAnsi="Times New Roman" w:eastAsia="黑体" w:cs="Times New Roman"/>
                <w:b w:val="0"/>
                <w:bCs w:val="0"/>
                <w:color w:val="000000"/>
                <w:sz w:val="20"/>
                <w:szCs w:val="20"/>
                <w:highlight w:val="none"/>
                <w:lang w:val="en-US" w:eastAsia="zh-CN"/>
              </w:rPr>
              <w:t>/kg)</w:t>
            </w:r>
          </w:p>
        </w:tc>
        <w:tc>
          <w:tcPr>
            <w:tcW w:w="2187" w:type="dxa"/>
            <w:vAlign w:val="center"/>
          </w:tcPr>
          <w:p w14:paraId="0ACB49F7">
            <w:pPr>
              <w:jc w:val="center"/>
              <w:rPr>
                <w:rFonts w:hint="default" w:ascii="Times New Roman" w:hAnsi="Times New Roman" w:eastAsia="宋体" w:cs="Times New Roman"/>
                <w:b w:val="0"/>
                <w:bCs w:val="0"/>
                <w:color w:val="000000"/>
                <w:sz w:val="20"/>
                <w:szCs w:val="20"/>
                <w:highlight w:val="none"/>
                <w:lang w:val="en-US" w:eastAsia="zh-CN"/>
              </w:rPr>
            </w:pPr>
            <w:r>
              <w:rPr>
                <w:rFonts w:hint="eastAsia" w:ascii="黑体" w:hAnsi="黑体" w:eastAsia="黑体" w:cs="黑体"/>
                <w:b w:val="0"/>
                <w:bCs w:val="0"/>
                <w:color w:val="000000"/>
                <w:sz w:val="20"/>
                <w:szCs w:val="20"/>
                <w:highlight w:val="none"/>
                <w:lang w:val="en-US" w:eastAsia="zh-CN"/>
              </w:rPr>
              <w:t>数据来源</w:t>
            </w:r>
          </w:p>
        </w:tc>
      </w:tr>
      <w:tr w14:paraId="4D0390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2098" w:type="dxa"/>
            <w:shd w:val="clear" w:color="auto" w:fill="auto"/>
            <w:vAlign w:val="center"/>
          </w:tcPr>
          <w:p w14:paraId="067AA6B1">
            <w:pPr>
              <w:jc w:val="center"/>
              <w:rPr>
                <w:rFonts w:hint="default" w:ascii="Times New Roman" w:hAnsi="Times New Roman" w:cs="Times New Roman"/>
                <w:b w:val="0"/>
                <w:bCs w:val="0"/>
                <w:color w:val="000000"/>
                <w:sz w:val="20"/>
                <w:szCs w:val="20"/>
                <w:highlight w:val="none"/>
              </w:rPr>
            </w:pPr>
            <w:r>
              <w:rPr>
                <w:rFonts w:hint="eastAsia" w:ascii="宋体"/>
                <w:b w:val="0"/>
                <w:bCs w:val="0"/>
                <w:color w:val="000000"/>
                <w:sz w:val="20"/>
                <w:szCs w:val="20"/>
                <w:highlight w:val="none"/>
                <w:lang w:val="en-US" w:eastAsia="zh-CN"/>
              </w:rPr>
              <w:t>药剂1</w:t>
            </w:r>
          </w:p>
        </w:tc>
        <w:tc>
          <w:tcPr>
            <w:tcW w:w="1312" w:type="dxa"/>
            <w:vAlign w:val="center"/>
          </w:tcPr>
          <w:p w14:paraId="2C9C415C">
            <w:pPr>
              <w:jc w:val="center"/>
              <w:rPr>
                <w:rFonts w:hint="default" w:ascii="Times New Roman" w:hAnsi="Times New Roman" w:cs="Times New Roman"/>
                <w:b w:val="0"/>
                <w:bCs w:val="0"/>
                <w:kern w:val="0"/>
                <w:sz w:val="20"/>
                <w:szCs w:val="20"/>
                <w:highlight w:val="none"/>
                <w:u w:val="single"/>
                <w:lang w:val="en-US" w:eastAsia="zh-CN"/>
              </w:rPr>
            </w:pPr>
          </w:p>
        </w:tc>
        <w:tc>
          <w:tcPr>
            <w:tcW w:w="1742" w:type="dxa"/>
            <w:vAlign w:val="center"/>
          </w:tcPr>
          <w:p w14:paraId="34E4F4BA">
            <w:pPr>
              <w:jc w:val="center"/>
              <w:rPr>
                <w:rFonts w:hint="default" w:ascii="Times New Roman" w:hAnsi="Times New Roman" w:cs="Times New Roman"/>
                <w:b w:val="0"/>
                <w:bCs w:val="0"/>
                <w:kern w:val="0"/>
                <w:sz w:val="20"/>
                <w:szCs w:val="20"/>
                <w:highlight w:val="none"/>
                <w:lang w:val="en-US" w:eastAsia="zh-CN"/>
              </w:rPr>
            </w:pPr>
            <w:r>
              <w:rPr>
                <w:rFonts w:hint="eastAsia" w:cs="Times New Roman"/>
                <w:b w:val="0"/>
                <w:bCs w:val="0"/>
                <w:kern w:val="0"/>
                <w:sz w:val="20"/>
                <w:szCs w:val="20"/>
                <w:highlight w:val="none"/>
                <w:lang w:val="en-US" w:eastAsia="zh-CN"/>
              </w:rPr>
              <w:t>吨</w:t>
            </w:r>
            <w:r>
              <w:rPr>
                <w:rFonts w:hint="default" w:ascii="Times New Roman" w:hAnsi="Times New Roman" w:cs="Times New Roman"/>
                <w:b w:val="0"/>
                <w:bCs w:val="0"/>
                <w:kern w:val="0"/>
                <w:sz w:val="20"/>
                <w:szCs w:val="20"/>
                <w:highlight w:val="none"/>
                <w:lang w:val="en-US" w:eastAsia="zh-CN"/>
              </w:rPr>
              <w:t>，</w:t>
            </w:r>
            <w:r>
              <w:rPr>
                <w:rFonts w:hint="eastAsia"/>
                <w:b w:val="0"/>
                <w:bCs w:val="0"/>
                <w:kern w:val="0"/>
                <w:sz w:val="20"/>
                <w:szCs w:val="20"/>
                <w:highlight w:val="none"/>
                <w:lang w:eastAsia="zh-CN"/>
              </w:rPr>
              <w:t>t</w:t>
            </w:r>
          </w:p>
        </w:tc>
        <w:tc>
          <w:tcPr>
            <w:tcW w:w="2400" w:type="dxa"/>
            <w:vAlign w:val="center"/>
          </w:tcPr>
          <w:p w14:paraId="716C4420">
            <w:pPr>
              <w:jc w:val="center"/>
              <w:rPr>
                <w:rFonts w:hint="default" w:ascii="Times New Roman" w:hAnsi="Times New Roman" w:cs="Times New Roman"/>
                <w:b w:val="0"/>
                <w:bCs w:val="0"/>
                <w:color w:val="000000"/>
                <w:sz w:val="20"/>
                <w:szCs w:val="20"/>
                <w:highlight w:val="none"/>
                <w:lang w:val="en-US" w:eastAsia="zh-CN"/>
              </w:rPr>
            </w:pPr>
          </w:p>
        </w:tc>
        <w:tc>
          <w:tcPr>
            <w:tcW w:w="2187" w:type="dxa"/>
            <w:vAlign w:val="center"/>
          </w:tcPr>
          <w:p w14:paraId="5CF34038">
            <w:pPr>
              <w:jc w:val="center"/>
              <w:rPr>
                <w:rFonts w:hint="default" w:ascii="Times New Roman" w:hAnsi="Times New Roman" w:cs="Times New Roman"/>
                <w:b w:val="0"/>
                <w:bCs w:val="0"/>
                <w:color w:val="000000"/>
                <w:sz w:val="20"/>
                <w:szCs w:val="20"/>
                <w:highlight w:val="none"/>
                <w:lang w:val="en-US" w:eastAsia="zh-CN"/>
              </w:rPr>
            </w:pPr>
            <w:r>
              <w:rPr>
                <w:rFonts w:hint="eastAsia" w:ascii="宋体" w:hAnsi="宋体"/>
                <w:b w:val="0"/>
                <w:bCs w:val="0"/>
                <w:kern w:val="0"/>
                <w:sz w:val="18"/>
                <w:szCs w:val="18"/>
                <w:highlight w:val="none"/>
                <w:lang w:eastAsia="zh-CN"/>
              </w:rPr>
              <w:t>□</w:t>
            </w:r>
            <w:r>
              <w:rPr>
                <w:rFonts w:hint="eastAsia" w:ascii="宋体" w:hAnsi="宋体"/>
                <w:b w:val="0"/>
                <w:bCs w:val="0"/>
                <w:kern w:val="0"/>
                <w:sz w:val="18"/>
                <w:szCs w:val="18"/>
                <w:highlight w:val="none"/>
              </w:rPr>
              <w:t>实</w:t>
            </w:r>
            <w:r>
              <w:rPr>
                <w:rFonts w:hint="default" w:ascii="宋体" w:hAnsi="宋体"/>
                <w:b w:val="0"/>
                <w:bCs w:val="0"/>
                <w:kern w:val="0"/>
                <w:sz w:val="18"/>
                <w:szCs w:val="18"/>
                <w:highlight w:val="none"/>
              </w:rPr>
              <w:t>测值</w:t>
            </w:r>
            <w:r>
              <w:rPr>
                <w:rFonts w:hint="eastAsia" w:ascii="宋体" w:hAnsi="宋体"/>
                <w:b w:val="0"/>
                <w:bCs w:val="0"/>
                <w:kern w:val="0"/>
                <w:sz w:val="18"/>
                <w:szCs w:val="18"/>
                <w:highlight w:val="none"/>
              </w:rPr>
              <w:t xml:space="preserve"> </w:t>
            </w:r>
            <w:r>
              <w:rPr>
                <w:rFonts w:hint="default" w:ascii="宋体" w:hAnsi="宋体"/>
                <w:b w:val="0"/>
                <w:bCs w:val="0"/>
                <w:kern w:val="0"/>
                <w:sz w:val="18"/>
                <w:szCs w:val="18"/>
                <w:highlight w:val="none"/>
              </w:rPr>
              <w:t>□</w:t>
            </w:r>
            <w:r>
              <w:rPr>
                <w:rFonts w:hint="eastAsia" w:ascii="宋体" w:hAnsi="宋体"/>
                <w:b w:val="0"/>
                <w:bCs w:val="0"/>
                <w:kern w:val="0"/>
                <w:sz w:val="18"/>
                <w:szCs w:val="18"/>
                <w:highlight w:val="none"/>
              </w:rPr>
              <w:t>缺省值</w:t>
            </w:r>
          </w:p>
        </w:tc>
      </w:tr>
      <w:tr w14:paraId="276212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2098" w:type="dxa"/>
            <w:shd w:val="clear" w:color="auto" w:fill="auto"/>
            <w:vAlign w:val="center"/>
          </w:tcPr>
          <w:p w14:paraId="688C6D22">
            <w:pPr>
              <w:jc w:val="center"/>
              <w:rPr>
                <w:rFonts w:ascii="Times New Roman"/>
                <w:b w:val="0"/>
                <w:bCs w:val="0"/>
                <w:color w:val="000000"/>
                <w:sz w:val="20"/>
                <w:szCs w:val="20"/>
                <w:highlight w:val="none"/>
              </w:rPr>
            </w:pPr>
            <w:r>
              <w:rPr>
                <w:rFonts w:hint="eastAsia" w:ascii="宋体"/>
                <w:b w:val="0"/>
                <w:bCs w:val="0"/>
                <w:color w:val="000000"/>
                <w:sz w:val="20"/>
                <w:szCs w:val="20"/>
                <w:highlight w:val="none"/>
                <w:lang w:val="en-US" w:eastAsia="zh-CN"/>
              </w:rPr>
              <w:t>药剂2</w:t>
            </w:r>
          </w:p>
        </w:tc>
        <w:tc>
          <w:tcPr>
            <w:tcW w:w="1312" w:type="dxa"/>
            <w:vAlign w:val="center"/>
          </w:tcPr>
          <w:p w14:paraId="51C42C99">
            <w:pPr>
              <w:jc w:val="center"/>
              <w:rPr>
                <w:rFonts w:hint="default" w:ascii="Times New Roman" w:hAnsi="Times New Roman" w:cs="Times New Roman"/>
                <w:b w:val="0"/>
                <w:bCs w:val="0"/>
                <w:kern w:val="0"/>
                <w:sz w:val="20"/>
                <w:szCs w:val="20"/>
                <w:highlight w:val="none"/>
                <w:lang w:val="en-US" w:eastAsia="zh-CN"/>
              </w:rPr>
            </w:pPr>
          </w:p>
        </w:tc>
        <w:tc>
          <w:tcPr>
            <w:tcW w:w="1742" w:type="dxa"/>
            <w:vAlign w:val="center"/>
          </w:tcPr>
          <w:p w14:paraId="0D3F2FE7">
            <w:pPr>
              <w:jc w:val="center"/>
              <w:rPr>
                <w:rFonts w:ascii="Times New Roman"/>
                <w:b w:val="0"/>
                <w:bCs w:val="0"/>
                <w:color w:val="000000"/>
                <w:sz w:val="20"/>
                <w:szCs w:val="20"/>
                <w:highlight w:val="none"/>
              </w:rPr>
            </w:pPr>
            <w:r>
              <w:rPr>
                <w:rFonts w:hint="eastAsia" w:cs="Times New Roman"/>
                <w:b w:val="0"/>
                <w:bCs w:val="0"/>
                <w:kern w:val="0"/>
                <w:sz w:val="20"/>
                <w:szCs w:val="20"/>
                <w:highlight w:val="none"/>
                <w:lang w:val="en-US" w:eastAsia="zh-CN"/>
              </w:rPr>
              <w:t>吨</w:t>
            </w:r>
            <w:r>
              <w:rPr>
                <w:rFonts w:hint="default" w:ascii="Times New Roman" w:hAnsi="Times New Roman" w:cs="Times New Roman"/>
                <w:b w:val="0"/>
                <w:bCs w:val="0"/>
                <w:kern w:val="0"/>
                <w:sz w:val="20"/>
                <w:szCs w:val="20"/>
                <w:highlight w:val="none"/>
                <w:lang w:val="en-US" w:eastAsia="zh-CN"/>
              </w:rPr>
              <w:t>，</w:t>
            </w:r>
            <w:r>
              <w:rPr>
                <w:rFonts w:hint="eastAsia"/>
                <w:b w:val="0"/>
                <w:bCs w:val="0"/>
                <w:kern w:val="0"/>
                <w:sz w:val="20"/>
                <w:szCs w:val="20"/>
                <w:highlight w:val="none"/>
                <w:lang w:eastAsia="zh-CN"/>
              </w:rPr>
              <w:t>t</w:t>
            </w:r>
          </w:p>
        </w:tc>
        <w:tc>
          <w:tcPr>
            <w:tcW w:w="2400" w:type="dxa"/>
            <w:vAlign w:val="center"/>
          </w:tcPr>
          <w:p w14:paraId="34D06557">
            <w:pPr>
              <w:jc w:val="center"/>
              <w:rPr>
                <w:rFonts w:hint="default" w:ascii="Times New Roman" w:hAnsi="Times New Roman" w:cs="Times New Roman"/>
                <w:b w:val="0"/>
                <w:bCs w:val="0"/>
                <w:color w:val="000000"/>
                <w:sz w:val="20"/>
                <w:szCs w:val="20"/>
                <w:highlight w:val="none"/>
              </w:rPr>
            </w:pPr>
          </w:p>
        </w:tc>
        <w:tc>
          <w:tcPr>
            <w:tcW w:w="2187" w:type="dxa"/>
            <w:vAlign w:val="center"/>
          </w:tcPr>
          <w:p w14:paraId="7561065F">
            <w:pPr>
              <w:jc w:val="center"/>
              <w:rPr>
                <w:rFonts w:hint="default" w:ascii="Times New Roman" w:hAnsi="Times New Roman" w:eastAsia="宋体" w:cs="Times New Roman"/>
                <w:b w:val="0"/>
                <w:bCs w:val="0"/>
                <w:color w:val="000000"/>
                <w:sz w:val="20"/>
                <w:szCs w:val="20"/>
                <w:highlight w:val="none"/>
                <w:lang w:val="en-US" w:eastAsia="zh-CN"/>
              </w:rPr>
            </w:pPr>
            <w:r>
              <w:rPr>
                <w:rFonts w:hint="eastAsia" w:ascii="宋体" w:hAnsi="宋体"/>
                <w:b w:val="0"/>
                <w:bCs w:val="0"/>
                <w:kern w:val="0"/>
                <w:sz w:val="18"/>
                <w:szCs w:val="18"/>
                <w:highlight w:val="none"/>
                <w:lang w:eastAsia="zh-CN"/>
              </w:rPr>
              <w:t>□</w:t>
            </w:r>
            <w:r>
              <w:rPr>
                <w:rFonts w:hint="eastAsia" w:ascii="宋体" w:hAnsi="宋体"/>
                <w:b w:val="0"/>
                <w:bCs w:val="0"/>
                <w:kern w:val="0"/>
                <w:sz w:val="18"/>
                <w:szCs w:val="18"/>
                <w:highlight w:val="none"/>
              </w:rPr>
              <w:t>实</w:t>
            </w:r>
            <w:r>
              <w:rPr>
                <w:rFonts w:hint="default" w:ascii="宋体" w:hAnsi="宋体"/>
                <w:b w:val="0"/>
                <w:bCs w:val="0"/>
                <w:kern w:val="0"/>
                <w:sz w:val="18"/>
                <w:szCs w:val="18"/>
                <w:highlight w:val="none"/>
              </w:rPr>
              <w:t>测值</w:t>
            </w:r>
            <w:r>
              <w:rPr>
                <w:rFonts w:hint="eastAsia" w:ascii="宋体" w:hAnsi="宋体"/>
                <w:b w:val="0"/>
                <w:bCs w:val="0"/>
                <w:kern w:val="0"/>
                <w:sz w:val="18"/>
                <w:szCs w:val="18"/>
                <w:highlight w:val="none"/>
              </w:rPr>
              <w:t xml:space="preserve"> </w:t>
            </w:r>
            <w:r>
              <w:rPr>
                <w:rFonts w:hint="default" w:ascii="宋体" w:hAnsi="宋体"/>
                <w:b w:val="0"/>
                <w:bCs w:val="0"/>
                <w:kern w:val="0"/>
                <w:sz w:val="18"/>
                <w:szCs w:val="18"/>
                <w:highlight w:val="none"/>
              </w:rPr>
              <w:t>□</w:t>
            </w:r>
            <w:r>
              <w:rPr>
                <w:rFonts w:hint="eastAsia" w:ascii="宋体" w:hAnsi="宋体"/>
                <w:b w:val="0"/>
                <w:bCs w:val="0"/>
                <w:kern w:val="0"/>
                <w:sz w:val="18"/>
                <w:szCs w:val="18"/>
                <w:highlight w:val="none"/>
              </w:rPr>
              <w:t>缺省值</w:t>
            </w:r>
          </w:p>
        </w:tc>
      </w:tr>
      <w:tr w14:paraId="279E5E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2098" w:type="dxa"/>
            <w:shd w:val="clear" w:color="auto" w:fill="auto"/>
            <w:vAlign w:val="center"/>
          </w:tcPr>
          <w:p w14:paraId="4F08BE5A">
            <w:pPr>
              <w:jc w:val="center"/>
              <w:rPr>
                <w:rFonts w:ascii="Times New Roman"/>
                <w:b w:val="0"/>
                <w:bCs w:val="0"/>
                <w:color w:val="000000"/>
                <w:sz w:val="20"/>
                <w:szCs w:val="20"/>
                <w:highlight w:val="none"/>
              </w:rPr>
            </w:pPr>
            <w:r>
              <w:rPr>
                <w:rFonts w:hint="eastAsia" w:ascii="宋体"/>
                <w:b w:val="0"/>
                <w:bCs w:val="0"/>
                <w:color w:val="000000"/>
                <w:sz w:val="20"/>
                <w:szCs w:val="20"/>
                <w:highlight w:val="none"/>
                <w:lang w:val="en-US" w:eastAsia="zh-CN"/>
              </w:rPr>
              <w:t>药剂3</w:t>
            </w:r>
          </w:p>
        </w:tc>
        <w:tc>
          <w:tcPr>
            <w:tcW w:w="1312" w:type="dxa"/>
            <w:vAlign w:val="center"/>
          </w:tcPr>
          <w:p w14:paraId="79346256">
            <w:pPr>
              <w:jc w:val="center"/>
              <w:rPr>
                <w:rFonts w:hint="default" w:ascii="Times New Roman" w:hAnsi="Times New Roman" w:cs="Times New Roman"/>
                <w:b w:val="0"/>
                <w:bCs w:val="0"/>
                <w:kern w:val="0"/>
                <w:sz w:val="20"/>
                <w:szCs w:val="20"/>
                <w:highlight w:val="none"/>
                <w:lang w:val="en-US" w:eastAsia="zh-CN"/>
              </w:rPr>
            </w:pPr>
          </w:p>
        </w:tc>
        <w:tc>
          <w:tcPr>
            <w:tcW w:w="1742" w:type="dxa"/>
            <w:vAlign w:val="center"/>
          </w:tcPr>
          <w:p w14:paraId="1E80AEFA">
            <w:pPr>
              <w:jc w:val="center"/>
              <w:rPr>
                <w:b w:val="0"/>
                <w:bCs w:val="0"/>
                <w:kern w:val="0"/>
                <w:sz w:val="20"/>
                <w:szCs w:val="20"/>
                <w:highlight w:val="none"/>
              </w:rPr>
            </w:pPr>
            <w:r>
              <w:rPr>
                <w:rFonts w:hint="eastAsia" w:cs="Times New Roman"/>
                <w:b w:val="0"/>
                <w:bCs w:val="0"/>
                <w:kern w:val="0"/>
                <w:sz w:val="20"/>
                <w:szCs w:val="20"/>
                <w:highlight w:val="none"/>
                <w:lang w:val="en-US" w:eastAsia="zh-CN"/>
              </w:rPr>
              <w:t>吨</w:t>
            </w:r>
            <w:r>
              <w:rPr>
                <w:rFonts w:hint="default" w:ascii="Times New Roman" w:hAnsi="Times New Roman" w:cs="Times New Roman"/>
                <w:b w:val="0"/>
                <w:bCs w:val="0"/>
                <w:kern w:val="0"/>
                <w:sz w:val="20"/>
                <w:szCs w:val="20"/>
                <w:highlight w:val="none"/>
                <w:lang w:val="en-US" w:eastAsia="zh-CN"/>
              </w:rPr>
              <w:t>，</w:t>
            </w:r>
            <w:r>
              <w:rPr>
                <w:rFonts w:hint="eastAsia"/>
                <w:b w:val="0"/>
                <w:bCs w:val="0"/>
                <w:kern w:val="0"/>
                <w:sz w:val="20"/>
                <w:szCs w:val="20"/>
                <w:highlight w:val="none"/>
                <w:lang w:eastAsia="zh-CN"/>
              </w:rPr>
              <w:t>t</w:t>
            </w:r>
          </w:p>
        </w:tc>
        <w:tc>
          <w:tcPr>
            <w:tcW w:w="2400" w:type="dxa"/>
            <w:vAlign w:val="center"/>
          </w:tcPr>
          <w:p w14:paraId="5459DF42">
            <w:pPr>
              <w:jc w:val="center"/>
              <w:rPr>
                <w:rFonts w:hint="default" w:ascii="Times New Roman" w:hAnsi="Times New Roman" w:cs="Times New Roman"/>
                <w:b w:val="0"/>
                <w:bCs w:val="0"/>
                <w:color w:val="000000"/>
                <w:sz w:val="20"/>
                <w:szCs w:val="20"/>
                <w:highlight w:val="none"/>
                <w:lang w:val="en-US" w:eastAsia="zh-CN"/>
              </w:rPr>
            </w:pPr>
          </w:p>
        </w:tc>
        <w:tc>
          <w:tcPr>
            <w:tcW w:w="2187" w:type="dxa"/>
            <w:vAlign w:val="center"/>
          </w:tcPr>
          <w:p w14:paraId="7AD6203B">
            <w:pPr>
              <w:jc w:val="center"/>
              <w:rPr>
                <w:rFonts w:hint="default" w:ascii="Times New Roman" w:hAnsi="Times New Roman" w:cs="Times New Roman"/>
                <w:b w:val="0"/>
                <w:bCs w:val="0"/>
                <w:color w:val="000000"/>
                <w:sz w:val="20"/>
                <w:szCs w:val="20"/>
                <w:highlight w:val="none"/>
                <w:lang w:val="en-US" w:eastAsia="zh-CN"/>
              </w:rPr>
            </w:pPr>
            <w:r>
              <w:rPr>
                <w:rFonts w:hint="eastAsia" w:ascii="宋体" w:hAnsi="宋体"/>
                <w:b w:val="0"/>
                <w:bCs w:val="0"/>
                <w:kern w:val="0"/>
                <w:sz w:val="18"/>
                <w:szCs w:val="18"/>
                <w:highlight w:val="none"/>
                <w:lang w:eastAsia="zh-CN"/>
              </w:rPr>
              <w:t>□</w:t>
            </w:r>
            <w:r>
              <w:rPr>
                <w:rFonts w:hint="eastAsia" w:ascii="宋体" w:hAnsi="宋体"/>
                <w:b w:val="0"/>
                <w:bCs w:val="0"/>
                <w:kern w:val="0"/>
                <w:sz w:val="18"/>
                <w:szCs w:val="18"/>
                <w:highlight w:val="none"/>
              </w:rPr>
              <w:t>实</w:t>
            </w:r>
            <w:r>
              <w:rPr>
                <w:rFonts w:hint="default" w:ascii="宋体" w:hAnsi="宋体"/>
                <w:b w:val="0"/>
                <w:bCs w:val="0"/>
                <w:kern w:val="0"/>
                <w:sz w:val="18"/>
                <w:szCs w:val="18"/>
                <w:highlight w:val="none"/>
              </w:rPr>
              <w:t>测值</w:t>
            </w:r>
            <w:r>
              <w:rPr>
                <w:rFonts w:hint="eastAsia" w:ascii="宋体" w:hAnsi="宋体"/>
                <w:b w:val="0"/>
                <w:bCs w:val="0"/>
                <w:kern w:val="0"/>
                <w:sz w:val="18"/>
                <w:szCs w:val="18"/>
                <w:highlight w:val="none"/>
              </w:rPr>
              <w:t xml:space="preserve"> </w:t>
            </w:r>
            <w:r>
              <w:rPr>
                <w:rFonts w:hint="default" w:ascii="宋体" w:hAnsi="宋体"/>
                <w:b w:val="0"/>
                <w:bCs w:val="0"/>
                <w:kern w:val="0"/>
                <w:sz w:val="18"/>
                <w:szCs w:val="18"/>
                <w:highlight w:val="none"/>
              </w:rPr>
              <w:t>□</w:t>
            </w:r>
            <w:r>
              <w:rPr>
                <w:rFonts w:hint="eastAsia" w:ascii="宋体" w:hAnsi="宋体"/>
                <w:b w:val="0"/>
                <w:bCs w:val="0"/>
                <w:kern w:val="0"/>
                <w:sz w:val="18"/>
                <w:szCs w:val="18"/>
                <w:highlight w:val="none"/>
              </w:rPr>
              <w:t>缺省值</w:t>
            </w:r>
          </w:p>
        </w:tc>
      </w:tr>
    </w:tbl>
    <w:p w14:paraId="333D6F41">
      <w:pPr>
        <w:widowControl/>
        <w:jc w:val="left"/>
        <w:rPr>
          <w:b w:val="0"/>
          <w:bCs w:val="0"/>
          <w:kern w:val="24"/>
          <w:sz w:val="22"/>
          <w:szCs w:val="21"/>
          <w:highlight w:val="none"/>
        </w:rPr>
        <w:sectPr>
          <w:pgSz w:w="11906" w:h="16838"/>
          <w:pgMar w:top="567" w:right="850" w:bottom="1134" w:left="1418" w:header="0" w:footer="0" w:gutter="0"/>
          <w:pgBorders>
            <w:top w:val="none" w:sz="0" w:space="0"/>
            <w:left w:val="none" w:sz="0" w:space="0"/>
            <w:bottom w:val="none" w:sz="0" w:space="0"/>
            <w:right w:val="none" w:sz="0" w:space="0"/>
          </w:pgBorders>
          <w:pgNumType w:fmt="decimal" w:start="1"/>
          <w:cols w:space="425" w:num="1"/>
          <w:docGrid w:type="lines" w:linePitch="312" w:charSpace="0"/>
        </w:sectPr>
      </w:pPr>
    </w:p>
    <w:p w14:paraId="1B4EBD0D">
      <w:pPr>
        <w:keepNext/>
        <w:keepLines/>
        <w:topLinePunct/>
        <w:adjustRightInd w:val="0"/>
        <w:spacing w:before="160" w:after="40" w:line="276" w:lineRule="auto"/>
        <w:jc w:val="center"/>
        <w:rPr>
          <w:b w:val="0"/>
          <w:bCs w:val="0"/>
          <w:kern w:val="24"/>
          <w:sz w:val="22"/>
          <w:szCs w:val="21"/>
          <w:highlight w:val="none"/>
        </w:rPr>
      </w:pPr>
      <w:r>
        <w:rPr>
          <w:rFonts w:ascii="黑体" w:hAnsi="黑体" w:eastAsia="黑体"/>
          <w:b w:val="0"/>
          <w:bCs w:val="0"/>
          <w:kern w:val="21"/>
          <w:szCs w:val="22"/>
          <w:highlight w:val="none"/>
          <w:lang w:val="en-GB"/>
        </w:rPr>
        <w:t>表</w:t>
      </w:r>
      <w:r>
        <w:rPr>
          <w:rFonts w:hint="eastAsia" w:ascii="黑体" w:hAnsi="黑体" w:eastAsia="黑体"/>
          <w:b w:val="0"/>
          <w:bCs w:val="0"/>
          <w:kern w:val="21"/>
          <w:szCs w:val="22"/>
          <w:highlight w:val="none"/>
          <w:lang w:val="en-US" w:eastAsia="zh-CN"/>
        </w:rPr>
        <w:t>B</w:t>
      </w:r>
      <w:r>
        <w:rPr>
          <w:rFonts w:ascii="黑体" w:hAnsi="黑体" w:eastAsia="黑体"/>
          <w:b w:val="0"/>
          <w:bCs w:val="0"/>
          <w:kern w:val="21"/>
          <w:szCs w:val="22"/>
          <w:highlight w:val="none"/>
          <w:lang w:val="en-GB"/>
        </w:rPr>
        <w:t>.</w:t>
      </w:r>
      <w:r>
        <w:rPr>
          <w:rFonts w:hint="eastAsia" w:ascii="黑体" w:hAnsi="黑体" w:eastAsia="黑体"/>
          <w:b w:val="0"/>
          <w:bCs w:val="0"/>
          <w:kern w:val="21"/>
          <w:szCs w:val="22"/>
          <w:highlight w:val="none"/>
          <w:lang w:val="en-US" w:eastAsia="zh-CN"/>
        </w:rPr>
        <w:t>5</w:t>
      </w:r>
      <w:r>
        <w:rPr>
          <w:rFonts w:ascii="黑体" w:hAnsi="黑体" w:eastAsia="黑体"/>
          <w:b w:val="0"/>
          <w:bCs w:val="0"/>
          <w:kern w:val="21"/>
          <w:szCs w:val="22"/>
          <w:highlight w:val="none"/>
          <w:lang w:val="en-GB"/>
        </w:rPr>
        <w:t xml:space="preserve"> </w:t>
      </w:r>
      <w:r>
        <w:rPr>
          <w:rFonts w:hint="eastAsia" w:ascii="黑体" w:hAnsi="黑体" w:eastAsia="黑体"/>
          <w:b w:val="0"/>
          <w:bCs w:val="0"/>
          <w:kern w:val="21"/>
          <w:szCs w:val="22"/>
          <w:highlight w:val="none"/>
          <w:lang w:val="en-GB" w:eastAsia="zh-CN"/>
        </w:rPr>
        <w:t xml:space="preserve"> </w:t>
      </w:r>
      <w:r>
        <w:rPr>
          <w:rFonts w:hint="eastAsia" w:ascii="黑体" w:hAnsi="黑体" w:eastAsia="黑体"/>
          <w:b w:val="0"/>
          <w:bCs w:val="0"/>
          <w:kern w:val="21"/>
          <w:szCs w:val="22"/>
          <w:highlight w:val="none"/>
          <w:lang w:val="en-US" w:eastAsia="zh-CN"/>
        </w:rPr>
        <w:t>报告主体化石燃料燃烧活动数据和排放因子数据一览表</w:t>
      </w:r>
    </w:p>
    <w:tbl>
      <w:tblPr>
        <w:tblStyle w:val="46"/>
        <w:tblW w:w="4997" w:type="pct"/>
        <w:tblInd w:w="0" w:type="dxa"/>
        <w:tblLayout w:type="autofit"/>
        <w:tblCellMar>
          <w:top w:w="0" w:type="dxa"/>
          <w:left w:w="108" w:type="dxa"/>
          <w:bottom w:w="0" w:type="dxa"/>
          <w:right w:w="108" w:type="dxa"/>
        </w:tblCellMar>
      </w:tblPr>
      <w:tblGrid>
        <w:gridCol w:w="1935"/>
        <w:gridCol w:w="1893"/>
        <w:gridCol w:w="1770"/>
        <w:gridCol w:w="2246"/>
        <w:gridCol w:w="2128"/>
        <w:gridCol w:w="1684"/>
        <w:gridCol w:w="2328"/>
      </w:tblGrid>
      <w:tr w14:paraId="383286A6">
        <w:tblPrEx>
          <w:tblCellMar>
            <w:top w:w="0" w:type="dxa"/>
            <w:left w:w="108" w:type="dxa"/>
            <w:bottom w:w="0" w:type="dxa"/>
            <w:right w:w="108" w:type="dxa"/>
          </w:tblCellMar>
        </w:tblPrEx>
        <w:trPr>
          <w:trHeight w:val="270" w:hRule="atLeast"/>
        </w:trPr>
        <w:tc>
          <w:tcPr>
            <w:tcW w:w="692" w:type="pct"/>
            <w:vMerge w:val="restart"/>
            <w:tcBorders>
              <w:top w:val="single" w:color="auto" w:sz="4" w:space="0"/>
              <w:left w:val="single" w:color="auto" w:sz="4" w:space="0"/>
              <w:right w:val="single" w:color="auto" w:sz="4" w:space="0"/>
            </w:tcBorders>
            <w:vAlign w:val="center"/>
          </w:tcPr>
          <w:p w14:paraId="2AB20648">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r>
              <w:rPr>
                <w:rFonts w:hint="default" w:ascii="Times New Roman" w:hAnsi="Times New Roman" w:eastAsia="黑体" w:cs="Times New Roman"/>
                <w:b w:val="0"/>
                <w:bCs w:val="0"/>
                <w:color w:val="000000"/>
                <w:kern w:val="0"/>
                <w:sz w:val="20"/>
                <w:szCs w:val="20"/>
                <w:highlight w:val="none"/>
              </w:rPr>
              <w:t>燃料品种</w:t>
            </w:r>
            <w:r>
              <w:rPr>
                <w:rFonts w:hint="default" w:ascii="Times New Roman" w:hAnsi="Times New Roman" w:cs="Times New Roman"/>
                <w:b w:val="0"/>
                <w:bCs w:val="0"/>
                <w:color w:val="000000"/>
                <w:kern w:val="0"/>
                <w:sz w:val="20"/>
                <w:szCs w:val="20"/>
                <w:highlight w:val="none"/>
                <w:vertAlign w:val="superscript"/>
              </w:rPr>
              <w:t>a</w:t>
            </w:r>
          </w:p>
        </w:tc>
        <w:tc>
          <w:tcPr>
            <w:tcW w:w="677" w:type="pct"/>
            <w:vMerge w:val="restart"/>
            <w:tcBorders>
              <w:top w:val="single" w:color="auto" w:sz="4" w:space="0"/>
              <w:left w:val="nil"/>
              <w:right w:val="single" w:color="auto" w:sz="4" w:space="0"/>
            </w:tcBorders>
            <w:vAlign w:val="center"/>
          </w:tcPr>
          <w:p w14:paraId="39DADCF3">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eastAsia="黑体" w:cs="Times New Roman"/>
                <w:b w:val="0"/>
                <w:bCs w:val="0"/>
                <w:color w:val="000000"/>
                <w:kern w:val="0"/>
                <w:sz w:val="20"/>
                <w:szCs w:val="20"/>
                <w:highlight w:val="none"/>
              </w:rPr>
            </w:pPr>
            <w:r>
              <w:rPr>
                <w:rFonts w:hint="default" w:ascii="Times New Roman" w:hAnsi="Times New Roman" w:eastAsia="黑体" w:cs="Times New Roman"/>
                <w:b w:val="0"/>
                <w:bCs w:val="0"/>
                <w:color w:val="000000"/>
                <w:kern w:val="0"/>
                <w:sz w:val="20"/>
                <w:szCs w:val="20"/>
                <w:highlight w:val="none"/>
              </w:rPr>
              <w:t>消费量</w:t>
            </w:r>
          </w:p>
          <w:p w14:paraId="5F8EB237">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r>
              <w:rPr>
                <w:rFonts w:hint="default" w:ascii="Times New Roman" w:hAnsi="Times New Roman" w:cs="Times New Roman"/>
                <w:b w:val="0"/>
                <w:bCs w:val="0"/>
                <w:color w:val="000000"/>
                <w:kern w:val="0"/>
                <w:sz w:val="20"/>
                <w:szCs w:val="20"/>
                <w:highlight w:val="none"/>
              </w:rPr>
              <w:t>t或10</w:t>
            </w:r>
            <w:r>
              <w:rPr>
                <w:rFonts w:hint="default" w:ascii="Times New Roman" w:hAnsi="Times New Roman" w:cs="Times New Roman"/>
                <w:b w:val="0"/>
                <w:bCs w:val="0"/>
                <w:color w:val="000000"/>
                <w:kern w:val="0"/>
                <w:sz w:val="20"/>
                <w:szCs w:val="20"/>
                <w:highlight w:val="none"/>
                <w:vertAlign w:val="superscript"/>
              </w:rPr>
              <w:t>4</w:t>
            </w:r>
            <w:r>
              <w:rPr>
                <w:rFonts w:hint="default" w:ascii="Times New Roman" w:hAnsi="Times New Roman" w:cs="Times New Roman"/>
                <w:b w:val="0"/>
                <w:bCs w:val="0"/>
                <w:color w:val="000000"/>
                <w:kern w:val="0"/>
                <w:sz w:val="20"/>
                <w:szCs w:val="20"/>
                <w:highlight w:val="none"/>
              </w:rPr>
              <w:t>m</w:t>
            </w:r>
            <w:r>
              <w:rPr>
                <w:rFonts w:hint="default" w:ascii="Times New Roman" w:hAnsi="Times New Roman" w:cs="Times New Roman"/>
                <w:b w:val="0"/>
                <w:bCs w:val="0"/>
                <w:color w:val="000000"/>
                <w:kern w:val="0"/>
                <w:sz w:val="20"/>
                <w:szCs w:val="20"/>
                <w:highlight w:val="none"/>
                <w:vertAlign w:val="superscript"/>
              </w:rPr>
              <w:t>3</w:t>
            </w:r>
          </w:p>
        </w:tc>
        <w:tc>
          <w:tcPr>
            <w:tcW w:w="1436" w:type="pct"/>
            <w:gridSpan w:val="2"/>
            <w:tcBorders>
              <w:top w:val="single" w:color="auto" w:sz="4" w:space="0"/>
              <w:left w:val="single" w:color="auto" w:sz="4" w:space="0"/>
              <w:bottom w:val="single" w:color="auto" w:sz="4" w:space="0"/>
              <w:right w:val="single" w:color="auto" w:sz="4" w:space="0"/>
            </w:tcBorders>
            <w:vAlign w:val="center"/>
          </w:tcPr>
          <w:p w14:paraId="4A29884A">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r>
              <w:rPr>
                <w:rFonts w:hint="default" w:ascii="Times New Roman" w:hAnsi="Times New Roman" w:eastAsia="黑体" w:cs="Times New Roman"/>
                <w:b w:val="0"/>
                <w:bCs w:val="0"/>
                <w:color w:val="000000"/>
                <w:kern w:val="0"/>
                <w:sz w:val="20"/>
                <w:szCs w:val="20"/>
                <w:highlight w:val="none"/>
              </w:rPr>
              <w:t>低位发热量</w:t>
            </w:r>
          </w:p>
          <w:p w14:paraId="451EE307">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r>
              <w:rPr>
                <w:rFonts w:hint="default" w:ascii="Times New Roman" w:hAnsi="Times New Roman" w:cs="Times New Roman"/>
                <w:b w:val="0"/>
                <w:bCs w:val="0"/>
                <w:color w:val="000000"/>
                <w:kern w:val="0"/>
                <w:sz w:val="20"/>
                <w:szCs w:val="20"/>
                <w:highlight w:val="none"/>
              </w:rPr>
              <w:t>GJ/t或GJ/10</w:t>
            </w:r>
            <w:r>
              <w:rPr>
                <w:rFonts w:hint="default" w:ascii="Times New Roman" w:hAnsi="Times New Roman" w:cs="Times New Roman"/>
                <w:b w:val="0"/>
                <w:bCs w:val="0"/>
                <w:color w:val="000000"/>
                <w:kern w:val="0"/>
                <w:sz w:val="20"/>
                <w:szCs w:val="20"/>
                <w:highlight w:val="none"/>
                <w:vertAlign w:val="superscript"/>
              </w:rPr>
              <w:t>4</w:t>
            </w:r>
            <w:r>
              <w:rPr>
                <w:rFonts w:hint="default" w:ascii="Times New Roman" w:hAnsi="Times New Roman" w:cs="Times New Roman"/>
                <w:b w:val="0"/>
                <w:bCs w:val="0"/>
                <w:color w:val="000000"/>
                <w:kern w:val="0"/>
                <w:sz w:val="20"/>
                <w:szCs w:val="20"/>
                <w:highlight w:val="none"/>
              </w:rPr>
              <w:t>m</w:t>
            </w:r>
            <w:r>
              <w:rPr>
                <w:rFonts w:hint="default" w:ascii="Times New Roman" w:hAnsi="Times New Roman" w:cs="Times New Roman"/>
                <w:b w:val="0"/>
                <w:bCs w:val="0"/>
                <w:color w:val="000000"/>
                <w:kern w:val="0"/>
                <w:sz w:val="20"/>
                <w:szCs w:val="20"/>
                <w:highlight w:val="none"/>
                <w:vertAlign w:val="superscript"/>
              </w:rPr>
              <w:t>3</w:t>
            </w:r>
          </w:p>
        </w:tc>
        <w:tc>
          <w:tcPr>
            <w:tcW w:w="761" w:type="pct"/>
            <w:vMerge w:val="restart"/>
            <w:tcBorders>
              <w:top w:val="single" w:color="auto" w:sz="4" w:space="0"/>
              <w:left w:val="nil"/>
              <w:right w:val="single" w:color="auto" w:sz="4" w:space="0"/>
            </w:tcBorders>
            <w:vAlign w:val="center"/>
          </w:tcPr>
          <w:p w14:paraId="39546A05">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eastAsia="黑体" w:cs="Times New Roman"/>
                <w:b w:val="0"/>
                <w:bCs w:val="0"/>
                <w:color w:val="000000"/>
                <w:kern w:val="0"/>
                <w:sz w:val="20"/>
                <w:szCs w:val="20"/>
                <w:highlight w:val="none"/>
              </w:rPr>
            </w:pPr>
            <w:r>
              <w:rPr>
                <w:rFonts w:hint="default" w:ascii="Times New Roman" w:hAnsi="Times New Roman" w:eastAsia="黑体" w:cs="Times New Roman"/>
                <w:b w:val="0"/>
                <w:bCs w:val="0"/>
                <w:color w:val="000000"/>
                <w:kern w:val="0"/>
                <w:sz w:val="20"/>
                <w:szCs w:val="20"/>
                <w:highlight w:val="none"/>
              </w:rPr>
              <w:t>单位热值含碳量</w:t>
            </w:r>
          </w:p>
          <w:p w14:paraId="3423C51B">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r>
              <w:rPr>
                <w:rFonts w:hint="default" w:ascii="Times New Roman" w:hAnsi="Times New Roman" w:cs="Times New Roman"/>
                <w:b w:val="0"/>
                <w:bCs w:val="0"/>
                <w:color w:val="000000"/>
                <w:kern w:val="0"/>
                <w:sz w:val="20"/>
                <w:szCs w:val="20"/>
                <w:highlight w:val="none"/>
              </w:rPr>
              <w:t>tC/GJ</w:t>
            </w:r>
          </w:p>
        </w:tc>
        <w:tc>
          <w:tcPr>
            <w:tcW w:w="1432" w:type="pct"/>
            <w:gridSpan w:val="2"/>
            <w:tcBorders>
              <w:top w:val="single" w:color="auto" w:sz="4" w:space="0"/>
              <w:left w:val="single" w:color="auto" w:sz="4" w:space="0"/>
              <w:bottom w:val="single" w:color="auto" w:sz="4" w:space="0"/>
              <w:right w:val="single" w:color="auto" w:sz="4" w:space="0"/>
            </w:tcBorders>
            <w:vAlign w:val="center"/>
          </w:tcPr>
          <w:p w14:paraId="52645CA3">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eastAsia="黑体" w:cs="Times New Roman"/>
                <w:b w:val="0"/>
                <w:bCs w:val="0"/>
                <w:color w:val="000000"/>
                <w:kern w:val="0"/>
                <w:sz w:val="20"/>
                <w:szCs w:val="20"/>
                <w:highlight w:val="none"/>
              </w:rPr>
            </w:pPr>
            <w:r>
              <w:rPr>
                <w:rFonts w:hint="default" w:ascii="Times New Roman" w:hAnsi="Times New Roman" w:eastAsia="黑体" w:cs="Times New Roman"/>
                <w:b w:val="0"/>
                <w:bCs w:val="0"/>
                <w:color w:val="000000"/>
                <w:kern w:val="0"/>
                <w:sz w:val="20"/>
                <w:szCs w:val="20"/>
                <w:highlight w:val="none"/>
              </w:rPr>
              <w:t>碳氧化率</w:t>
            </w:r>
          </w:p>
          <w:p w14:paraId="1AC544FF">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r>
              <w:rPr>
                <w:rFonts w:hint="default" w:ascii="Times New Roman" w:hAnsi="Times New Roman" w:cs="Times New Roman"/>
                <w:b w:val="0"/>
                <w:bCs w:val="0"/>
                <w:color w:val="000000"/>
                <w:kern w:val="0"/>
                <w:sz w:val="20"/>
                <w:szCs w:val="20"/>
                <w:highlight w:val="none"/>
              </w:rPr>
              <w:t>%</w:t>
            </w:r>
          </w:p>
        </w:tc>
      </w:tr>
      <w:tr w14:paraId="38914FB5">
        <w:tblPrEx>
          <w:tblCellMar>
            <w:top w:w="0" w:type="dxa"/>
            <w:left w:w="108" w:type="dxa"/>
            <w:bottom w:w="0" w:type="dxa"/>
            <w:right w:w="108" w:type="dxa"/>
          </w:tblCellMar>
        </w:tblPrEx>
        <w:trPr>
          <w:trHeight w:val="270" w:hRule="atLeast"/>
        </w:trPr>
        <w:tc>
          <w:tcPr>
            <w:tcW w:w="692" w:type="pct"/>
            <w:vMerge w:val="continue"/>
            <w:tcBorders>
              <w:left w:val="single" w:color="auto" w:sz="4" w:space="0"/>
              <w:bottom w:val="single" w:color="auto" w:sz="4" w:space="0"/>
              <w:right w:val="single" w:color="auto" w:sz="4" w:space="0"/>
            </w:tcBorders>
            <w:vAlign w:val="center"/>
          </w:tcPr>
          <w:p w14:paraId="529332C1">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677" w:type="pct"/>
            <w:vMerge w:val="continue"/>
            <w:tcBorders>
              <w:left w:val="nil"/>
              <w:bottom w:val="single" w:color="auto" w:sz="4" w:space="0"/>
              <w:right w:val="single" w:color="auto" w:sz="4" w:space="0"/>
            </w:tcBorders>
            <w:vAlign w:val="center"/>
          </w:tcPr>
          <w:p w14:paraId="00835EA8">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633" w:type="pct"/>
            <w:tcBorders>
              <w:top w:val="single" w:color="auto" w:sz="4" w:space="0"/>
              <w:left w:val="single" w:color="auto" w:sz="4" w:space="0"/>
              <w:bottom w:val="single" w:color="auto" w:sz="4" w:space="0"/>
              <w:right w:val="single" w:color="auto" w:sz="4" w:space="0"/>
            </w:tcBorders>
          </w:tcPr>
          <w:p w14:paraId="6350B6FD">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r>
              <w:rPr>
                <w:rFonts w:hint="default" w:ascii="Times New Roman" w:hAnsi="Times New Roman" w:cs="Times New Roman"/>
                <w:b w:val="0"/>
                <w:bCs w:val="0"/>
                <w:color w:val="000000"/>
                <w:kern w:val="0"/>
                <w:sz w:val="20"/>
                <w:szCs w:val="20"/>
                <w:highlight w:val="none"/>
              </w:rPr>
              <w:t>数据</w:t>
            </w:r>
          </w:p>
        </w:tc>
        <w:tc>
          <w:tcPr>
            <w:tcW w:w="802" w:type="pct"/>
            <w:tcBorders>
              <w:top w:val="nil"/>
              <w:left w:val="nil"/>
              <w:bottom w:val="single" w:color="auto" w:sz="4" w:space="0"/>
              <w:right w:val="single" w:color="auto" w:sz="4" w:space="0"/>
            </w:tcBorders>
          </w:tcPr>
          <w:p w14:paraId="6204BD9E">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r>
              <w:rPr>
                <w:rFonts w:hint="default" w:ascii="Times New Roman" w:hAnsi="Times New Roman" w:cs="Times New Roman"/>
                <w:b w:val="0"/>
                <w:bCs w:val="0"/>
                <w:color w:val="000000"/>
                <w:kern w:val="0"/>
                <w:sz w:val="20"/>
                <w:szCs w:val="20"/>
                <w:highlight w:val="none"/>
              </w:rPr>
              <w:t>数据来源</w:t>
            </w:r>
          </w:p>
        </w:tc>
        <w:tc>
          <w:tcPr>
            <w:tcW w:w="761" w:type="pct"/>
            <w:vMerge w:val="continue"/>
            <w:tcBorders>
              <w:left w:val="nil"/>
              <w:bottom w:val="single" w:color="auto" w:sz="4" w:space="0"/>
              <w:right w:val="single" w:color="auto" w:sz="4" w:space="0"/>
            </w:tcBorders>
          </w:tcPr>
          <w:p w14:paraId="30B232CE">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602" w:type="pct"/>
            <w:tcBorders>
              <w:top w:val="nil"/>
              <w:left w:val="single" w:color="auto" w:sz="4" w:space="0"/>
              <w:bottom w:val="single" w:color="auto" w:sz="4" w:space="0"/>
              <w:right w:val="single" w:color="auto" w:sz="4" w:space="0"/>
            </w:tcBorders>
          </w:tcPr>
          <w:p w14:paraId="3113DBC9">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r>
              <w:rPr>
                <w:rFonts w:hint="default" w:ascii="Times New Roman" w:hAnsi="Times New Roman" w:cs="Times New Roman"/>
                <w:b w:val="0"/>
                <w:bCs w:val="0"/>
                <w:color w:val="000000"/>
                <w:kern w:val="0"/>
                <w:sz w:val="20"/>
                <w:szCs w:val="20"/>
                <w:highlight w:val="none"/>
              </w:rPr>
              <w:t>数据</w:t>
            </w:r>
          </w:p>
        </w:tc>
        <w:tc>
          <w:tcPr>
            <w:tcW w:w="830" w:type="pct"/>
            <w:tcBorders>
              <w:top w:val="nil"/>
              <w:left w:val="single" w:color="auto" w:sz="4" w:space="0"/>
              <w:bottom w:val="single" w:color="auto" w:sz="4" w:space="0"/>
              <w:right w:val="single" w:color="auto" w:sz="4" w:space="0"/>
            </w:tcBorders>
          </w:tcPr>
          <w:p w14:paraId="39E4C701">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r>
              <w:rPr>
                <w:rFonts w:hint="default" w:ascii="Times New Roman" w:hAnsi="Times New Roman" w:cs="Times New Roman"/>
                <w:b w:val="0"/>
                <w:bCs w:val="0"/>
                <w:color w:val="000000"/>
                <w:kern w:val="0"/>
                <w:sz w:val="20"/>
                <w:szCs w:val="20"/>
                <w:highlight w:val="none"/>
              </w:rPr>
              <w:t>数据来源</w:t>
            </w:r>
          </w:p>
        </w:tc>
      </w:tr>
      <w:tr w14:paraId="7CFC3CC9">
        <w:tblPrEx>
          <w:tblCellMar>
            <w:top w:w="0" w:type="dxa"/>
            <w:left w:w="108" w:type="dxa"/>
            <w:bottom w:w="0" w:type="dxa"/>
            <w:right w:w="108" w:type="dxa"/>
          </w:tblCellMar>
        </w:tblPrEx>
        <w:trPr>
          <w:trHeight w:val="57" w:hRule="atLeast"/>
        </w:trPr>
        <w:tc>
          <w:tcPr>
            <w:tcW w:w="692" w:type="pct"/>
            <w:tcBorders>
              <w:top w:val="nil"/>
              <w:left w:val="single" w:color="auto" w:sz="4" w:space="0"/>
              <w:bottom w:val="single" w:color="auto" w:sz="4" w:space="0"/>
              <w:right w:val="single" w:color="auto" w:sz="4" w:space="0"/>
            </w:tcBorders>
            <w:vAlign w:val="center"/>
          </w:tcPr>
          <w:p w14:paraId="658C866B">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r>
              <w:rPr>
                <w:rFonts w:hint="default" w:ascii="Times New Roman" w:hAnsi="Times New Roman" w:cs="Times New Roman"/>
                <w:b w:val="0"/>
                <w:bCs w:val="0"/>
                <w:color w:val="000000"/>
                <w:kern w:val="0"/>
                <w:sz w:val="20"/>
                <w:szCs w:val="20"/>
                <w:highlight w:val="none"/>
              </w:rPr>
              <w:t>无烟煤</w:t>
            </w:r>
          </w:p>
        </w:tc>
        <w:tc>
          <w:tcPr>
            <w:tcW w:w="677" w:type="pct"/>
            <w:tcBorders>
              <w:top w:val="nil"/>
              <w:left w:val="nil"/>
              <w:bottom w:val="single" w:color="auto" w:sz="4" w:space="0"/>
              <w:right w:val="single" w:color="auto" w:sz="4" w:space="0"/>
            </w:tcBorders>
            <w:vAlign w:val="center"/>
          </w:tcPr>
          <w:p w14:paraId="1899F872">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633" w:type="pct"/>
            <w:tcBorders>
              <w:top w:val="single" w:color="auto" w:sz="4" w:space="0"/>
              <w:left w:val="single" w:color="auto" w:sz="4" w:space="0"/>
              <w:bottom w:val="single" w:color="auto" w:sz="4" w:space="0"/>
              <w:right w:val="single" w:color="auto" w:sz="4" w:space="0"/>
            </w:tcBorders>
          </w:tcPr>
          <w:p w14:paraId="178EE4C6">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802" w:type="pct"/>
            <w:tcBorders>
              <w:top w:val="nil"/>
              <w:left w:val="nil"/>
              <w:bottom w:val="single" w:color="auto" w:sz="4" w:space="0"/>
              <w:right w:val="single" w:color="auto" w:sz="4" w:space="0"/>
            </w:tcBorders>
          </w:tcPr>
          <w:p w14:paraId="50E99128">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r>
              <w:rPr>
                <w:rFonts w:hint="default" w:ascii="Times New Roman" w:hAnsi="Times New Roman" w:cs="Times New Roman"/>
                <w:b w:val="0"/>
                <w:bCs w:val="0"/>
                <w:color w:val="000000"/>
                <w:kern w:val="0"/>
                <w:sz w:val="20"/>
                <w:szCs w:val="20"/>
                <w:highlight w:val="none"/>
              </w:rPr>
              <w:t>□实测值 □缺省值</w:t>
            </w:r>
          </w:p>
        </w:tc>
        <w:tc>
          <w:tcPr>
            <w:tcW w:w="761" w:type="pct"/>
            <w:tcBorders>
              <w:top w:val="nil"/>
              <w:left w:val="nil"/>
              <w:bottom w:val="single" w:color="auto" w:sz="4" w:space="0"/>
              <w:right w:val="single" w:color="auto" w:sz="4" w:space="0"/>
            </w:tcBorders>
          </w:tcPr>
          <w:p w14:paraId="63BA3AC8">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602" w:type="pct"/>
            <w:tcBorders>
              <w:top w:val="nil"/>
              <w:left w:val="single" w:color="auto" w:sz="4" w:space="0"/>
              <w:bottom w:val="single" w:color="auto" w:sz="4" w:space="0"/>
              <w:right w:val="single" w:color="auto" w:sz="4" w:space="0"/>
            </w:tcBorders>
          </w:tcPr>
          <w:p w14:paraId="28B6E4A2">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830" w:type="pct"/>
            <w:tcBorders>
              <w:top w:val="nil"/>
              <w:left w:val="single" w:color="auto" w:sz="4" w:space="0"/>
              <w:bottom w:val="single" w:color="auto" w:sz="4" w:space="0"/>
              <w:right w:val="single" w:color="auto" w:sz="4" w:space="0"/>
            </w:tcBorders>
          </w:tcPr>
          <w:p w14:paraId="540681E6">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r>
              <w:rPr>
                <w:rFonts w:hint="default" w:ascii="Times New Roman" w:hAnsi="Times New Roman" w:cs="Times New Roman"/>
                <w:b w:val="0"/>
                <w:bCs w:val="0"/>
                <w:color w:val="000000"/>
                <w:kern w:val="0"/>
                <w:sz w:val="20"/>
                <w:szCs w:val="20"/>
                <w:highlight w:val="none"/>
              </w:rPr>
              <w:t>□实测值 □缺省值</w:t>
            </w:r>
          </w:p>
        </w:tc>
      </w:tr>
      <w:tr w14:paraId="66549DAB">
        <w:tblPrEx>
          <w:tblCellMar>
            <w:top w:w="0" w:type="dxa"/>
            <w:left w:w="108" w:type="dxa"/>
            <w:bottom w:w="0" w:type="dxa"/>
            <w:right w:w="108" w:type="dxa"/>
          </w:tblCellMar>
        </w:tblPrEx>
        <w:trPr>
          <w:trHeight w:val="57" w:hRule="atLeast"/>
        </w:trPr>
        <w:tc>
          <w:tcPr>
            <w:tcW w:w="692" w:type="pct"/>
            <w:tcBorders>
              <w:top w:val="nil"/>
              <w:left w:val="single" w:color="auto" w:sz="4" w:space="0"/>
              <w:bottom w:val="single" w:color="auto" w:sz="4" w:space="0"/>
              <w:right w:val="single" w:color="auto" w:sz="4" w:space="0"/>
            </w:tcBorders>
            <w:vAlign w:val="center"/>
          </w:tcPr>
          <w:p w14:paraId="4D3A6EB4">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r>
              <w:rPr>
                <w:rFonts w:hint="default" w:ascii="Times New Roman" w:hAnsi="Times New Roman" w:cs="Times New Roman"/>
                <w:b w:val="0"/>
                <w:bCs w:val="0"/>
                <w:color w:val="000000"/>
                <w:kern w:val="0"/>
                <w:sz w:val="20"/>
                <w:szCs w:val="20"/>
                <w:highlight w:val="none"/>
              </w:rPr>
              <w:t>烟煤</w:t>
            </w:r>
          </w:p>
        </w:tc>
        <w:tc>
          <w:tcPr>
            <w:tcW w:w="677" w:type="pct"/>
            <w:tcBorders>
              <w:top w:val="nil"/>
              <w:left w:val="nil"/>
              <w:bottom w:val="single" w:color="auto" w:sz="4" w:space="0"/>
              <w:right w:val="single" w:color="auto" w:sz="4" w:space="0"/>
            </w:tcBorders>
            <w:vAlign w:val="center"/>
          </w:tcPr>
          <w:p w14:paraId="6FE54E19">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633" w:type="pct"/>
            <w:tcBorders>
              <w:top w:val="single" w:color="auto" w:sz="4" w:space="0"/>
              <w:left w:val="single" w:color="auto" w:sz="4" w:space="0"/>
              <w:bottom w:val="single" w:color="auto" w:sz="4" w:space="0"/>
              <w:right w:val="single" w:color="auto" w:sz="4" w:space="0"/>
            </w:tcBorders>
          </w:tcPr>
          <w:p w14:paraId="4E610B18">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802" w:type="pct"/>
            <w:tcBorders>
              <w:top w:val="nil"/>
              <w:left w:val="nil"/>
              <w:bottom w:val="single" w:color="auto" w:sz="4" w:space="0"/>
              <w:right w:val="single" w:color="auto" w:sz="4" w:space="0"/>
            </w:tcBorders>
          </w:tcPr>
          <w:p w14:paraId="38554DCA">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r>
              <w:rPr>
                <w:rFonts w:hint="default" w:ascii="Times New Roman" w:hAnsi="Times New Roman" w:cs="Times New Roman"/>
                <w:b w:val="0"/>
                <w:bCs w:val="0"/>
                <w:color w:val="000000"/>
                <w:kern w:val="0"/>
                <w:sz w:val="20"/>
                <w:szCs w:val="20"/>
                <w:highlight w:val="none"/>
              </w:rPr>
              <w:t>□实测值 □缺省值</w:t>
            </w:r>
          </w:p>
        </w:tc>
        <w:tc>
          <w:tcPr>
            <w:tcW w:w="761" w:type="pct"/>
            <w:tcBorders>
              <w:top w:val="nil"/>
              <w:left w:val="nil"/>
              <w:bottom w:val="single" w:color="auto" w:sz="4" w:space="0"/>
              <w:right w:val="single" w:color="auto" w:sz="4" w:space="0"/>
            </w:tcBorders>
          </w:tcPr>
          <w:p w14:paraId="10DE1644">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602" w:type="pct"/>
            <w:tcBorders>
              <w:top w:val="nil"/>
              <w:left w:val="single" w:color="auto" w:sz="4" w:space="0"/>
              <w:bottom w:val="single" w:color="auto" w:sz="4" w:space="0"/>
              <w:right w:val="single" w:color="auto" w:sz="4" w:space="0"/>
            </w:tcBorders>
          </w:tcPr>
          <w:p w14:paraId="2DCC8D8C">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830" w:type="pct"/>
            <w:tcBorders>
              <w:top w:val="nil"/>
              <w:left w:val="single" w:color="auto" w:sz="4" w:space="0"/>
              <w:bottom w:val="single" w:color="auto" w:sz="4" w:space="0"/>
              <w:right w:val="single" w:color="auto" w:sz="4" w:space="0"/>
            </w:tcBorders>
          </w:tcPr>
          <w:p w14:paraId="3DD46DDC">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r>
              <w:rPr>
                <w:rFonts w:hint="default" w:ascii="Times New Roman" w:hAnsi="Times New Roman" w:cs="Times New Roman"/>
                <w:b w:val="0"/>
                <w:bCs w:val="0"/>
                <w:color w:val="000000"/>
                <w:kern w:val="0"/>
                <w:sz w:val="20"/>
                <w:szCs w:val="20"/>
                <w:highlight w:val="none"/>
              </w:rPr>
              <w:t>□实测值 □缺省值</w:t>
            </w:r>
          </w:p>
        </w:tc>
      </w:tr>
      <w:tr w14:paraId="17FF151E">
        <w:tblPrEx>
          <w:tblCellMar>
            <w:top w:w="0" w:type="dxa"/>
            <w:left w:w="108" w:type="dxa"/>
            <w:bottom w:w="0" w:type="dxa"/>
            <w:right w:w="108" w:type="dxa"/>
          </w:tblCellMar>
        </w:tblPrEx>
        <w:trPr>
          <w:trHeight w:val="57" w:hRule="atLeast"/>
        </w:trPr>
        <w:tc>
          <w:tcPr>
            <w:tcW w:w="692" w:type="pct"/>
            <w:tcBorders>
              <w:top w:val="nil"/>
              <w:left w:val="single" w:color="auto" w:sz="4" w:space="0"/>
              <w:bottom w:val="single" w:color="auto" w:sz="4" w:space="0"/>
              <w:right w:val="single" w:color="auto" w:sz="4" w:space="0"/>
            </w:tcBorders>
            <w:vAlign w:val="center"/>
          </w:tcPr>
          <w:p w14:paraId="79DA1294">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r>
              <w:rPr>
                <w:rFonts w:hint="default" w:ascii="Times New Roman" w:hAnsi="Times New Roman" w:cs="Times New Roman"/>
                <w:b w:val="0"/>
                <w:bCs w:val="0"/>
                <w:color w:val="000000"/>
                <w:kern w:val="0"/>
                <w:sz w:val="20"/>
                <w:szCs w:val="20"/>
                <w:highlight w:val="none"/>
              </w:rPr>
              <w:t>褐煤</w:t>
            </w:r>
          </w:p>
        </w:tc>
        <w:tc>
          <w:tcPr>
            <w:tcW w:w="677" w:type="pct"/>
            <w:tcBorders>
              <w:top w:val="nil"/>
              <w:left w:val="nil"/>
              <w:bottom w:val="single" w:color="auto" w:sz="4" w:space="0"/>
              <w:right w:val="single" w:color="auto" w:sz="4" w:space="0"/>
            </w:tcBorders>
            <w:vAlign w:val="center"/>
          </w:tcPr>
          <w:p w14:paraId="2AA782D1">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633" w:type="pct"/>
            <w:tcBorders>
              <w:top w:val="single" w:color="auto" w:sz="4" w:space="0"/>
              <w:left w:val="single" w:color="auto" w:sz="4" w:space="0"/>
              <w:bottom w:val="single" w:color="auto" w:sz="4" w:space="0"/>
              <w:right w:val="single" w:color="auto" w:sz="4" w:space="0"/>
            </w:tcBorders>
          </w:tcPr>
          <w:p w14:paraId="1BE2DBBB">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802" w:type="pct"/>
            <w:tcBorders>
              <w:top w:val="nil"/>
              <w:left w:val="nil"/>
              <w:bottom w:val="single" w:color="auto" w:sz="4" w:space="0"/>
              <w:right w:val="single" w:color="auto" w:sz="4" w:space="0"/>
            </w:tcBorders>
          </w:tcPr>
          <w:p w14:paraId="07B31C4A">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r>
              <w:rPr>
                <w:rFonts w:hint="default" w:ascii="Times New Roman" w:hAnsi="Times New Roman" w:cs="Times New Roman"/>
                <w:b w:val="0"/>
                <w:bCs w:val="0"/>
                <w:color w:val="000000"/>
                <w:kern w:val="0"/>
                <w:sz w:val="20"/>
                <w:szCs w:val="20"/>
                <w:highlight w:val="none"/>
              </w:rPr>
              <w:t>□实测值 □缺省值</w:t>
            </w:r>
          </w:p>
        </w:tc>
        <w:tc>
          <w:tcPr>
            <w:tcW w:w="761" w:type="pct"/>
            <w:tcBorders>
              <w:top w:val="nil"/>
              <w:left w:val="nil"/>
              <w:bottom w:val="single" w:color="auto" w:sz="4" w:space="0"/>
              <w:right w:val="single" w:color="auto" w:sz="4" w:space="0"/>
            </w:tcBorders>
          </w:tcPr>
          <w:p w14:paraId="7084BA78">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602" w:type="pct"/>
            <w:tcBorders>
              <w:top w:val="nil"/>
              <w:left w:val="single" w:color="auto" w:sz="4" w:space="0"/>
              <w:bottom w:val="single" w:color="auto" w:sz="4" w:space="0"/>
              <w:right w:val="single" w:color="auto" w:sz="4" w:space="0"/>
            </w:tcBorders>
          </w:tcPr>
          <w:p w14:paraId="67F1293F">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830" w:type="pct"/>
            <w:tcBorders>
              <w:top w:val="nil"/>
              <w:left w:val="single" w:color="auto" w:sz="4" w:space="0"/>
              <w:bottom w:val="single" w:color="auto" w:sz="4" w:space="0"/>
              <w:right w:val="single" w:color="auto" w:sz="4" w:space="0"/>
            </w:tcBorders>
          </w:tcPr>
          <w:p w14:paraId="0B015D15">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r>
              <w:rPr>
                <w:rFonts w:hint="default" w:ascii="Times New Roman" w:hAnsi="Times New Roman" w:cs="Times New Roman"/>
                <w:b w:val="0"/>
                <w:bCs w:val="0"/>
                <w:color w:val="000000"/>
                <w:kern w:val="0"/>
                <w:sz w:val="20"/>
                <w:szCs w:val="20"/>
                <w:highlight w:val="none"/>
              </w:rPr>
              <w:t>□实测值 □缺省值</w:t>
            </w:r>
          </w:p>
        </w:tc>
      </w:tr>
      <w:tr w14:paraId="0BF5C14C">
        <w:tblPrEx>
          <w:tblCellMar>
            <w:top w:w="0" w:type="dxa"/>
            <w:left w:w="108" w:type="dxa"/>
            <w:bottom w:w="0" w:type="dxa"/>
            <w:right w:w="108" w:type="dxa"/>
          </w:tblCellMar>
        </w:tblPrEx>
        <w:trPr>
          <w:trHeight w:val="57" w:hRule="atLeast"/>
        </w:trPr>
        <w:tc>
          <w:tcPr>
            <w:tcW w:w="692" w:type="pct"/>
            <w:tcBorders>
              <w:top w:val="nil"/>
              <w:left w:val="single" w:color="auto" w:sz="4" w:space="0"/>
              <w:bottom w:val="single" w:color="auto" w:sz="4" w:space="0"/>
              <w:right w:val="single" w:color="auto" w:sz="4" w:space="0"/>
            </w:tcBorders>
            <w:vAlign w:val="center"/>
          </w:tcPr>
          <w:p w14:paraId="1040BA04">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kern w:val="0"/>
                <w:sz w:val="20"/>
                <w:szCs w:val="20"/>
                <w:highlight w:val="none"/>
              </w:rPr>
            </w:pPr>
            <w:r>
              <w:rPr>
                <w:rFonts w:hint="default" w:ascii="Times New Roman" w:hAnsi="Times New Roman" w:cs="Times New Roman"/>
                <w:b w:val="0"/>
                <w:bCs w:val="0"/>
                <w:kern w:val="0"/>
                <w:sz w:val="20"/>
                <w:szCs w:val="20"/>
                <w:highlight w:val="none"/>
              </w:rPr>
              <w:t>洗精煤</w:t>
            </w:r>
          </w:p>
        </w:tc>
        <w:tc>
          <w:tcPr>
            <w:tcW w:w="677" w:type="pct"/>
            <w:tcBorders>
              <w:top w:val="nil"/>
              <w:left w:val="nil"/>
              <w:bottom w:val="single" w:color="auto" w:sz="4" w:space="0"/>
              <w:right w:val="single" w:color="auto" w:sz="4" w:space="0"/>
            </w:tcBorders>
            <w:vAlign w:val="center"/>
          </w:tcPr>
          <w:p w14:paraId="4F5386A9">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633" w:type="pct"/>
            <w:tcBorders>
              <w:top w:val="single" w:color="auto" w:sz="4" w:space="0"/>
              <w:left w:val="single" w:color="auto" w:sz="4" w:space="0"/>
              <w:bottom w:val="single" w:color="auto" w:sz="4" w:space="0"/>
              <w:right w:val="single" w:color="auto" w:sz="4" w:space="0"/>
            </w:tcBorders>
          </w:tcPr>
          <w:p w14:paraId="50F9F899">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802" w:type="pct"/>
            <w:tcBorders>
              <w:top w:val="nil"/>
              <w:left w:val="nil"/>
              <w:bottom w:val="single" w:color="auto" w:sz="4" w:space="0"/>
              <w:right w:val="single" w:color="auto" w:sz="4" w:space="0"/>
            </w:tcBorders>
          </w:tcPr>
          <w:p w14:paraId="23188C02">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r>
              <w:rPr>
                <w:rFonts w:hint="default" w:ascii="Times New Roman" w:hAnsi="Times New Roman" w:cs="Times New Roman"/>
                <w:b w:val="0"/>
                <w:bCs w:val="0"/>
                <w:color w:val="000000"/>
                <w:kern w:val="0"/>
                <w:sz w:val="20"/>
                <w:szCs w:val="20"/>
                <w:highlight w:val="none"/>
              </w:rPr>
              <w:t>□实测值 □缺省值</w:t>
            </w:r>
          </w:p>
        </w:tc>
        <w:tc>
          <w:tcPr>
            <w:tcW w:w="761" w:type="pct"/>
            <w:tcBorders>
              <w:top w:val="nil"/>
              <w:left w:val="nil"/>
              <w:bottom w:val="single" w:color="auto" w:sz="4" w:space="0"/>
              <w:right w:val="single" w:color="auto" w:sz="4" w:space="0"/>
            </w:tcBorders>
          </w:tcPr>
          <w:p w14:paraId="4F1A8D47">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602" w:type="pct"/>
            <w:tcBorders>
              <w:top w:val="nil"/>
              <w:left w:val="single" w:color="auto" w:sz="4" w:space="0"/>
              <w:bottom w:val="single" w:color="auto" w:sz="4" w:space="0"/>
              <w:right w:val="single" w:color="auto" w:sz="4" w:space="0"/>
            </w:tcBorders>
          </w:tcPr>
          <w:p w14:paraId="41CEBD6B">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830" w:type="pct"/>
            <w:tcBorders>
              <w:top w:val="nil"/>
              <w:left w:val="single" w:color="auto" w:sz="4" w:space="0"/>
              <w:bottom w:val="single" w:color="auto" w:sz="4" w:space="0"/>
              <w:right w:val="single" w:color="auto" w:sz="4" w:space="0"/>
            </w:tcBorders>
          </w:tcPr>
          <w:p w14:paraId="54CE9669">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r>
              <w:rPr>
                <w:rFonts w:hint="default" w:ascii="Times New Roman" w:hAnsi="Times New Roman" w:cs="Times New Roman"/>
                <w:b w:val="0"/>
                <w:bCs w:val="0"/>
                <w:color w:val="000000"/>
                <w:kern w:val="0"/>
                <w:sz w:val="20"/>
                <w:szCs w:val="20"/>
                <w:highlight w:val="none"/>
              </w:rPr>
              <w:t>□实测值 □缺省值</w:t>
            </w:r>
          </w:p>
        </w:tc>
      </w:tr>
      <w:tr w14:paraId="5C59EC9E">
        <w:tblPrEx>
          <w:tblCellMar>
            <w:top w:w="0" w:type="dxa"/>
            <w:left w:w="108" w:type="dxa"/>
            <w:bottom w:w="0" w:type="dxa"/>
            <w:right w:w="108" w:type="dxa"/>
          </w:tblCellMar>
        </w:tblPrEx>
        <w:trPr>
          <w:trHeight w:val="57" w:hRule="atLeast"/>
        </w:trPr>
        <w:tc>
          <w:tcPr>
            <w:tcW w:w="692" w:type="pct"/>
            <w:tcBorders>
              <w:top w:val="nil"/>
              <w:left w:val="single" w:color="auto" w:sz="4" w:space="0"/>
              <w:bottom w:val="single" w:color="auto" w:sz="4" w:space="0"/>
              <w:right w:val="single" w:color="auto" w:sz="4" w:space="0"/>
            </w:tcBorders>
            <w:vAlign w:val="center"/>
          </w:tcPr>
          <w:p w14:paraId="0F64C0DD">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kern w:val="0"/>
                <w:sz w:val="20"/>
                <w:szCs w:val="20"/>
                <w:highlight w:val="none"/>
              </w:rPr>
            </w:pPr>
            <w:r>
              <w:rPr>
                <w:rFonts w:hint="default" w:ascii="Times New Roman" w:hAnsi="Times New Roman" w:cs="Times New Roman"/>
                <w:b w:val="0"/>
                <w:bCs w:val="0"/>
                <w:kern w:val="0"/>
                <w:sz w:val="20"/>
                <w:szCs w:val="20"/>
                <w:highlight w:val="none"/>
              </w:rPr>
              <w:t>其他洗煤</w:t>
            </w:r>
          </w:p>
        </w:tc>
        <w:tc>
          <w:tcPr>
            <w:tcW w:w="677" w:type="pct"/>
            <w:tcBorders>
              <w:top w:val="nil"/>
              <w:left w:val="nil"/>
              <w:bottom w:val="single" w:color="auto" w:sz="4" w:space="0"/>
              <w:right w:val="single" w:color="auto" w:sz="4" w:space="0"/>
            </w:tcBorders>
            <w:vAlign w:val="center"/>
          </w:tcPr>
          <w:p w14:paraId="301BBF5A">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633" w:type="pct"/>
            <w:tcBorders>
              <w:top w:val="single" w:color="auto" w:sz="4" w:space="0"/>
              <w:left w:val="single" w:color="auto" w:sz="4" w:space="0"/>
              <w:bottom w:val="single" w:color="auto" w:sz="4" w:space="0"/>
              <w:right w:val="single" w:color="auto" w:sz="4" w:space="0"/>
            </w:tcBorders>
          </w:tcPr>
          <w:p w14:paraId="058E345B">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802" w:type="pct"/>
            <w:tcBorders>
              <w:top w:val="nil"/>
              <w:left w:val="nil"/>
              <w:bottom w:val="single" w:color="auto" w:sz="4" w:space="0"/>
              <w:right w:val="single" w:color="auto" w:sz="4" w:space="0"/>
            </w:tcBorders>
          </w:tcPr>
          <w:p w14:paraId="115F1332">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r>
              <w:rPr>
                <w:rFonts w:hint="default" w:ascii="Times New Roman" w:hAnsi="Times New Roman" w:cs="Times New Roman"/>
                <w:b w:val="0"/>
                <w:bCs w:val="0"/>
                <w:color w:val="000000"/>
                <w:kern w:val="0"/>
                <w:sz w:val="20"/>
                <w:szCs w:val="20"/>
                <w:highlight w:val="none"/>
              </w:rPr>
              <w:t>□实测值 □缺省值</w:t>
            </w:r>
          </w:p>
        </w:tc>
        <w:tc>
          <w:tcPr>
            <w:tcW w:w="761" w:type="pct"/>
            <w:tcBorders>
              <w:top w:val="nil"/>
              <w:left w:val="nil"/>
              <w:bottom w:val="single" w:color="auto" w:sz="4" w:space="0"/>
              <w:right w:val="single" w:color="auto" w:sz="4" w:space="0"/>
            </w:tcBorders>
          </w:tcPr>
          <w:p w14:paraId="13A1E262">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602" w:type="pct"/>
            <w:tcBorders>
              <w:top w:val="nil"/>
              <w:left w:val="single" w:color="auto" w:sz="4" w:space="0"/>
              <w:bottom w:val="single" w:color="auto" w:sz="4" w:space="0"/>
              <w:right w:val="single" w:color="auto" w:sz="4" w:space="0"/>
            </w:tcBorders>
          </w:tcPr>
          <w:p w14:paraId="1C2D96A8">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830" w:type="pct"/>
            <w:tcBorders>
              <w:top w:val="nil"/>
              <w:left w:val="single" w:color="auto" w:sz="4" w:space="0"/>
              <w:bottom w:val="single" w:color="auto" w:sz="4" w:space="0"/>
              <w:right w:val="single" w:color="auto" w:sz="4" w:space="0"/>
            </w:tcBorders>
          </w:tcPr>
          <w:p w14:paraId="679A812D">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r>
              <w:rPr>
                <w:rFonts w:hint="default" w:ascii="Times New Roman" w:hAnsi="Times New Roman" w:cs="Times New Roman"/>
                <w:b w:val="0"/>
                <w:bCs w:val="0"/>
                <w:color w:val="000000"/>
                <w:kern w:val="0"/>
                <w:sz w:val="20"/>
                <w:szCs w:val="20"/>
                <w:highlight w:val="none"/>
              </w:rPr>
              <w:t>□实测值 □缺省值</w:t>
            </w:r>
          </w:p>
        </w:tc>
      </w:tr>
      <w:tr w14:paraId="570484DC">
        <w:tblPrEx>
          <w:tblCellMar>
            <w:top w:w="0" w:type="dxa"/>
            <w:left w:w="108" w:type="dxa"/>
            <w:bottom w:w="0" w:type="dxa"/>
            <w:right w:w="108" w:type="dxa"/>
          </w:tblCellMar>
        </w:tblPrEx>
        <w:trPr>
          <w:trHeight w:val="57" w:hRule="atLeast"/>
        </w:trPr>
        <w:tc>
          <w:tcPr>
            <w:tcW w:w="692" w:type="pct"/>
            <w:tcBorders>
              <w:top w:val="nil"/>
              <w:left w:val="single" w:color="auto" w:sz="4" w:space="0"/>
              <w:bottom w:val="single" w:color="auto" w:sz="4" w:space="0"/>
              <w:right w:val="single" w:color="auto" w:sz="4" w:space="0"/>
            </w:tcBorders>
            <w:vAlign w:val="center"/>
          </w:tcPr>
          <w:p w14:paraId="6F18CF89">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kern w:val="0"/>
                <w:sz w:val="20"/>
                <w:szCs w:val="20"/>
                <w:highlight w:val="none"/>
              </w:rPr>
            </w:pPr>
            <w:r>
              <w:rPr>
                <w:rFonts w:hint="default" w:ascii="Times New Roman" w:hAnsi="Times New Roman" w:cs="Times New Roman"/>
                <w:b w:val="0"/>
                <w:bCs w:val="0"/>
                <w:kern w:val="0"/>
                <w:sz w:val="20"/>
                <w:szCs w:val="20"/>
                <w:highlight w:val="none"/>
              </w:rPr>
              <w:t>型煤</w:t>
            </w:r>
          </w:p>
        </w:tc>
        <w:tc>
          <w:tcPr>
            <w:tcW w:w="677" w:type="pct"/>
            <w:tcBorders>
              <w:top w:val="nil"/>
              <w:left w:val="nil"/>
              <w:bottom w:val="single" w:color="auto" w:sz="4" w:space="0"/>
              <w:right w:val="single" w:color="auto" w:sz="4" w:space="0"/>
            </w:tcBorders>
            <w:vAlign w:val="center"/>
          </w:tcPr>
          <w:p w14:paraId="43C55A6D">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633" w:type="pct"/>
            <w:tcBorders>
              <w:top w:val="single" w:color="auto" w:sz="4" w:space="0"/>
              <w:left w:val="single" w:color="auto" w:sz="4" w:space="0"/>
              <w:bottom w:val="single" w:color="auto" w:sz="4" w:space="0"/>
              <w:right w:val="single" w:color="auto" w:sz="4" w:space="0"/>
            </w:tcBorders>
          </w:tcPr>
          <w:p w14:paraId="1A19A805">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802" w:type="pct"/>
            <w:tcBorders>
              <w:top w:val="nil"/>
              <w:left w:val="nil"/>
              <w:bottom w:val="single" w:color="auto" w:sz="4" w:space="0"/>
              <w:right w:val="single" w:color="auto" w:sz="4" w:space="0"/>
            </w:tcBorders>
          </w:tcPr>
          <w:p w14:paraId="1E968457">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r>
              <w:rPr>
                <w:rFonts w:hint="default" w:ascii="Times New Roman" w:hAnsi="Times New Roman" w:cs="Times New Roman"/>
                <w:b w:val="0"/>
                <w:bCs w:val="0"/>
                <w:color w:val="000000"/>
                <w:kern w:val="0"/>
                <w:sz w:val="20"/>
                <w:szCs w:val="20"/>
                <w:highlight w:val="none"/>
              </w:rPr>
              <w:t>□实测值 □缺省值</w:t>
            </w:r>
          </w:p>
        </w:tc>
        <w:tc>
          <w:tcPr>
            <w:tcW w:w="761" w:type="pct"/>
            <w:tcBorders>
              <w:top w:val="nil"/>
              <w:left w:val="nil"/>
              <w:bottom w:val="single" w:color="auto" w:sz="4" w:space="0"/>
              <w:right w:val="single" w:color="auto" w:sz="4" w:space="0"/>
            </w:tcBorders>
          </w:tcPr>
          <w:p w14:paraId="62636E74">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602" w:type="pct"/>
            <w:tcBorders>
              <w:top w:val="nil"/>
              <w:left w:val="single" w:color="auto" w:sz="4" w:space="0"/>
              <w:bottom w:val="single" w:color="auto" w:sz="4" w:space="0"/>
              <w:right w:val="single" w:color="auto" w:sz="4" w:space="0"/>
            </w:tcBorders>
          </w:tcPr>
          <w:p w14:paraId="5A47B879">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830" w:type="pct"/>
            <w:tcBorders>
              <w:top w:val="nil"/>
              <w:left w:val="single" w:color="auto" w:sz="4" w:space="0"/>
              <w:bottom w:val="single" w:color="auto" w:sz="4" w:space="0"/>
              <w:right w:val="single" w:color="auto" w:sz="4" w:space="0"/>
            </w:tcBorders>
          </w:tcPr>
          <w:p w14:paraId="363F4282">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r>
              <w:rPr>
                <w:rFonts w:hint="default" w:ascii="Times New Roman" w:hAnsi="Times New Roman" w:cs="Times New Roman"/>
                <w:b w:val="0"/>
                <w:bCs w:val="0"/>
                <w:color w:val="000000"/>
                <w:kern w:val="0"/>
                <w:sz w:val="20"/>
                <w:szCs w:val="20"/>
                <w:highlight w:val="none"/>
              </w:rPr>
              <w:t>□实测值 □缺省值</w:t>
            </w:r>
          </w:p>
        </w:tc>
      </w:tr>
      <w:tr w14:paraId="20777DA5">
        <w:tblPrEx>
          <w:tblCellMar>
            <w:top w:w="0" w:type="dxa"/>
            <w:left w:w="108" w:type="dxa"/>
            <w:bottom w:w="0" w:type="dxa"/>
            <w:right w:w="108" w:type="dxa"/>
          </w:tblCellMar>
        </w:tblPrEx>
        <w:trPr>
          <w:trHeight w:val="90" w:hRule="atLeast"/>
        </w:trPr>
        <w:tc>
          <w:tcPr>
            <w:tcW w:w="692" w:type="pct"/>
            <w:tcBorders>
              <w:top w:val="nil"/>
              <w:left w:val="single" w:color="auto" w:sz="4" w:space="0"/>
              <w:bottom w:val="single" w:color="auto" w:sz="4" w:space="0"/>
              <w:right w:val="single" w:color="auto" w:sz="4" w:space="0"/>
            </w:tcBorders>
            <w:vAlign w:val="center"/>
          </w:tcPr>
          <w:p w14:paraId="7323ECAF">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kern w:val="0"/>
                <w:sz w:val="20"/>
                <w:szCs w:val="20"/>
                <w:highlight w:val="none"/>
              </w:rPr>
            </w:pPr>
            <w:r>
              <w:rPr>
                <w:rFonts w:hint="default" w:ascii="Times New Roman" w:hAnsi="Times New Roman" w:cs="Times New Roman"/>
                <w:b w:val="0"/>
                <w:bCs w:val="0"/>
                <w:kern w:val="0"/>
                <w:sz w:val="20"/>
                <w:szCs w:val="20"/>
                <w:highlight w:val="none"/>
              </w:rPr>
              <w:t>其他煤制品</w:t>
            </w:r>
          </w:p>
        </w:tc>
        <w:tc>
          <w:tcPr>
            <w:tcW w:w="677" w:type="pct"/>
            <w:tcBorders>
              <w:top w:val="nil"/>
              <w:left w:val="nil"/>
              <w:bottom w:val="single" w:color="auto" w:sz="4" w:space="0"/>
              <w:right w:val="single" w:color="auto" w:sz="4" w:space="0"/>
            </w:tcBorders>
            <w:vAlign w:val="center"/>
          </w:tcPr>
          <w:p w14:paraId="2995B265">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633" w:type="pct"/>
            <w:tcBorders>
              <w:top w:val="single" w:color="auto" w:sz="4" w:space="0"/>
              <w:left w:val="single" w:color="auto" w:sz="4" w:space="0"/>
              <w:bottom w:val="single" w:color="auto" w:sz="4" w:space="0"/>
              <w:right w:val="single" w:color="auto" w:sz="4" w:space="0"/>
            </w:tcBorders>
          </w:tcPr>
          <w:p w14:paraId="573DE31A">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802" w:type="pct"/>
            <w:tcBorders>
              <w:top w:val="nil"/>
              <w:left w:val="nil"/>
              <w:bottom w:val="single" w:color="auto" w:sz="4" w:space="0"/>
              <w:right w:val="single" w:color="auto" w:sz="4" w:space="0"/>
            </w:tcBorders>
          </w:tcPr>
          <w:p w14:paraId="541F3CB0">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r>
              <w:rPr>
                <w:rFonts w:hint="default" w:ascii="Times New Roman" w:hAnsi="Times New Roman" w:cs="Times New Roman"/>
                <w:b w:val="0"/>
                <w:bCs w:val="0"/>
                <w:color w:val="000000"/>
                <w:kern w:val="0"/>
                <w:sz w:val="20"/>
                <w:szCs w:val="20"/>
                <w:highlight w:val="none"/>
              </w:rPr>
              <w:t>□实测值 □缺省值</w:t>
            </w:r>
          </w:p>
        </w:tc>
        <w:tc>
          <w:tcPr>
            <w:tcW w:w="761" w:type="pct"/>
            <w:tcBorders>
              <w:top w:val="nil"/>
              <w:left w:val="nil"/>
              <w:bottom w:val="single" w:color="auto" w:sz="4" w:space="0"/>
              <w:right w:val="single" w:color="auto" w:sz="4" w:space="0"/>
            </w:tcBorders>
          </w:tcPr>
          <w:p w14:paraId="414C1C95">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602" w:type="pct"/>
            <w:tcBorders>
              <w:top w:val="nil"/>
              <w:left w:val="single" w:color="auto" w:sz="4" w:space="0"/>
              <w:bottom w:val="single" w:color="auto" w:sz="4" w:space="0"/>
              <w:right w:val="single" w:color="auto" w:sz="4" w:space="0"/>
            </w:tcBorders>
          </w:tcPr>
          <w:p w14:paraId="24FD3711">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830" w:type="pct"/>
            <w:tcBorders>
              <w:top w:val="nil"/>
              <w:left w:val="single" w:color="auto" w:sz="4" w:space="0"/>
              <w:bottom w:val="single" w:color="auto" w:sz="4" w:space="0"/>
              <w:right w:val="single" w:color="auto" w:sz="4" w:space="0"/>
            </w:tcBorders>
          </w:tcPr>
          <w:p w14:paraId="65CC76C6">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r>
              <w:rPr>
                <w:rFonts w:hint="default" w:ascii="Times New Roman" w:hAnsi="Times New Roman" w:cs="Times New Roman"/>
                <w:b w:val="0"/>
                <w:bCs w:val="0"/>
                <w:color w:val="000000"/>
                <w:kern w:val="0"/>
                <w:sz w:val="20"/>
                <w:szCs w:val="20"/>
                <w:highlight w:val="none"/>
              </w:rPr>
              <w:t>□实测值 □缺省值</w:t>
            </w:r>
          </w:p>
        </w:tc>
      </w:tr>
      <w:tr w14:paraId="6B70F6E5">
        <w:tblPrEx>
          <w:tblCellMar>
            <w:top w:w="0" w:type="dxa"/>
            <w:left w:w="108" w:type="dxa"/>
            <w:bottom w:w="0" w:type="dxa"/>
            <w:right w:w="108" w:type="dxa"/>
          </w:tblCellMar>
        </w:tblPrEx>
        <w:trPr>
          <w:trHeight w:val="50" w:hRule="atLeast"/>
        </w:trPr>
        <w:tc>
          <w:tcPr>
            <w:tcW w:w="692" w:type="pct"/>
            <w:tcBorders>
              <w:top w:val="nil"/>
              <w:left w:val="single" w:color="auto" w:sz="4" w:space="0"/>
              <w:bottom w:val="single" w:color="auto" w:sz="4" w:space="0"/>
              <w:right w:val="single" w:color="auto" w:sz="4" w:space="0"/>
            </w:tcBorders>
            <w:vAlign w:val="center"/>
          </w:tcPr>
          <w:p w14:paraId="03285943">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r>
              <w:rPr>
                <w:rFonts w:hint="default" w:ascii="Times New Roman" w:hAnsi="Times New Roman" w:cs="Times New Roman"/>
                <w:b w:val="0"/>
                <w:bCs w:val="0"/>
                <w:kern w:val="0"/>
                <w:sz w:val="20"/>
                <w:szCs w:val="20"/>
                <w:highlight w:val="none"/>
              </w:rPr>
              <w:t>焦炭</w:t>
            </w:r>
          </w:p>
        </w:tc>
        <w:tc>
          <w:tcPr>
            <w:tcW w:w="677" w:type="pct"/>
            <w:tcBorders>
              <w:top w:val="nil"/>
              <w:left w:val="nil"/>
              <w:bottom w:val="single" w:color="auto" w:sz="4" w:space="0"/>
              <w:right w:val="single" w:color="auto" w:sz="4" w:space="0"/>
            </w:tcBorders>
            <w:vAlign w:val="center"/>
          </w:tcPr>
          <w:p w14:paraId="1787BDEF">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633" w:type="pct"/>
            <w:tcBorders>
              <w:top w:val="single" w:color="auto" w:sz="4" w:space="0"/>
              <w:left w:val="single" w:color="auto" w:sz="4" w:space="0"/>
              <w:bottom w:val="single" w:color="auto" w:sz="4" w:space="0"/>
              <w:right w:val="single" w:color="auto" w:sz="4" w:space="0"/>
            </w:tcBorders>
          </w:tcPr>
          <w:p w14:paraId="6B747F37">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802" w:type="pct"/>
            <w:tcBorders>
              <w:top w:val="nil"/>
              <w:left w:val="nil"/>
              <w:bottom w:val="single" w:color="auto" w:sz="4" w:space="0"/>
              <w:right w:val="single" w:color="auto" w:sz="4" w:space="0"/>
            </w:tcBorders>
          </w:tcPr>
          <w:p w14:paraId="71E47E68">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r>
              <w:rPr>
                <w:rFonts w:hint="default" w:ascii="Times New Roman" w:hAnsi="Times New Roman" w:cs="Times New Roman"/>
                <w:b w:val="0"/>
                <w:bCs w:val="0"/>
                <w:color w:val="000000"/>
                <w:kern w:val="0"/>
                <w:sz w:val="20"/>
                <w:szCs w:val="20"/>
                <w:highlight w:val="none"/>
              </w:rPr>
              <w:t>□实测值 □缺省值</w:t>
            </w:r>
          </w:p>
        </w:tc>
        <w:tc>
          <w:tcPr>
            <w:tcW w:w="761" w:type="pct"/>
            <w:tcBorders>
              <w:top w:val="nil"/>
              <w:left w:val="nil"/>
              <w:bottom w:val="single" w:color="auto" w:sz="4" w:space="0"/>
              <w:right w:val="single" w:color="auto" w:sz="4" w:space="0"/>
            </w:tcBorders>
          </w:tcPr>
          <w:p w14:paraId="7FC31114">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602" w:type="pct"/>
            <w:tcBorders>
              <w:top w:val="nil"/>
              <w:left w:val="single" w:color="auto" w:sz="4" w:space="0"/>
              <w:bottom w:val="single" w:color="auto" w:sz="4" w:space="0"/>
              <w:right w:val="single" w:color="auto" w:sz="4" w:space="0"/>
            </w:tcBorders>
          </w:tcPr>
          <w:p w14:paraId="200867A1">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830" w:type="pct"/>
            <w:tcBorders>
              <w:top w:val="nil"/>
              <w:left w:val="single" w:color="auto" w:sz="4" w:space="0"/>
              <w:bottom w:val="single" w:color="auto" w:sz="4" w:space="0"/>
              <w:right w:val="single" w:color="auto" w:sz="4" w:space="0"/>
            </w:tcBorders>
          </w:tcPr>
          <w:p w14:paraId="26B20C3D">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r>
              <w:rPr>
                <w:rFonts w:hint="default" w:ascii="Times New Roman" w:hAnsi="Times New Roman" w:cs="Times New Roman"/>
                <w:b w:val="0"/>
                <w:bCs w:val="0"/>
                <w:color w:val="000000"/>
                <w:kern w:val="0"/>
                <w:sz w:val="20"/>
                <w:szCs w:val="20"/>
                <w:highlight w:val="none"/>
              </w:rPr>
              <w:t>□实测值 □缺省值</w:t>
            </w:r>
          </w:p>
        </w:tc>
      </w:tr>
      <w:tr w14:paraId="767B988B">
        <w:tblPrEx>
          <w:tblCellMar>
            <w:top w:w="0" w:type="dxa"/>
            <w:left w:w="108" w:type="dxa"/>
            <w:bottom w:w="0" w:type="dxa"/>
            <w:right w:w="108" w:type="dxa"/>
          </w:tblCellMar>
        </w:tblPrEx>
        <w:trPr>
          <w:trHeight w:val="57" w:hRule="atLeast"/>
        </w:trPr>
        <w:tc>
          <w:tcPr>
            <w:tcW w:w="692" w:type="pct"/>
            <w:tcBorders>
              <w:top w:val="nil"/>
              <w:left w:val="single" w:color="auto" w:sz="4" w:space="0"/>
              <w:bottom w:val="single" w:color="auto" w:sz="4" w:space="0"/>
              <w:right w:val="single" w:color="auto" w:sz="4" w:space="0"/>
            </w:tcBorders>
            <w:vAlign w:val="center"/>
          </w:tcPr>
          <w:p w14:paraId="47DD7672">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kern w:val="0"/>
                <w:sz w:val="20"/>
                <w:szCs w:val="20"/>
                <w:highlight w:val="none"/>
              </w:rPr>
            </w:pPr>
            <w:r>
              <w:rPr>
                <w:rFonts w:hint="default" w:ascii="Times New Roman" w:hAnsi="Times New Roman" w:cs="Times New Roman"/>
                <w:b w:val="0"/>
                <w:bCs w:val="0"/>
                <w:color w:val="000000"/>
                <w:kern w:val="0"/>
                <w:sz w:val="20"/>
                <w:szCs w:val="20"/>
                <w:highlight w:val="none"/>
              </w:rPr>
              <w:t>原油</w:t>
            </w:r>
          </w:p>
        </w:tc>
        <w:tc>
          <w:tcPr>
            <w:tcW w:w="677" w:type="pct"/>
            <w:tcBorders>
              <w:top w:val="nil"/>
              <w:left w:val="nil"/>
              <w:bottom w:val="single" w:color="auto" w:sz="4" w:space="0"/>
              <w:right w:val="single" w:color="auto" w:sz="4" w:space="0"/>
            </w:tcBorders>
            <w:vAlign w:val="center"/>
          </w:tcPr>
          <w:p w14:paraId="10BFD009">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633" w:type="pct"/>
            <w:tcBorders>
              <w:top w:val="single" w:color="auto" w:sz="4" w:space="0"/>
              <w:left w:val="single" w:color="auto" w:sz="4" w:space="0"/>
              <w:bottom w:val="single" w:color="auto" w:sz="4" w:space="0"/>
              <w:right w:val="single" w:color="auto" w:sz="4" w:space="0"/>
            </w:tcBorders>
          </w:tcPr>
          <w:p w14:paraId="29E0E9B5">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802" w:type="pct"/>
            <w:tcBorders>
              <w:top w:val="nil"/>
              <w:left w:val="nil"/>
              <w:bottom w:val="single" w:color="auto" w:sz="4" w:space="0"/>
              <w:right w:val="single" w:color="auto" w:sz="4" w:space="0"/>
            </w:tcBorders>
          </w:tcPr>
          <w:p w14:paraId="41AFC0DD">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r>
              <w:rPr>
                <w:rFonts w:hint="default" w:ascii="Times New Roman" w:hAnsi="Times New Roman" w:cs="Times New Roman"/>
                <w:b w:val="0"/>
                <w:bCs w:val="0"/>
                <w:color w:val="000000"/>
                <w:kern w:val="0"/>
                <w:sz w:val="20"/>
                <w:szCs w:val="20"/>
                <w:highlight w:val="none"/>
              </w:rPr>
              <w:t>□实测值 □缺省值</w:t>
            </w:r>
          </w:p>
        </w:tc>
        <w:tc>
          <w:tcPr>
            <w:tcW w:w="761" w:type="pct"/>
            <w:tcBorders>
              <w:top w:val="nil"/>
              <w:left w:val="nil"/>
              <w:bottom w:val="single" w:color="auto" w:sz="4" w:space="0"/>
              <w:right w:val="single" w:color="auto" w:sz="4" w:space="0"/>
            </w:tcBorders>
          </w:tcPr>
          <w:p w14:paraId="03D7BC33">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602" w:type="pct"/>
            <w:tcBorders>
              <w:top w:val="nil"/>
              <w:left w:val="single" w:color="auto" w:sz="4" w:space="0"/>
              <w:bottom w:val="single" w:color="auto" w:sz="4" w:space="0"/>
              <w:right w:val="single" w:color="auto" w:sz="4" w:space="0"/>
            </w:tcBorders>
          </w:tcPr>
          <w:p w14:paraId="4CF73423">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830" w:type="pct"/>
            <w:tcBorders>
              <w:top w:val="nil"/>
              <w:left w:val="single" w:color="auto" w:sz="4" w:space="0"/>
              <w:bottom w:val="single" w:color="auto" w:sz="4" w:space="0"/>
              <w:right w:val="single" w:color="auto" w:sz="4" w:space="0"/>
            </w:tcBorders>
          </w:tcPr>
          <w:p w14:paraId="32EE0252">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r>
              <w:rPr>
                <w:rFonts w:hint="default" w:ascii="Times New Roman" w:hAnsi="Times New Roman" w:cs="Times New Roman"/>
                <w:b w:val="0"/>
                <w:bCs w:val="0"/>
                <w:color w:val="000000"/>
                <w:kern w:val="0"/>
                <w:sz w:val="20"/>
                <w:szCs w:val="20"/>
                <w:highlight w:val="none"/>
              </w:rPr>
              <w:t>□实测值 □缺省值</w:t>
            </w:r>
          </w:p>
        </w:tc>
      </w:tr>
      <w:tr w14:paraId="65200E16">
        <w:tblPrEx>
          <w:tblCellMar>
            <w:top w:w="0" w:type="dxa"/>
            <w:left w:w="108" w:type="dxa"/>
            <w:bottom w:w="0" w:type="dxa"/>
            <w:right w:w="108" w:type="dxa"/>
          </w:tblCellMar>
        </w:tblPrEx>
        <w:trPr>
          <w:trHeight w:val="57" w:hRule="atLeast"/>
        </w:trPr>
        <w:tc>
          <w:tcPr>
            <w:tcW w:w="692" w:type="pct"/>
            <w:tcBorders>
              <w:top w:val="nil"/>
              <w:left w:val="single" w:color="auto" w:sz="4" w:space="0"/>
              <w:bottom w:val="single" w:color="auto" w:sz="4" w:space="0"/>
              <w:right w:val="single" w:color="auto" w:sz="4" w:space="0"/>
            </w:tcBorders>
            <w:vAlign w:val="center"/>
          </w:tcPr>
          <w:p w14:paraId="322A0686">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kern w:val="0"/>
                <w:sz w:val="20"/>
                <w:szCs w:val="20"/>
                <w:highlight w:val="none"/>
              </w:rPr>
            </w:pPr>
            <w:r>
              <w:rPr>
                <w:rFonts w:hint="default" w:ascii="Times New Roman" w:hAnsi="Times New Roman" w:cs="Times New Roman"/>
                <w:b w:val="0"/>
                <w:bCs w:val="0"/>
                <w:kern w:val="0"/>
                <w:sz w:val="20"/>
                <w:szCs w:val="20"/>
                <w:highlight w:val="none"/>
              </w:rPr>
              <w:t>燃料油</w:t>
            </w:r>
          </w:p>
        </w:tc>
        <w:tc>
          <w:tcPr>
            <w:tcW w:w="677" w:type="pct"/>
            <w:tcBorders>
              <w:top w:val="nil"/>
              <w:left w:val="nil"/>
              <w:bottom w:val="single" w:color="auto" w:sz="4" w:space="0"/>
              <w:right w:val="single" w:color="auto" w:sz="4" w:space="0"/>
            </w:tcBorders>
            <w:vAlign w:val="center"/>
          </w:tcPr>
          <w:p w14:paraId="774600CA">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633" w:type="pct"/>
            <w:tcBorders>
              <w:top w:val="single" w:color="auto" w:sz="4" w:space="0"/>
              <w:left w:val="single" w:color="auto" w:sz="4" w:space="0"/>
              <w:bottom w:val="single" w:color="auto" w:sz="4" w:space="0"/>
              <w:right w:val="single" w:color="auto" w:sz="4" w:space="0"/>
            </w:tcBorders>
          </w:tcPr>
          <w:p w14:paraId="04E6E09B">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802" w:type="pct"/>
            <w:tcBorders>
              <w:top w:val="nil"/>
              <w:left w:val="nil"/>
              <w:bottom w:val="single" w:color="auto" w:sz="4" w:space="0"/>
              <w:right w:val="single" w:color="auto" w:sz="4" w:space="0"/>
            </w:tcBorders>
          </w:tcPr>
          <w:p w14:paraId="4ED099C4">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r>
              <w:rPr>
                <w:rFonts w:hint="default" w:ascii="Times New Roman" w:hAnsi="Times New Roman" w:cs="Times New Roman"/>
                <w:b w:val="0"/>
                <w:bCs w:val="0"/>
                <w:color w:val="000000"/>
                <w:kern w:val="0"/>
                <w:sz w:val="20"/>
                <w:szCs w:val="20"/>
                <w:highlight w:val="none"/>
              </w:rPr>
              <w:t>□实测值 □缺省值</w:t>
            </w:r>
          </w:p>
        </w:tc>
        <w:tc>
          <w:tcPr>
            <w:tcW w:w="761" w:type="pct"/>
            <w:tcBorders>
              <w:top w:val="nil"/>
              <w:left w:val="nil"/>
              <w:bottom w:val="single" w:color="auto" w:sz="4" w:space="0"/>
              <w:right w:val="single" w:color="auto" w:sz="4" w:space="0"/>
            </w:tcBorders>
          </w:tcPr>
          <w:p w14:paraId="749DE0E2">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602" w:type="pct"/>
            <w:tcBorders>
              <w:top w:val="nil"/>
              <w:left w:val="single" w:color="auto" w:sz="4" w:space="0"/>
              <w:bottom w:val="single" w:color="auto" w:sz="4" w:space="0"/>
              <w:right w:val="single" w:color="auto" w:sz="4" w:space="0"/>
            </w:tcBorders>
          </w:tcPr>
          <w:p w14:paraId="511BEB7A">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830" w:type="pct"/>
            <w:tcBorders>
              <w:top w:val="nil"/>
              <w:left w:val="single" w:color="auto" w:sz="4" w:space="0"/>
              <w:bottom w:val="single" w:color="auto" w:sz="4" w:space="0"/>
              <w:right w:val="single" w:color="auto" w:sz="4" w:space="0"/>
            </w:tcBorders>
          </w:tcPr>
          <w:p w14:paraId="656CFF22">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r>
              <w:rPr>
                <w:rFonts w:hint="default" w:ascii="Times New Roman" w:hAnsi="Times New Roman" w:cs="Times New Roman"/>
                <w:b w:val="0"/>
                <w:bCs w:val="0"/>
                <w:color w:val="000000"/>
                <w:kern w:val="0"/>
                <w:sz w:val="20"/>
                <w:szCs w:val="20"/>
                <w:highlight w:val="none"/>
              </w:rPr>
              <w:t>□实测值 □缺省值</w:t>
            </w:r>
          </w:p>
        </w:tc>
      </w:tr>
      <w:tr w14:paraId="52BEC321">
        <w:tblPrEx>
          <w:tblCellMar>
            <w:top w:w="0" w:type="dxa"/>
            <w:left w:w="108" w:type="dxa"/>
            <w:bottom w:w="0" w:type="dxa"/>
            <w:right w:w="108" w:type="dxa"/>
          </w:tblCellMar>
        </w:tblPrEx>
        <w:trPr>
          <w:trHeight w:val="57" w:hRule="atLeast"/>
        </w:trPr>
        <w:tc>
          <w:tcPr>
            <w:tcW w:w="692" w:type="pct"/>
            <w:tcBorders>
              <w:top w:val="nil"/>
              <w:left w:val="single" w:color="auto" w:sz="4" w:space="0"/>
              <w:bottom w:val="single" w:color="auto" w:sz="4" w:space="0"/>
              <w:right w:val="single" w:color="auto" w:sz="4" w:space="0"/>
            </w:tcBorders>
            <w:vAlign w:val="center"/>
          </w:tcPr>
          <w:p w14:paraId="2B159C25">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kern w:val="0"/>
                <w:sz w:val="20"/>
                <w:szCs w:val="20"/>
                <w:highlight w:val="none"/>
              </w:rPr>
            </w:pPr>
            <w:r>
              <w:rPr>
                <w:rFonts w:hint="default" w:ascii="Times New Roman" w:hAnsi="Times New Roman" w:cs="Times New Roman"/>
                <w:b w:val="0"/>
                <w:bCs w:val="0"/>
                <w:kern w:val="0"/>
                <w:sz w:val="20"/>
                <w:szCs w:val="20"/>
                <w:highlight w:val="none"/>
              </w:rPr>
              <w:t>汽油</w:t>
            </w:r>
          </w:p>
        </w:tc>
        <w:tc>
          <w:tcPr>
            <w:tcW w:w="677" w:type="pct"/>
            <w:tcBorders>
              <w:top w:val="nil"/>
              <w:left w:val="nil"/>
              <w:bottom w:val="single" w:color="auto" w:sz="4" w:space="0"/>
              <w:right w:val="single" w:color="auto" w:sz="4" w:space="0"/>
            </w:tcBorders>
            <w:vAlign w:val="center"/>
          </w:tcPr>
          <w:p w14:paraId="20830A63">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633" w:type="pct"/>
            <w:tcBorders>
              <w:top w:val="single" w:color="auto" w:sz="4" w:space="0"/>
              <w:left w:val="single" w:color="auto" w:sz="4" w:space="0"/>
              <w:bottom w:val="single" w:color="auto" w:sz="4" w:space="0"/>
              <w:right w:val="single" w:color="auto" w:sz="4" w:space="0"/>
            </w:tcBorders>
          </w:tcPr>
          <w:p w14:paraId="28900446">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802" w:type="pct"/>
            <w:tcBorders>
              <w:top w:val="nil"/>
              <w:left w:val="nil"/>
              <w:bottom w:val="single" w:color="auto" w:sz="4" w:space="0"/>
              <w:right w:val="single" w:color="auto" w:sz="4" w:space="0"/>
            </w:tcBorders>
          </w:tcPr>
          <w:p w14:paraId="31F65587">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r>
              <w:rPr>
                <w:rFonts w:hint="default" w:ascii="Times New Roman" w:hAnsi="Times New Roman" w:cs="Times New Roman"/>
                <w:b w:val="0"/>
                <w:bCs w:val="0"/>
                <w:color w:val="000000"/>
                <w:kern w:val="0"/>
                <w:sz w:val="20"/>
                <w:szCs w:val="20"/>
                <w:highlight w:val="none"/>
              </w:rPr>
              <w:t>□实测值 □缺省值</w:t>
            </w:r>
          </w:p>
        </w:tc>
        <w:tc>
          <w:tcPr>
            <w:tcW w:w="761" w:type="pct"/>
            <w:tcBorders>
              <w:top w:val="nil"/>
              <w:left w:val="nil"/>
              <w:bottom w:val="single" w:color="auto" w:sz="4" w:space="0"/>
              <w:right w:val="single" w:color="auto" w:sz="4" w:space="0"/>
            </w:tcBorders>
          </w:tcPr>
          <w:p w14:paraId="2A1AA502">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602" w:type="pct"/>
            <w:tcBorders>
              <w:top w:val="nil"/>
              <w:left w:val="single" w:color="auto" w:sz="4" w:space="0"/>
              <w:bottom w:val="single" w:color="auto" w:sz="4" w:space="0"/>
              <w:right w:val="single" w:color="auto" w:sz="4" w:space="0"/>
            </w:tcBorders>
          </w:tcPr>
          <w:p w14:paraId="30948E0E">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830" w:type="pct"/>
            <w:tcBorders>
              <w:top w:val="nil"/>
              <w:left w:val="single" w:color="auto" w:sz="4" w:space="0"/>
              <w:bottom w:val="single" w:color="auto" w:sz="4" w:space="0"/>
              <w:right w:val="single" w:color="auto" w:sz="4" w:space="0"/>
            </w:tcBorders>
          </w:tcPr>
          <w:p w14:paraId="33565D47">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r>
              <w:rPr>
                <w:rFonts w:hint="default" w:ascii="Times New Roman" w:hAnsi="Times New Roman" w:cs="Times New Roman"/>
                <w:b w:val="0"/>
                <w:bCs w:val="0"/>
                <w:color w:val="000000"/>
                <w:kern w:val="0"/>
                <w:sz w:val="20"/>
                <w:szCs w:val="20"/>
                <w:highlight w:val="none"/>
              </w:rPr>
              <w:t>□实测值 □缺省值</w:t>
            </w:r>
          </w:p>
        </w:tc>
      </w:tr>
      <w:tr w14:paraId="72574F81">
        <w:tblPrEx>
          <w:tblCellMar>
            <w:top w:w="0" w:type="dxa"/>
            <w:left w:w="108" w:type="dxa"/>
            <w:bottom w:w="0" w:type="dxa"/>
            <w:right w:w="108" w:type="dxa"/>
          </w:tblCellMar>
        </w:tblPrEx>
        <w:trPr>
          <w:trHeight w:val="57" w:hRule="atLeast"/>
        </w:trPr>
        <w:tc>
          <w:tcPr>
            <w:tcW w:w="692" w:type="pct"/>
            <w:tcBorders>
              <w:top w:val="nil"/>
              <w:left w:val="single" w:color="auto" w:sz="4" w:space="0"/>
              <w:bottom w:val="single" w:color="auto" w:sz="4" w:space="0"/>
              <w:right w:val="single" w:color="auto" w:sz="4" w:space="0"/>
            </w:tcBorders>
            <w:vAlign w:val="center"/>
          </w:tcPr>
          <w:p w14:paraId="429E1410">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kern w:val="0"/>
                <w:sz w:val="20"/>
                <w:szCs w:val="20"/>
                <w:highlight w:val="none"/>
              </w:rPr>
            </w:pPr>
            <w:r>
              <w:rPr>
                <w:rFonts w:hint="default" w:ascii="Times New Roman" w:hAnsi="Times New Roman" w:cs="Times New Roman"/>
                <w:b w:val="0"/>
                <w:bCs w:val="0"/>
                <w:kern w:val="0"/>
                <w:sz w:val="20"/>
                <w:szCs w:val="20"/>
                <w:highlight w:val="none"/>
              </w:rPr>
              <w:t>柴油</w:t>
            </w:r>
          </w:p>
        </w:tc>
        <w:tc>
          <w:tcPr>
            <w:tcW w:w="677" w:type="pct"/>
            <w:tcBorders>
              <w:top w:val="nil"/>
              <w:left w:val="nil"/>
              <w:bottom w:val="single" w:color="auto" w:sz="4" w:space="0"/>
              <w:right w:val="single" w:color="auto" w:sz="4" w:space="0"/>
            </w:tcBorders>
            <w:vAlign w:val="center"/>
          </w:tcPr>
          <w:p w14:paraId="32315F9C">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633" w:type="pct"/>
            <w:tcBorders>
              <w:top w:val="single" w:color="auto" w:sz="4" w:space="0"/>
              <w:left w:val="single" w:color="auto" w:sz="4" w:space="0"/>
              <w:bottom w:val="single" w:color="auto" w:sz="4" w:space="0"/>
              <w:right w:val="single" w:color="auto" w:sz="4" w:space="0"/>
            </w:tcBorders>
          </w:tcPr>
          <w:p w14:paraId="229B61C9">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802" w:type="pct"/>
            <w:tcBorders>
              <w:top w:val="nil"/>
              <w:left w:val="nil"/>
              <w:bottom w:val="single" w:color="auto" w:sz="4" w:space="0"/>
              <w:right w:val="single" w:color="auto" w:sz="4" w:space="0"/>
            </w:tcBorders>
          </w:tcPr>
          <w:p w14:paraId="64F0DCD9">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r>
              <w:rPr>
                <w:rFonts w:hint="default" w:ascii="Times New Roman" w:hAnsi="Times New Roman" w:cs="Times New Roman"/>
                <w:b w:val="0"/>
                <w:bCs w:val="0"/>
                <w:color w:val="000000"/>
                <w:kern w:val="0"/>
                <w:sz w:val="20"/>
                <w:szCs w:val="20"/>
                <w:highlight w:val="none"/>
              </w:rPr>
              <w:t>□实测值 □缺省值</w:t>
            </w:r>
          </w:p>
        </w:tc>
        <w:tc>
          <w:tcPr>
            <w:tcW w:w="761" w:type="pct"/>
            <w:tcBorders>
              <w:top w:val="nil"/>
              <w:left w:val="nil"/>
              <w:bottom w:val="single" w:color="auto" w:sz="4" w:space="0"/>
              <w:right w:val="single" w:color="auto" w:sz="4" w:space="0"/>
            </w:tcBorders>
          </w:tcPr>
          <w:p w14:paraId="2A56E849">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602" w:type="pct"/>
            <w:tcBorders>
              <w:top w:val="nil"/>
              <w:left w:val="single" w:color="auto" w:sz="4" w:space="0"/>
              <w:bottom w:val="single" w:color="auto" w:sz="4" w:space="0"/>
              <w:right w:val="single" w:color="auto" w:sz="4" w:space="0"/>
            </w:tcBorders>
          </w:tcPr>
          <w:p w14:paraId="39E1953E">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830" w:type="pct"/>
            <w:tcBorders>
              <w:top w:val="nil"/>
              <w:left w:val="single" w:color="auto" w:sz="4" w:space="0"/>
              <w:bottom w:val="single" w:color="auto" w:sz="4" w:space="0"/>
              <w:right w:val="single" w:color="auto" w:sz="4" w:space="0"/>
            </w:tcBorders>
          </w:tcPr>
          <w:p w14:paraId="7D7DEF25">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r>
              <w:rPr>
                <w:rFonts w:hint="default" w:ascii="Times New Roman" w:hAnsi="Times New Roman" w:cs="Times New Roman"/>
                <w:b w:val="0"/>
                <w:bCs w:val="0"/>
                <w:color w:val="000000"/>
                <w:kern w:val="0"/>
                <w:sz w:val="20"/>
                <w:szCs w:val="20"/>
                <w:highlight w:val="none"/>
              </w:rPr>
              <w:t>□实测值 □缺省值</w:t>
            </w:r>
          </w:p>
        </w:tc>
      </w:tr>
      <w:tr w14:paraId="6744DEE1">
        <w:tblPrEx>
          <w:tblCellMar>
            <w:top w:w="0" w:type="dxa"/>
            <w:left w:w="108" w:type="dxa"/>
            <w:bottom w:w="0" w:type="dxa"/>
            <w:right w:w="108" w:type="dxa"/>
          </w:tblCellMar>
        </w:tblPrEx>
        <w:trPr>
          <w:trHeight w:val="57" w:hRule="atLeast"/>
        </w:trPr>
        <w:tc>
          <w:tcPr>
            <w:tcW w:w="692" w:type="pct"/>
            <w:tcBorders>
              <w:top w:val="single" w:color="auto" w:sz="4" w:space="0"/>
              <w:left w:val="single" w:color="auto" w:sz="4" w:space="0"/>
              <w:bottom w:val="single" w:color="auto" w:sz="4" w:space="0"/>
              <w:right w:val="single" w:color="auto" w:sz="4" w:space="0"/>
            </w:tcBorders>
            <w:vAlign w:val="center"/>
          </w:tcPr>
          <w:p w14:paraId="6BCEBF36">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kern w:val="0"/>
                <w:sz w:val="20"/>
                <w:szCs w:val="20"/>
                <w:highlight w:val="none"/>
              </w:rPr>
            </w:pPr>
            <w:r>
              <w:rPr>
                <w:rFonts w:hint="default" w:ascii="Times New Roman" w:hAnsi="Times New Roman" w:cs="Times New Roman"/>
                <w:b w:val="0"/>
                <w:bCs w:val="0"/>
                <w:kern w:val="0"/>
                <w:sz w:val="20"/>
                <w:szCs w:val="20"/>
                <w:highlight w:val="none"/>
              </w:rPr>
              <w:t>一般煤油</w:t>
            </w:r>
          </w:p>
        </w:tc>
        <w:tc>
          <w:tcPr>
            <w:tcW w:w="677" w:type="pct"/>
            <w:tcBorders>
              <w:top w:val="single" w:color="auto" w:sz="4" w:space="0"/>
              <w:left w:val="nil"/>
              <w:bottom w:val="single" w:color="auto" w:sz="4" w:space="0"/>
              <w:right w:val="single" w:color="auto" w:sz="4" w:space="0"/>
            </w:tcBorders>
            <w:vAlign w:val="center"/>
          </w:tcPr>
          <w:p w14:paraId="5445E093">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633" w:type="pct"/>
            <w:tcBorders>
              <w:top w:val="single" w:color="auto" w:sz="4" w:space="0"/>
              <w:left w:val="single" w:color="auto" w:sz="4" w:space="0"/>
              <w:bottom w:val="single" w:color="auto" w:sz="4" w:space="0"/>
              <w:right w:val="single" w:color="auto" w:sz="4" w:space="0"/>
            </w:tcBorders>
          </w:tcPr>
          <w:p w14:paraId="512ACB7E">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802" w:type="pct"/>
            <w:tcBorders>
              <w:top w:val="single" w:color="auto" w:sz="4" w:space="0"/>
              <w:left w:val="nil"/>
              <w:bottom w:val="single" w:color="auto" w:sz="4" w:space="0"/>
              <w:right w:val="single" w:color="auto" w:sz="4" w:space="0"/>
            </w:tcBorders>
          </w:tcPr>
          <w:p w14:paraId="182818C1">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r>
              <w:rPr>
                <w:rFonts w:hint="default" w:ascii="Times New Roman" w:hAnsi="Times New Roman" w:cs="Times New Roman"/>
                <w:b w:val="0"/>
                <w:bCs w:val="0"/>
                <w:color w:val="000000"/>
                <w:kern w:val="0"/>
                <w:sz w:val="20"/>
                <w:szCs w:val="20"/>
                <w:highlight w:val="none"/>
              </w:rPr>
              <w:t>□实测值 □缺省值</w:t>
            </w:r>
          </w:p>
        </w:tc>
        <w:tc>
          <w:tcPr>
            <w:tcW w:w="761" w:type="pct"/>
            <w:tcBorders>
              <w:top w:val="single" w:color="auto" w:sz="4" w:space="0"/>
              <w:left w:val="nil"/>
              <w:bottom w:val="single" w:color="auto" w:sz="4" w:space="0"/>
              <w:right w:val="single" w:color="auto" w:sz="4" w:space="0"/>
            </w:tcBorders>
          </w:tcPr>
          <w:p w14:paraId="4673DDA0">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602" w:type="pct"/>
            <w:tcBorders>
              <w:top w:val="single" w:color="auto" w:sz="4" w:space="0"/>
              <w:left w:val="single" w:color="auto" w:sz="4" w:space="0"/>
              <w:bottom w:val="single" w:color="auto" w:sz="4" w:space="0"/>
              <w:right w:val="single" w:color="auto" w:sz="4" w:space="0"/>
            </w:tcBorders>
          </w:tcPr>
          <w:p w14:paraId="6F575110">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830" w:type="pct"/>
            <w:tcBorders>
              <w:top w:val="single" w:color="auto" w:sz="4" w:space="0"/>
              <w:left w:val="single" w:color="auto" w:sz="4" w:space="0"/>
              <w:bottom w:val="single" w:color="auto" w:sz="4" w:space="0"/>
              <w:right w:val="single" w:color="auto" w:sz="4" w:space="0"/>
            </w:tcBorders>
          </w:tcPr>
          <w:p w14:paraId="4CF7CD4E">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r>
              <w:rPr>
                <w:rFonts w:hint="default" w:ascii="Times New Roman" w:hAnsi="Times New Roman" w:cs="Times New Roman"/>
                <w:b w:val="0"/>
                <w:bCs w:val="0"/>
                <w:color w:val="000000"/>
                <w:kern w:val="0"/>
                <w:sz w:val="20"/>
                <w:szCs w:val="20"/>
                <w:highlight w:val="none"/>
              </w:rPr>
              <w:t>□实测值 □缺省值</w:t>
            </w:r>
          </w:p>
        </w:tc>
      </w:tr>
      <w:tr w14:paraId="5860D00F">
        <w:tblPrEx>
          <w:tblCellMar>
            <w:top w:w="0" w:type="dxa"/>
            <w:left w:w="108" w:type="dxa"/>
            <w:bottom w:w="0" w:type="dxa"/>
            <w:right w:w="108" w:type="dxa"/>
          </w:tblCellMar>
        </w:tblPrEx>
        <w:trPr>
          <w:trHeight w:val="57" w:hRule="atLeast"/>
        </w:trPr>
        <w:tc>
          <w:tcPr>
            <w:tcW w:w="692" w:type="pct"/>
            <w:tcBorders>
              <w:top w:val="single" w:color="auto" w:sz="4" w:space="0"/>
              <w:left w:val="single" w:color="auto" w:sz="4" w:space="0"/>
              <w:bottom w:val="single" w:color="auto" w:sz="4" w:space="0"/>
              <w:right w:val="single" w:color="auto" w:sz="4" w:space="0"/>
            </w:tcBorders>
            <w:vAlign w:val="center"/>
          </w:tcPr>
          <w:p w14:paraId="3A4C0701">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kern w:val="0"/>
                <w:sz w:val="20"/>
                <w:szCs w:val="20"/>
                <w:highlight w:val="none"/>
              </w:rPr>
            </w:pPr>
            <w:r>
              <w:rPr>
                <w:rFonts w:hint="default" w:ascii="Times New Roman" w:hAnsi="Times New Roman" w:cs="Times New Roman"/>
                <w:b w:val="0"/>
                <w:bCs w:val="0"/>
                <w:color w:val="000000"/>
                <w:kern w:val="0"/>
                <w:sz w:val="20"/>
                <w:szCs w:val="20"/>
                <w:highlight w:val="none"/>
              </w:rPr>
              <w:t>液化天然气</w:t>
            </w:r>
          </w:p>
        </w:tc>
        <w:tc>
          <w:tcPr>
            <w:tcW w:w="677" w:type="pct"/>
            <w:tcBorders>
              <w:top w:val="single" w:color="auto" w:sz="4" w:space="0"/>
              <w:left w:val="single" w:color="auto" w:sz="4" w:space="0"/>
              <w:bottom w:val="single" w:color="auto" w:sz="4" w:space="0"/>
              <w:right w:val="single" w:color="auto" w:sz="4" w:space="0"/>
            </w:tcBorders>
            <w:vAlign w:val="center"/>
          </w:tcPr>
          <w:p w14:paraId="1E2116BD">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kern w:val="0"/>
                <w:sz w:val="20"/>
                <w:szCs w:val="20"/>
                <w:highlight w:val="none"/>
              </w:rPr>
            </w:pPr>
          </w:p>
        </w:tc>
        <w:tc>
          <w:tcPr>
            <w:tcW w:w="633" w:type="pct"/>
            <w:tcBorders>
              <w:top w:val="single" w:color="auto" w:sz="4" w:space="0"/>
              <w:left w:val="single" w:color="auto" w:sz="4" w:space="0"/>
              <w:bottom w:val="single" w:color="auto" w:sz="4" w:space="0"/>
              <w:right w:val="single" w:color="auto" w:sz="4" w:space="0"/>
            </w:tcBorders>
          </w:tcPr>
          <w:p w14:paraId="5CCCB0EB">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kern w:val="0"/>
                <w:sz w:val="20"/>
                <w:szCs w:val="20"/>
                <w:highlight w:val="none"/>
              </w:rPr>
            </w:pPr>
          </w:p>
        </w:tc>
        <w:tc>
          <w:tcPr>
            <w:tcW w:w="802" w:type="pct"/>
            <w:tcBorders>
              <w:top w:val="single" w:color="auto" w:sz="4" w:space="0"/>
              <w:left w:val="single" w:color="auto" w:sz="4" w:space="0"/>
              <w:bottom w:val="single" w:color="auto" w:sz="4" w:space="0"/>
              <w:right w:val="single" w:color="auto" w:sz="4" w:space="0"/>
            </w:tcBorders>
          </w:tcPr>
          <w:p w14:paraId="4CAFC29E">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r>
              <w:rPr>
                <w:rFonts w:hint="default" w:ascii="Times New Roman" w:hAnsi="Times New Roman" w:cs="Times New Roman"/>
                <w:b w:val="0"/>
                <w:bCs w:val="0"/>
                <w:color w:val="000000"/>
                <w:kern w:val="0"/>
                <w:sz w:val="20"/>
                <w:szCs w:val="20"/>
                <w:highlight w:val="none"/>
              </w:rPr>
              <w:t>□实测值 □缺省值</w:t>
            </w:r>
          </w:p>
        </w:tc>
        <w:tc>
          <w:tcPr>
            <w:tcW w:w="761" w:type="pct"/>
            <w:tcBorders>
              <w:top w:val="single" w:color="auto" w:sz="4" w:space="0"/>
              <w:left w:val="single" w:color="auto" w:sz="4" w:space="0"/>
              <w:bottom w:val="single" w:color="auto" w:sz="4" w:space="0"/>
              <w:right w:val="single" w:color="auto" w:sz="4" w:space="0"/>
            </w:tcBorders>
          </w:tcPr>
          <w:p w14:paraId="14677B59">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602" w:type="pct"/>
            <w:tcBorders>
              <w:top w:val="single" w:color="auto" w:sz="4" w:space="0"/>
              <w:left w:val="single" w:color="auto" w:sz="4" w:space="0"/>
              <w:bottom w:val="single" w:color="auto" w:sz="4" w:space="0"/>
              <w:right w:val="single" w:color="auto" w:sz="4" w:space="0"/>
            </w:tcBorders>
          </w:tcPr>
          <w:p w14:paraId="4738A8AD">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p>
        </w:tc>
        <w:tc>
          <w:tcPr>
            <w:tcW w:w="830" w:type="pct"/>
            <w:tcBorders>
              <w:top w:val="single" w:color="auto" w:sz="4" w:space="0"/>
              <w:left w:val="single" w:color="auto" w:sz="4" w:space="0"/>
              <w:bottom w:val="single" w:color="auto" w:sz="4" w:space="0"/>
              <w:right w:val="single" w:color="auto" w:sz="4" w:space="0"/>
            </w:tcBorders>
          </w:tcPr>
          <w:p w14:paraId="7543289B">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r>
              <w:rPr>
                <w:rFonts w:hint="default" w:ascii="Times New Roman" w:hAnsi="Times New Roman" w:cs="Times New Roman"/>
                <w:b w:val="0"/>
                <w:bCs w:val="0"/>
                <w:color w:val="000000"/>
                <w:kern w:val="0"/>
                <w:sz w:val="20"/>
                <w:szCs w:val="20"/>
                <w:highlight w:val="none"/>
              </w:rPr>
              <w:t>□实测值 □缺省值</w:t>
            </w:r>
          </w:p>
        </w:tc>
      </w:tr>
      <w:tr w14:paraId="34581173">
        <w:tblPrEx>
          <w:tblCellMar>
            <w:top w:w="0" w:type="dxa"/>
            <w:left w:w="108" w:type="dxa"/>
            <w:bottom w:w="0" w:type="dxa"/>
            <w:right w:w="108" w:type="dxa"/>
          </w:tblCellMar>
        </w:tblPrEx>
        <w:trPr>
          <w:trHeight w:val="57" w:hRule="atLeast"/>
        </w:trPr>
        <w:tc>
          <w:tcPr>
            <w:tcW w:w="692" w:type="pct"/>
            <w:tcBorders>
              <w:top w:val="single" w:color="auto" w:sz="4" w:space="0"/>
              <w:left w:val="single" w:color="auto" w:sz="4" w:space="0"/>
              <w:bottom w:val="single" w:color="auto" w:sz="4" w:space="0"/>
              <w:right w:val="single" w:color="auto" w:sz="4" w:space="0"/>
            </w:tcBorders>
            <w:vAlign w:val="center"/>
          </w:tcPr>
          <w:p w14:paraId="0BC7EA30">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kern w:val="0"/>
                <w:sz w:val="20"/>
                <w:szCs w:val="20"/>
                <w:highlight w:val="none"/>
              </w:rPr>
            </w:pPr>
            <w:r>
              <w:rPr>
                <w:rFonts w:hint="default" w:ascii="Times New Roman" w:hAnsi="Times New Roman" w:cs="Times New Roman"/>
                <w:b w:val="0"/>
                <w:bCs w:val="0"/>
                <w:color w:val="000000"/>
                <w:kern w:val="0"/>
                <w:sz w:val="20"/>
                <w:szCs w:val="20"/>
                <w:highlight w:val="none"/>
              </w:rPr>
              <w:t>液化石油气</w:t>
            </w:r>
          </w:p>
        </w:tc>
        <w:tc>
          <w:tcPr>
            <w:tcW w:w="677" w:type="pct"/>
            <w:tcBorders>
              <w:top w:val="single" w:color="auto" w:sz="4" w:space="0"/>
              <w:left w:val="single" w:color="auto" w:sz="4" w:space="0"/>
              <w:bottom w:val="single" w:color="auto" w:sz="4" w:space="0"/>
              <w:right w:val="single" w:color="auto" w:sz="4" w:space="0"/>
            </w:tcBorders>
            <w:vAlign w:val="center"/>
          </w:tcPr>
          <w:p w14:paraId="0D4F35F4">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kern w:val="0"/>
                <w:sz w:val="20"/>
                <w:szCs w:val="20"/>
                <w:highlight w:val="none"/>
              </w:rPr>
            </w:pPr>
          </w:p>
        </w:tc>
        <w:tc>
          <w:tcPr>
            <w:tcW w:w="633" w:type="pct"/>
            <w:tcBorders>
              <w:top w:val="single" w:color="auto" w:sz="4" w:space="0"/>
              <w:left w:val="single" w:color="auto" w:sz="4" w:space="0"/>
              <w:bottom w:val="single" w:color="auto" w:sz="4" w:space="0"/>
              <w:right w:val="single" w:color="auto" w:sz="4" w:space="0"/>
            </w:tcBorders>
          </w:tcPr>
          <w:p w14:paraId="4F25FBC9">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kern w:val="0"/>
                <w:sz w:val="20"/>
                <w:szCs w:val="20"/>
                <w:highlight w:val="none"/>
              </w:rPr>
            </w:pPr>
          </w:p>
        </w:tc>
        <w:tc>
          <w:tcPr>
            <w:tcW w:w="802" w:type="pct"/>
            <w:tcBorders>
              <w:top w:val="single" w:color="auto" w:sz="4" w:space="0"/>
              <w:left w:val="single" w:color="auto" w:sz="4" w:space="0"/>
              <w:bottom w:val="single" w:color="auto" w:sz="4" w:space="0"/>
              <w:right w:val="single" w:color="auto" w:sz="4" w:space="0"/>
            </w:tcBorders>
          </w:tcPr>
          <w:p w14:paraId="6677D821">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kern w:val="0"/>
                <w:sz w:val="20"/>
                <w:szCs w:val="20"/>
                <w:highlight w:val="none"/>
              </w:rPr>
            </w:pPr>
            <w:r>
              <w:rPr>
                <w:rFonts w:hint="default" w:ascii="Times New Roman" w:hAnsi="Times New Roman" w:cs="Times New Roman"/>
                <w:b w:val="0"/>
                <w:bCs w:val="0"/>
                <w:color w:val="000000"/>
                <w:kern w:val="0"/>
                <w:sz w:val="20"/>
                <w:szCs w:val="20"/>
                <w:highlight w:val="none"/>
              </w:rPr>
              <w:t>□实测值 □缺省值</w:t>
            </w:r>
          </w:p>
        </w:tc>
        <w:tc>
          <w:tcPr>
            <w:tcW w:w="761" w:type="pct"/>
            <w:tcBorders>
              <w:top w:val="single" w:color="auto" w:sz="4" w:space="0"/>
              <w:left w:val="single" w:color="auto" w:sz="4" w:space="0"/>
              <w:bottom w:val="single" w:color="auto" w:sz="4" w:space="0"/>
              <w:right w:val="single" w:color="auto" w:sz="4" w:space="0"/>
            </w:tcBorders>
            <w:vAlign w:val="center"/>
          </w:tcPr>
          <w:p w14:paraId="547EB56C">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kern w:val="0"/>
                <w:sz w:val="20"/>
                <w:szCs w:val="20"/>
                <w:highlight w:val="none"/>
              </w:rPr>
            </w:pPr>
          </w:p>
        </w:tc>
        <w:tc>
          <w:tcPr>
            <w:tcW w:w="602" w:type="pct"/>
            <w:tcBorders>
              <w:top w:val="single" w:color="auto" w:sz="4" w:space="0"/>
              <w:left w:val="single" w:color="auto" w:sz="4" w:space="0"/>
              <w:bottom w:val="single" w:color="auto" w:sz="4" w:space="0"/>
              <w:right w:val="single" w:color="auto" w:sz="4" w:space="0"/>
            </w:tcBorders>
            <w:vAlign w:val="center"/>
          </w:tcPr>
          <w:p w14:paraId="55431274">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kern w:val="0"/>
                <w:sz w:val="20"/>
                <w:szCs w:val="20"/>
                <w:highlight w:val="none"/>
              </w:rPr>
            </w:pPr>
          </w:p>
        </w:tc>
        <w:tc>
          <w:tcPr>
            <w:tcW w:w="830" w:type="pct"/>
            <w:tcBorders>
              <w:top w:val="single" w:color="auto" w:sz="4" w:space="0"/>
              <w:left w:val="single" w:color="auto" w:sz="4" w:space="0"/>
              <w:bottom w:val="single" w:color="auto" w:sz="4" w:space="0"/>
              <w:right w:val="single" w:color="auto" w:sz="4" w:space="0"/>
            </w:tcBorders>
          </w:tcPr>
          <w:p w14:paraId="1417D418">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kern w:val="0"/>
                <w:sz w:val="20"/>
                <w:szCs w:val="20"/>
                <w:highlight w:val="none"/>
              </w:rPr>
            </w:pPr>
            <w:r>
              <w:rPr>
                <w:rFonts w:hint="default" w:ascii="Times New Roman" w:hAnsi="Times New Roman" w:cs="Times New Roman"/>
                <w:b w:val="0"/>
                <w:bCs w:val="0"/>
                <w:color w:val="000000"/>
                <w:kern w:val="0"/>
                <w:sz w:val="20"/>
                <w:szCs w:val="20"/>
                <w:highlight w:val="none"/>
              </w:rPr>
              <w:t>□实测值 □缺省值</w:t>
            </w:r>
          </w:p>
        </w:tc>
      </w:tr>
      <w:tr w14:paraId="7F0594B4">
        <w:tblPrEx>
          <w:tblCellMar>
            <w:top w:w="0" w:type="dxa"/>
            <w:left w:w="108" w:type="dxa"/>
            <w:bottom w:w="0" w:type="dxa"/>
            <w:right w:w="108" w:type="dxa"/>
          </w:tblCellMar>
        </w:tblPrEx>
        <w:trPr>
          <w:trHeight w:val="57" w:hRule="atLeast"/>
        </w:trPr>
        <w:tc>
          <w:tcPr>
            <w:tcW w:w="692" w:type="pct"/>
            <w:tcBorders>
              <w:top w:val="single" w:color="auto" w:sz="4" w:space="0"/>
              <w:left w:val="single" w:color="auto" w:sz="4" w:space="0"/>
              <w:bottom w:val="single" w:color="auto" w:sz="4" w:space="0"/>
              <w:right w:val="single" w:color="auto" w:sz="4" w:space="0"/>
            </w:tcBorders>
            <w:vAlign w:val="center"/>
          </w:tcPr>
          <w:p w14:paraId="5DBD2FB0">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r>
              <w:rPr>
                <w:rFonts w:hint="default" w:ascii="Times New Roman" w:hAnsi="Times New Roman" w:cs="Times New Roman"/>
                <w:b w:val="0"/>
                <w:bCs w:val="0"/>
                <w:color w:val="000000"/>
                <w:kern w:val="0"/>
                <w:sz w:val="20"/>
                <w:szCs w:val="20"/>
                <w:highlight w:val="none"/>
              </w:rPr>
              <w:t>天然气</w:t>
            </w:r>
          </w:p>
        </w:tc>
        <w:tc>
          <w:tcPr>
            <w:tcW w:w="677" w:type="pct"/>
            <w:tcBorders>
              <w:top w:val="single" w:color="auto" w:sz="4" w:space="0"/>
              <w:left w:val="single" w:color="auto" w:sz="4" w:space="0"/>
              <w:bottom w:val="single" w:color="auto" w:sz="4" w:space="0"/>
              <w:right w:val="single" w:color="auto" w:sz="4" w:space="0"/>
            </w:tcBorders>
            <w:vAlign w:val="center"/>
          </w:tcPr>
          <w:p w14:paraId="1A859ED2">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kern w:val="0"/>
                <w:sz w:val="20"/>
                <w:szCs w:val="20"/>
                <w:highlight w:val="none"/>
              </w:rPr>
            </w:pPr>
          </w:p>
        </w:tc>
        <w:tc>
          <w:tcPr>
            <w:tcW w:w="633" w:type="pct"/>
            <w:tcBorders>
              <w:top w:val="single" w:color="auto" w:sz="4" w:space="0"/>
              <w:left w:val="single" w:color="auto" w:sz="4" w:space="0"/>
              <w:bottom w:val="single" w:color="auto" w:sz="4" w:space="0"/>
              <w:right w:val="single" w:color="auto" w:sz="4" w:space="0"/>
            </w:tcBorders>
          </w:tcPr>
          <w:p w14:paraId="05FF337D">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kern w:val="0"/>
                <w:sz w:val="20"/>
                <w:szCs w:val="20"/>
                <w:highlight w:val="none"/>
              </w:rPr>
            </w:pPr>
          </w:p>
        </w:tc>
        <w:tc>
          <w:tcPr>
            <w:tcW w:w="802" w:type="pct"/>
            <w:tcBorders>
              <w:top w:val="single" w:color="auto" w:sz="4" w:space="0"/>
              <w:left w:val="single" w:color="auto" w:sz="4" w:space="0"/>
              <w:bottom w:val="single" w:color="auto" w:sz="4" w:space="0"/>
              <w:right w:val="single" w:color="auto" w:sz="4" w:space="0"/>
            </w:tcBorders>
          </w:tcPr>
          <w:p w14:paraId="2180B3F7">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kern w:val="0"/>
                <w:sz w:val="20"/>
                <w:szCs w:val="20"/>
                <w:highlight w:val="none"/>
              </w:rPr>
            </w:pPr>
            <w:r>
              <w:rPr>
                <w:rFonts w:hint="default" w:ascii="Times New Roman" w:hAnsi="Times New Roman" w:cs="Times New Roman"/>
                <w:b w:val="0"/>
                <w:bCs w:val="0"/>
                <w:color w:val="000000"/>
                <w:kern w:val="0"/>
                <w:sz w:val="20"/>
                <w:szCs w:val="20"/>
                <w:highlight w:val="none"/>
              </w:rPr>
              <w:t>□实测值 □缺省值</w:t>
            </w:r>
          </w:p>
        </w:tc>
        <w:tc>
          <w:tcPr>
            <w:tcW w:w="761" w:type="pct"/>
            <w:tcBorders>
              <w:top w:val="single" w:color="auto" w:sz="4" w:space="0"/>
              <w:left w:val="single" w:color="auto" w:sz="4" w:space="0"/>
              <w:bottom w:val="single" w:color="auto" w:sz="4" w:space="0"/>
              <w:right w:val="single" w:color="auto" w:sz="4" w:space="0"/>
            </w:tcBorders>
            <w:vAlign w:val="center"/>
          </w:tcPr>
          <w:p w14:paraId="41E191E2">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kern w:val="0"/>
                <w:sz w:val="20"/>
                <w:szCs w:val="20"/>
                <w:highlight w:val="none"/>
              </w:rPr>
            </w:pPr>
          </w:p>
        </w:tc>
        <w:tc>
          <w:tcPr>
            <w:tcW w:w="602" w:type="pct"/>
            <w:tcBorders>
              <w:top w:val="single" w:color="auto" w:sz="4" w:space="0"/>
              <w:left w:val="single" w:color="auto" w:sz="4" w:space="0"/>
              <w:bottom w:val="single" w:color="auto" w:sz="4" w:space="0"/>
              <w:right w:val="single" w:color="auto" w:sz="4" w:space="0"/>
            </w:tcBorders>
            <w:vAlign w:val="center"/>
          </w:tcPr>
          <w:p w14:paraId="4398BE62">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kern w:val="0"/>
                <w:sz w:val="20"/>
                <w:szCs w:val="20"/>
                <w:highlight w:val="none"/>
              </w:rPr>
            </w:pPr>
          </w:p>
        </w:tc>
        <w:tc>
          <w:tcPr>
            <w:tcW w:w="830" w:type="pct"/>
            <w:tcBorders>
              <w:top w:val="single" w:color="auto" w:sz="4" w:space="0"/>
              <w:left w:val="single" w:color="auto" w:sz="4" w:space="0"/>
              <w:bottom w:val="single" w:color="auto" w:sz="4" w:space="0"/>
              <w:right w:val="single" w:color="auto" w:sz="4" w:space="0"/>
            </w:tcBorders>
          </w:tcPr>
          <w:p w14:paraId="5F54966F">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kern w:val="0"/>
                <w:sz w:val="20"/>
                <w:szCs w:val="20"/>
                <w:highlight w:val="none"/>
              </w:rPr>
            </w:pPr>
            <w:r>
              <w:rPr>
                <w:rFonts w:hint="default" w:ascii="Times New Roman" w:hAnsi="Times New Roman" w:cs="Times New Roman"/>
                <w:b w:val="0"/>
                <w:bCs w:val="0"/>
                <w:color w:val="000000"/>
                <w:kern w:val="0"/>
                <w:sz w:val="20"/>
                <w:szCs w:val="20"/>
                <w:highlight w:val="none"/>
              </w:rPr>
              <w:t>□实测值 □缺省值</w:t>
            </w:r>
          </w:p>
        </w:tc>
      </w:tr>
      <w:tr w14:paraId="531B54C6">
        <w:tblPrEx>
          <w:tblCellMar>
            <w:top w:w="0" w:type="dxa"/>
            <w:left w:w="108" w:type="dxa"/>
            <w:bottom w:w="0" w:type="dxa"/>
            <w:right w:w="108" w:type="dxa"/>
          </w:tblCellMar>
        </w:tblPrEx>
        <w:trPr>
          <w:trHeight w:val="57" w:hRule="atLeast"/>
        </w:trPr>
        <w:tc>
          <w:tcPr>
            <w:tcW w:w="692" w:type="pct"/>
            <w:tcBorders>
              <w:top w:val="single" w:color="auto" w:sz="4" w:space="0"/>
              <w:left w:val="single" w:color="auto" w:sz="4" w:space="0"/>
              <w:bottom w:val="single" w:color="auto" w:sz="4" w:space="0"/>
              <w:right w:val="single" w:color="auto" w:sz="4" w:space="0"/>
            </w:tcBorders>
            <w:vAlign w:val="center"/>
          </w:tcPr>
          <w:p w14:paraId="69436779">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r>
              <w:rPr>
                <w:rFonts w:hint="default" w:ascii="Times New Roman" w:hAnsi="Times New Roman" w:cs="Times New Roman"/>
                <w:b w:val="0"/>
                <w:bCs w:val="0"/>
                <w:color w:val="000000"/>
                <w:kern w:val="0"/>
                <w:sz w:val="20"/>
                <w:szCs w:val="20"/>
                <w:highlight w:val="none"/>
              </w:rPr>
              <w:t>煤制气</w:t>
            </w:r>
            <w:r>
              <w:rPr>
                <w:rFonts w:hint="default" w:ascii="Times New Roman" w:hAnsi="Times New Roman" w:cs="Times New Roman"/>
                <w:b w:val="0"/>
                <w:bCs w:val="0"/>
                <w:color w:val="000000"/>
                <w:kern w:val="0"/>
                <w:sz w:val="20"/>
                <w:szCs w:val="20"/>
                <w:highlight w:val="none"/>
                <w:vertAlign w:val="superscript"/>
              </w:rPr>
              <w:t>b</w:t>
            </w:r>
          </w:p>
        </w:tc>
        <w:tc>
          <w:tcPr>
            <w:tcW w:w="677" w:type="pct"/>
            <w:tcBorders>
              <w:top w:val="single" w:color="auto" w:sz="4" w:space="0"/>
              <w:left w:val="single" w:color="auto" w:sz="4" w:space="0"/>
              <w:bottom w:val="single" w:color="auto" w:sz="4" w:space="0"/>
              <w:right w:val="single" w:color="auto" w:sz="4" w:space="0"/>
            </w:tcBorders>
            <w:vAlign w:val="center"/>
          </w:tcPr>
          <w:p w14:paraId="64C5BBE1">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kern w:val="0"/>
                <w:sz w:val="20"/>
                <w:szCs w:val="20"/>
                <w:highlight w:val="none"/>
              </w:rPr>
            </w:pPr>
          </w:p>
        </w:tc>
        <w:tc>
          <w:tcPr>
            <w:tcW w:w="633" w:type="pct"/>
            <w:tcBorders>
              <w:top w:val="single" w:color="auto" w:sz="4" w:space="0"/>
              <w:left w:val="single" w:color="auto" w:sz="4" w:space="0"/>
              <w:bottom w:val="single" w:color="auto" w:sz="4" w:space="0"/>
              <w:right w:val="single" w:color="auto" w:sz="4" w:space="0"/>
            </w:tcBorders>
          </w:tcPr>
          <w:p w14:paraId="26F8D3D4">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kern w:val="0"/>
                <w:sz w:val="20"/>
                <w:szCs w:val="20"/>
                <w:highlight w:val="none"/>
              </w:rPr>
            </w:pPr>
          </w:p>
        </w:tc>
        <w:tc>
          <w:tcPr>
            <w:tcW w:w="802" w:type="pct"/>
            <w:tcBorders>
              <w:top w:val="single" w:color="auto" w:sz="4" w:space="0"/>
              <w:left w:val="single" w:color="auto" w:sz="4" w:space="0"/>
              <w:bottom w:val="single" w:color="auto" w:sz="4" w:space="0"/>
              <w:right w:val="single" w:color="auto" w:sz="4" w:space="0"/>
            </w:tcBorders>
          </w:tcPr>
          <w:p w14:paraId="267CE144">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r>
              <w:rPr>
                <w:rFonts w:hint="default" w:ascii="Times New Roman" w:hAnsi="Times New Roman" w:cs="Times New Roman"/>
                <w:b w:val="0"/>
                <w:bCs w:val="0"/>
                <w:color w:val="000000"/>
                <w:kern w:val="0"/>
                <w:sz w:val="20"/>
                <w:szCs w:val="20"/>
                <w:highlight w:val="none"/>
              </w:rPr>
              <w:t>□实测值 □缺省值</w:t>
            </w:r>
          </w:p>
        </w:tc>
        <w:tc>
          <w:tcPr>
            <w:tcW w:w="761" w:type="pct"/>
            <w:tcBorders>
              <w:top w:val="single" w:color="auto" w:sz="4" w:space="0"/>
              <w:left w:val="single" w:color="auto" w:sz="4" w:space="0"/>
              <w:bottom w:val="single" w:color="auto" w:sz="4" w:space="0"/>
              <w:right w:val="single" w:color="auto" w:sz="4" w:space="0"/>
            </w:tcBorders>
            <w:vAlign w:val="center"/>
          </w:tcPr>
          <w:p w14:paraId="31C84CBE">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kern w:val="0"/>
                <w:sz w:val="20"/>
                <w:szCs w:val="20"/>
                <w:highlight w:val="none"/>
              </w:rPr>
            </w:pPr>
          </w:p>
        </w:tc>
        <w:tc>
          <w:tcPr>
            <w:tcW w:w="602" w:type="pct"/>
            <w:tcBorders>
              <w:top w:val="single" w:color="auto" w:sz="4" w:space="0"/>
              <w:left w:val="single" w:color="auto" w:sz="4" w:space="0"/>
              <w:bottom w:val="single" w:color="auto" w:sz="4" w:space="0"/>
              <w:right w:val="single" w:color="auto" w:sz="4" w:space="0"/>
            </w:tcBorders>
            <w:vAlign w:val="center"/>
          </w:tcPr>
          <w:p w14:paraId="4C2840D6">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kern w:val="0"/>
                <w:sz w:val="20"/>
                <w:szCs w:val="20"/>
                <w:highlight w:val="none"/>
              </w:rPr>
            </w:pPr>
          </w:p>
        </w:tc>
        <w:tc>
          <w:tcPr>
            <w:tcW w:w="830" w:type="pct"/>
            <w:tcBorders>
              <w:top w:val="single" w:color="auto" w:sz="4" w:space="0"/>
              <w:left w:val="single" w:color="auto" w:sz="4" w:space="0"/>
              <w:bottom w:val="single" w:color="auto" w:sz="4" w:space="0"/>
              <w:right w:val="single" w:color="auto" w:sz="4" w:space="0"/>
            </w:tcBorders>
          </w:tcPr>
          <w:p w14:paraId="77B6BBEB">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color w:val="000000"/>
                <w:kern w:val="0"/>
                <w:sz w:val="20"/>
                <w:szCs w:val="20"/>
                <w:highlight w:val="none"/>
              </w:rPr>
            </w:pPr>
            <w:r>
              <w:rPr>
                <w:rFonts w:hint="default" w:ascii="Times New Roman" w:hAnsi="Times New Roman" w:cs="Times New Roman"/>
                <w:b w:val="0"/>
                <w:bCs w:val="0"/>
                <w:color w:val="000000"/>
                <w:kern w:val="0"/>
                <w:sz w:val="20"/>
                <w:szCs w:val="20"/>
                <w:highlight w:val="none"/>
              </w:rPr>
              <w:t>□实测值 □缺省值</w:t>
            </w:r>
          </w:p>
        </w:tc>
      </w:tr>
      <w:tr w14:paraId="2C9930F3">
        <w:tblPrEx>
          <w:tblCellMar>
            <w:top w:w="0" w:type="dxa"/>
            <w:left w:w="108" w:type="dxa"/>
            <w:bottom w:w="0" w:type="dxa"/>
            <w:right w:w="108" w:type="dxa"/>
          </w:tblCellMar>
        </w:tblPrEx>
        <w:trPr>
          <w:trHeight w:val="57" w:hRule="atLeast"/>
        </w:trPr>
        <w:tc>
          <w:tcPr>
            <w:tcW w:w="692" w:type="pct"/>
            <w:tcBorders>
              <w:top w:val="single" w:color="auto" w:sz="4" w:space="0"/>
              <w:left w:val="single" w:color="auto" w:sz="4" w:space="0"/>
              <w:bottom w:val="single" w:color="auto" w:sz="4" w:space="0"/>
              <w:right w:val="single" w:color="auto" w:sz="4" w:space="0"/>
            </w:tcBorders>
            <w:vAlign w:val="center"/>
          </w:tcPr>
          <w:p w14:paraId="3410997A">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kern w:val="0"/>
                <w:sz w:val="20"/>
                <w:szCs w:val="20"/>
                <w:highlight w:val="none"/>
              </w:rPr>
            </w:pPr>
            <w:r>
              <w:rPr>
                <w:rFonts w:hint="default" w:ascii="Times New Roman" w:hAnsi="Times New Roman" w:cs="Times New Roman"/>
                <w:b w:val="0"/>
                <w:bCs w:val="0"/>
                <w:color w:val="000000"/>
                <w:kern w:val="0"/>
                <w:sz w:val="20"/>
                <w:szCs w:val="20"/>
                <w:highlight w:val="none"/>
              </w:rPr>
              <w:t>其他石油制品</w:t>
            </w:r>
          </w:p>
        </w:tc>
        <w:tc>
          <w:tcPr>
            <w:tcW w:w="677" w:type="pct"/>
            <w:tcBorders>
              <w:top w:val="single" w:color="auto" w:sz="4" w:space="0"/>
              <w:left w:val="single" w:color="auto" w:sz="4" w:space="0"/>
              <w:bottom w:val="single" w:color="auto" w:sz="4" w:space="0"/>
              <w:right w:val="single" w:color="auto" w:sz="4" w:space="0"/>
            </w:tcBorders>
            <w:vAlign w:val="center"/>
          </w:tcPr>
          <w:p w14:paraId="652C615A">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kern w:val="0"/>
                <w:sz w:val="20"/>
                <w:szCs w:val="20"/>
                <w:highlight w:val="none"/>
              </w:rPr>
            </w:pPr>
          </w:p>
        </w:tc>
        <w:tc>
          <w:tcPr>
            <w:tcW w:w="633" w:type="pct"/>
            <w:tcBorders>
              <w:top w:val="single" w:color="auto" w:sz="4" w:space="0"/>
              <w:left w:val="single" w:color="auto" w:sz="4" w:space="0"/>
              <w:bottom w:val="single" w:color="auto" w:sz="4" w:space="0"/>
              <w:right w:val="single" w:color="auto" w:sz="4" w:space="0"/>
            </w:tcBorders>
          </w:tcPr>
          <w:p w14:paraId="6D151BBE">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kern w:val="0"/>
                <w:sz w:val="20"/>
                <w:szCs w:val="20"/>
                <w:highlight w:val="none"/>
              </w:rPr>
            </w:pPr>
          </w:p>
        </w:tc>
        <w:tc>
          <w:tcPr>
            <w:tcW w:w="802" w:type="pct"/>
            <w:tcBorders>
              <w:top w:val="single" w:color="auto" w:sz="4" w:space="0"/>
              <w:left w:val="single" w:color="auto" w:sz="4" w:space="0"/>
              <w:bottom w:val="single" w:color="auto" w:sz="4" w:space="0"/>
              <w:right w:val="single" w:color="auto" w:sz="4" w:space="0"/>
            </w:tcBorders>
          </w:tcPr>
          <w:p w14:paraId="45C482C6">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kern w:val="0"/>
                <w:sz w:val="20"/>
                <w:szCs w:val="20"/>
                <w:highlight w:val="none"/>
              </w:rPr>
            </w:pPr>
            <w:r>
              <w:rPr>
                <w:rFonts w:hint="default" w:ascii="Times New Roman" w:hAnsi="Times New Roman" w:cs="Times New Roman"/>
                <w:b w:val="0"/>
                <w:bCs w:val="0"/>
                <w:color w:val="000000"/>
                <w:kern w:val="0"/>
                <w:sz w:val="20"/>
                <w:szCs w:val="20"/>
                <w:highlight w:val="none"/>
              </w:rPr>
              <w:t>□实测值 □缺省值</w:t>
            </w:r>
          </w:p>
        </w:tc>
        <w:tc>
          <w:tcPr>
            <w:tcW w:w="761" w:type="pct"/>
            <w:tcBorders>
              <w:top w:val="single" w:color="auto" w:sz="4" w:space="0"/>
              <w:left w:val="single" w:color="auto" w:sz="4" w:space="0"/>
              <w:bottom w:val="single" w:color="auto" w:sz="4" w:space="0"/>
              <w:right w:val="single" w:color="auto" w:sz="4" w:space="0"/>
            </w:tcBorders>
            <w:vAlign w:val="center"/>
          </w:tcPr>
          <w:p w14:paraId="069CC0BF">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kern w:val="0"/>
                <w:sz w:val="20"/>
                <w:szCs w:val="20"/>
                <w:highlight w:val="none"/>
              </w:rPr>
            </w:pPr>
          </w:p>
        </w:tc>
        <w:tc>
          <w:tcPr>
            <w:tcW w:w="602" w:type="pct"/>
            <w:tcBorders>
              <w:top w:val="single" w:color="auto" w:sz="4" w:space="0"/>
              <w:left w:val="single" w:color="auto" w:sz="4" w:space="0"/>
              <w:bottom w:val="single" w:color="auto" w:sz="4" w:space="0"/>
              <w:right w:val="single" w:color="auto" w:sz="4" w:space="0"/>
            </w:tcBorders>
            <w:vAlign w:val="center"/>
          </w:tcPr>
          <w:p w14:paraId="130409BB">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kern w:val="0"/>
                <w:sz w:val="20"/>
                <w:szCs w:val="20"/>
                <w:highlight w:val="none"/>
              </w:rPr>
            </w:pPr>
          </w:p>
        </w:tc>
        <w:tc>
          <w:tcPr>
            <w:tcW w:w="830" w:type="pct"/>
            <w:tcBorders>
              <w:top w:val="single" w:color="auto" w:sz="4" w:space="0"/>
              <w:left w:val="single" w:color="auto" w:sz="4" w:space="0"/>
              <w:bottom w:val="single" w:color="auto" w:sz="4" w:space="0"/>
              <w:right w:val="single" w:color="auto" w:sz="4" w:space="0"/>
            </w:tcBorders>
          </w:tcPr>
          <w:p w14:paraId="1E615117">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center"/>
              <w:rPr>
                <w:rFonts w:hint="default" w:ascii="Times New Roman" w:hAnsi="Times New Roman" w:cs="Times New Roman"/>
                <w:b w:val="0"/>
                <w:bCs w:val="0"/>
                <w:kern w:val="0"/>
                <w:sz w:val="20"/>
                <w:szCs w:val="20"/>
                <w:highlight w:val="none"/>
              </w:rPr>
            </w:pPr>
            <w:r>
              <w:rPr>
                <w:rFonts w:hint="default" w:ascii="Times New Roman" w:hAnsi="Times New Roman" w:cs="Times New Roman"/>
                <w:b w:val="0"/>
                <w:bCs w:val="0"/>
                <w:color w:val="000000"/>
                <w:kern w:val="0"/>
                <w:sz w:val="20"/>
                <w:szCs w:val="20"/>
                <w:highlight w:val="none"/>
              </w:rPr>
              <w:t>□实测值 □缺省值</w:t>
            </w:r>
          </w:p>
        </w:tc>
      </w:tr>
      <w:tr w14:paraId="0A26096E">
        <w:tblPrEx>
          <w:tblCellMar>
            <w:top w:w="0" w:type="dxa"/>
            <w:left w:w="108" w:type="dxa"/>
            <w:bottom w:w="0" w:type="dxa"/>
            <w:right w:w="108" w:type="dxa"/>
          </w:tblCellMar>
        </w:tblPrEx>
        <w:trPr>
          <w:trHeight w:val="260" w:hRule="atLeast"/>
        </w:trPr>
        <w:tc>
          <w:tcPr>
            <w:tcW w:w="5000" w:type="pct"/>
            <w:gridSpan w:val="7"/>
            <w:tcBorders>
              <w:top w:val="single" w:color="auto" w:sz="4" w:space="0"/>
              <w:left w:val="single" w:color="auto" w:sz="4" w:space="0"/>
              <w:bottom w:val="single" w:color="auto" w:sz="4" w:space="0"/>
              <w:right w:val="single" w:color="auto" w:sz="4" w:space="0"/>
            </w:tcBorders>
            <w:vAlign w:val="center"/>
          </w:tcPr>
          <w:p w14:paraId="08B7076D">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left"/>
              <w:rPr>
                <w:rFonts w:hint="default" w:ascii="Times New Roman" w:hAnsi="Times New Roman" w:cs="Times New Roman"/>
                <w:b w:val="0"/>
                <w:bCs w:val="0"/>
                <w:kern w:val="0"/>
                <w:sz w:val="20"/>
                <w:szCs w:val="20"/>
                <w:highlight w:val="none"/>
              </w:rPr>
            </w:pPr>
            <w:r>
              <w:rPr>
                <w:rFonts w:hint="default" w:ascii="Times New Roman" w:hAnsi="Times New Roman" w:cs="Times New Roman"/>
                <w:b w:val="0"/>
                <w:bCs w:val="0"/>
                <w:kern w:val="0"/>
                <w:sz w:val="20"/>
                <w:szCs w:val="20"/>
                <w:highlight w:val="none"/>
                <w:vertAlign w:val="superscript"/>
              </w:rPr>
              <w:t xml:space="preserve">a </w:t>
            </w:r>
            <w:r>
              <w:rPr>
                <w:rFonts w:hint="default" w:ascii="Times New Roman" w:hAnsi="Times New Roman" w:cs="Times New Roman"/>
                <w:b w:val="0"/>
                <w:bCs w:val="0"/>
                <w:kern w:val="0"/>
                <w:sz w:val="20"/>
                <w:szCs w:val="20"/>
                <w:highlight w:val="none"/>
              </w:rPr>
              <w:t>实际燃烧的能源品种如未在表中列出请自行添加。</w:t>
            </w:r>
          </w:p>
          <w:p w14:paraId="4F701F27">
            <w:pPr>
              <w:keepNext w:val="0"/>
              <w:keepLines w:val="0"/>
              <w:widowControl/>
              <w:suppressLineNumbers w:val="0"/>
              <w:tabs>
                <w:tab w:val="center" w:pos="4201"/>
                <w:tab w:val="right" w:leader="dot" w:pos="9298"/>
              </w:tabs>
              <w:autoSpaceDE/>
              <w:autoSpaceDN/>
              <w:spacing w:before="0" w:beforeAutospacing="0" w:after="0" w:afterAutospacing="0" w:line="336" w:lineRule="auto"/>
              <w:ind w:left="0" w:right="0"/>
              <w:jc w:val="left"/>
              <w:rPr>
                <w:rFonts w:hint="default" w:ascii="Times New Roman" w:hAnsi="Times New Roman" w:eastAsia="宋体" w:cs="Times New Roman"/>
                <w:b w:val="0"/>
                <w:bCs w:val="0"/>
                <w:kern w:val="0"/>
                <w:sz w:val="20"/>
                <w:szCs w:val="20"/>
                <w:highlight w:val="none"/>
                <w:lang w:val="en-US" w:eastAsia="zh-CN"/>
              </w:rPr>
            </w:pPr>
            <w:r>
              <w:rPr>
                <w:rFonts w:hint="default" w:ascii="Times New Roman" w:hAnsi="Times New Roman" w:cs="Times New Roman"/>
                <w:b w:val="0"/>
                <w:bCs w:val="0"/>
                <w:kern w:val="0"/>
                <w:sz w:val="20"/>
                <w:szCs w:val="20"/>
                <w:highlight w:val="none"/>
                <w:vertAlign w:val="superscript"/>
              </w:rPr>
              <w:t xml:space="preserve">b </w:t>
            </w:r>
            <w:r>
              <w:rPr>
                <w:rFonts w:hint="default" w:ascii="Times New Roman" w:hAnsi="Times New Roman" w:cs="Times New Roman"/>
                <w:b w:val="0"/>
                <w:bCs w:val="0"/>
                <w:kern w:val="0"/>
                <w:sz w:val="20"/>
                <w:szCs w:val="20"/>
                <w:highlight w:val="none"/>
              </w:rPr>
              <w:t>适用于外购商品水煤浆和水煤气</w:t>
            </w:r>
          </w:p>
        </w:tc>
      </w:tr>
    </w:tbl>
    <w:p w14:paraId="7AF8552B">
      <w:pPr>
        <w:jc w:val="center"/>
        <w:rPr>
          <w:rFonts w:eastAsia="黑体"/>
          <w:b w:val="0"/>
          <w:bCs w:val="0"/>
          <w:color w:val="000000"/>
          <w:kern w:val="0"/>
          <w:highlight w:val="none"/>
        </w:rPr>
      </w:pPr>
    </w:p>
    <w:p w14:paraId="2B13DA3E">
      <w:pPr>
        <w:jc w:val="center"/>
        <w:rPr>
          <w:rFonts w:eastAsia="黑体"/>
          <w:b w:val="0"/>
          <w:bCs w:val="0"/>
          <w:color w:val="000000"/>
          <w:kern w:val="0"/>
          <w:highlight w:val="none"/>
        </w:rPr>
      </w:pPr>
      <w:r>
        <w:rPr>
          <w:rFonts w:eastAsia="黑体"/>
          <w:b w:val="0"/>
          <w:bCs w:val="0"/>
          <w:color w:val="000000"/>
          <w:kern w:val="0"/>
          <w:highlight w:val="none"/>
        </w:rPr>
        <w:t>表</w:t>
      </w:r>
      <w:r>
        <w:rPr>
          <w:rFonts w:hint="eastAsia" w:ascii="黑体" w:hAnsi="黑体" w:eastAsia="黑体" w:cs="黑体"/>
          <w:b w:val="0"/>
          <w:bCs w:val="0"/>
          <w:color w:val="000000"/>
          <w:kern w:val="0"/>
          <w:highlight w:val="none"/>
        </w:rPr>
        <w:t>B.</w:t>
      </w:r>
      <w:r>
        <w:rPr>
          <w:rFonts w:hint="eastAsia" w:ascii="黑体" w:hAnsi="黑体" w:eastAsia="黑体" w:cs="黑体"/>
          <w:b w:val="0"/>
          <w:bCs w:val="0"/>
          <w:color w:val="000000"/>
          <w:kern w:val="0"/>
          <w:highlight w:val="none"/>
          <w:lang w:val="en-US" w:eastAsia="zh-CN"/>
        </w:rPr>
        <w:t>6</w:t>
      </w:r>
      <w:r>
        <w:rPr>
          <w:rFonts w:hint="eastAsia" w:ascii="黑体" w:hAnsi="黑体" w:eastAsia="黑体" w:cs="黑体"/>
          <w:b w:val="0"/>
          <w:bCs w:val="0"/>
          <w:color w:val="000000"/>
          <w:kern w:val="0"/>
          <w:highlight w:val="none"/>
        </w:rPr>
        <w:t xml:space="preserve"> </w:t>
      </w:r>
      <w:r>
        <w:rPr>
          <w:rFonts w:eastAsia="黑体"/>
          <w:b w:val="0"/>
          <w:bCs w:val="0"/>
          <w:color w:val="000000"/>
          <w:kern w:val="0"/>
          <w:highlight w:val="none"/>
        </w:rPr>
        <w:t>购入和输出电力对应的活动数据及排放因子数据一览表</w:t>
      </w:r>
    </w:p>
    <w:tbl>
      <w:tblPr>
        <w:tblStyle w:val="46"/>
        <w:tblW w:w="1322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44"/>
        <w:gridCol w:w="3369"/>
        <w:gridCol w:w="4002"/>
        <w:gridCol w:w="3207"/>
      </w:tblGrid>
      <w:tr w14:paraId="16D171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4" w:type="dxa"/>
            <w:tcBorders>
              <w:top w:val="single" w:color="auto" w:sz="4" w:space="0"/>
              <w:left w:val="single" w:color="auto" w:sz="4" w:space="0"/>
              <w:bottom w:val="single" w:color="auto" w:sz="4" w:space="0"/>
              <w:right w:val="single" w:color="auto" w:sz="4" w:space="0"/>
            </w:tcBorders>
            <w:vAlign w:val="center"/>
          </w:tcPr>
          <w:p w14:paraId="1CC9731F">
            <w:pPr>
              <w:keepNext w:val="0"/>
              <w:keepLines w:val="0"/>
              <w:widowControl/>
              <w:suppressLineNumbers w:val="0"/>
              <w:spacing w:before="0" w:beforeLines="0" w:beforeAutospacing="0" w:after="0" w:afterLines="0" w:afterAutospacing="0" w:line="240" w:lineRule="auto"/>
              <w:ind w:left="0" w:right="0"/>
              <w:jc w:val="center"/>
              <w:rPr>
                <w:rFonts w:hint="default" w:ascii="Times New Roman" w:hAnsi="Times New Roman" w:eastAsia="黑体" w:cs="Times New Roman"/>
                <w:b w:val="0"/>
                <w:bCs w:val="0"/>
                <w:color w:val="000000"/>
                <w:kern w:val="0"/>
                <w:sz w:val="20"/>
                <w:szCs w:val="20"/>
                <w:highlight w:val="none"/>
              </w:rPr>
            </w:pPr>
            <w:r>
              <w:rPr>
                <w:rFonts w:hint="default" w:ascii="Times New Roman" w:hAnsi="Times New Roman" w:eastAsia="黑体" w:cs="Times New Roman"/>
                <w:b w:val="0"/>
                <w:bCs w:val="0"/>
                <w:color w:val="000000"/>
                <w:kern w:val="0"/>
                <w:sz w:val="20"/>
                <w:szCs w:val="20"/>
                <w:highlight w:val="none"/>
              </w:rPr>
              <w:t>项目</w:t>
            </w:r>
          </w:p>
        </w:tc>
        <w:tc>
          <w:tcPr>
            <w:tcW w:w="3369" w:type="dxa"/>
            <w:tcBorders>
              <w:top w:val="single" w:color="auto" w:sz="4" w:space="0"/>
              <w:left w:val="single" w:color="auto" w:sz="4" w:space="0"/>
              <w:bottom w:val="single" w:color="auto" w:sz="4" w:space="0"/>
              <w:right w:val="single" w:color="auto" w:sz="4" w:space="0"/>
            </w:tcBorders>
            <w:vAlign w:val="center"/>
          </w:tcPr>
          <w:p w14:paraId="1754B45C">
            <w:pPr>
              <w:keepNext w:val="0"/>
              <w:keepLines w:val="0"/>
              <w:widowControl/>
              <w:suppressLineNumbers w:val="0"/>
              <w:spacing w:before="0" w:beforeLines="0" w:beforeAutospacing="0" w:after="0" w:afterLines="0" w:afterAutospacing="0" w:line="240" w:lineRule="auto"/>
              <w:ind w:left="0" w:right="0"/>
              <w:jc w:val="center"/>
              <w:rPr>
                <w:rFonts w:hint="default" w:ascii="Times New Roman" w:hAnsi="Times New Roman" w:eastAsia="黑体" w:cs="Times New Roman"/>
                <w:b w:val="0"/>
                <w:bCs w:val="0"/>
                <w:sz w:val="20"/>
                <w:szCs w:val="20"/>
                <w:highlight w:val="none"/>
              </w:rPr>
            </w:pPr>
            <w:r>
              <w:rPr>
                <w:rFonts w:hint="default" w:ascii="Times New Roman" w:hAnsi="Times New Roman" w:eastAsia="黑体" w:cs="Times New Roman"/>
                <w:b w:val="0"/>
                <w:bCs w:val="0"/>
                <w:color w:val="000000"/>
                <w:kern w:val="0"/>
                <w:sz w:val="20"/>
                <w:szCs w:val="20"/>
                <w:highlight w:val="none"/>
              </w:rPr>
              <w:t>电量</w:t>
            </w:r>
          </w:p>
          <w:p w14:paraId="6A7241E5">
            <w:pPr>
              <w:keepNext w:val="0"/>
              <w:keepLines w:val="0"/>
              <w:widowControl/>
              <w:suppressLineNumbers w:val="0"/>
              <w:spacing w:before="0" w:beforeLines="0" w:beforeAutospacing="0" w:after="0" w:afterLines="0" w:afterAutospacing="0" w:line="240" w:lineRule="auto"/>
              <w:ind w:left="0" w:right="0"/>
              <w:jc w:val="center"/>
              <w:rPr>
                <w:rFonts w:hint="default" w:ascii="Times New Roman" w:hAnsi="Times New Roman" w:eastAsia="黑体" w:cs="Times New Roman"/>
                <w:b w:val="0"/>
                <w:bCs w:val="0"/>
                <w:color w:val="000000"/>
                <w:kern w:val="0"/>
                <w:sz w:val="20"/>
                <w:szCs w:val="20"/>
                <w:highlight w:val="none"/>
              </w:rPr>
            </w:pPr>
            <w:r>
              <w:rPr>
                <w:rFonts w:hint="default" w:ascii="Times New Roman" w:hAnsi="Times New Roman" w:eastAsia="黑体" w:cs="Times New Roman"/>
                <w:b w:val="0"/>
                <w:bCs w:val="0"/>
                <w:sz w:val="20"/>
                <w:szCs w:val="20"/>
                <w:highlight w:val="none"/>
              </w:rPr>
              <w:t>MWh</w:t>
            </w:r>
          </w:p>
        </w:tc>
        <w:tc>
          <w:tcPr>
            <w:tcW w:w="4002" w:type="dxa"/>
            <w:tcBorders>
              <w:top w:val="single" w:color="auto" w:sz="4" w:space="0"/>
              <w:left w:val="single" w:color="auto" w:sz="4" w:space="0"/>
              <w:bottom w:val="single" w:color="auto" w:sz="4" w:space="0"/>
              <w:right w:val="single" w:color="auto" w:sz="4" w:space="0"/>
            </w:tcBorders>
            <w:vAlign w:val="center"/>
          </w:tcPr>
          <w:p w14:paraId="37DCDF17">
            <w:pPr>
              <w:keepNext w:val="0"/>
              <w:keepLines w:val="0"/>
              <w:widowControl/>
              <w:suppressLineNumbers w:val="0"/>
              <w:spacing w:before="0" w:beforeLines="0" w:beforeAutospacing="0" w:after="0" w:afterLines="0" w:afterAutospacing="0" w:line="240" w:lineRule="auto"/>
              <w:ind w:left="0" w:right="0"/>
              <w:jc w:val="center"/>
              <w:rPr>
                <w:rFonts w:hint="default" w:ascii="Times New Roman" w:hAnsi="Times New Roman" w:eastAsia="黑体" w:cs="Times New Roman"/>
                <w:b w:val="0"/>
                <w:bCs w:val="0"/>
                <w:sz w:val="20"/>
                <w:szCs w:val="20"/>
                <w:highlight w:val="none"/>
              </w:rPr>
            </w:pPr>
            <w:r>
              <w:rPr>
                <w:rFonts w:hint="default" w:ascii="Times New Roman" w:hAnsi="Times New Roman" w:eastAsia="黑体" w:cs="Times New Roman"/>
                <w:b w:val="0"/>
                <w:bCs w:val="0"/>
                <w:sz w:val="20"/>
                <w:szCs w:val="20"/>
                <w:highlight w:val="none"/>
              </w:rPr>
              <w:t>排放因子</w:t>
            </w:r>
          </w:p>
          <w:p w14:paraId="6114D0A4">
            <w:pPr>
              <w:keepNext w:val="0"/>
              <w:keepLines w:val="0"/>
              <w:widowControl/>
              <w:suppressLineNumbers w:val="0"/>
              <w:spacing w:before="0" w:beforeLines="0" w:beforeAutospacing="0" w:after="0" w:afterLines="0" w:afterAutospacing="0" w:line="240" w:lineRule="auto"/>
              <w:ind w:left="0" w:right="0"/>
              <w:jc w:val="center"/>
              <w:rPr>
                <w:rFonts w:hint="default" w:ascii="Times New Roman" w:hAnsi="Times New Roman" w:eastAsia="黑体" w:cs="Times New Roman"/>
                <w:b w:val="0"/>
                <w:bCs w:val="0"/>
                <w:sz w:val="20"/>
                <w:szCs w:val="20"/>
                <w:highlight w:val="none"/>
              </w:rPr>
            </w:pPr>
            <w:r>
              <w:rPr>
                <w:rFonts w:hint="default" w:ascii="Times New Roman" w:hAnsi="Times New Roman" w:eastAsia="黑体" w:cs="Times New Roman"/>
                <w:b w:val="0"/>
                <w:bCs w:val="0"/>
                <w:sz w:val="20"/>
                <w:szCs w:val="20"/>
                <w:highlight w:val="none"/>
              </w:rPr>
              <w:t>tCO</w:t>
            </w:r>
            <w:r>
              <w:rPr>
                <w:rFonts w:hint="default" w:ascii="Times New Roman" w:hAnsi="Times New Roman" w:eastAsia="黑体" w:cs="Times New Roman"/>
                <w:b w:val="0"/>
                <w:bCs w:val="0"/>
                <w:sz w:val="20"/>
                <w:szCs w:val="20"/>
                <w:highlight w:val="none"/>
                <w:vertAlign w:val="subscript"/>
              </w:rPr>
              <w:t>2</w:t>
            </w:r>
            <w:r>
              <w:rPr>
                <w:rFonts w:hint="default" w:ascii="Times New Roman" w:hAnsi="Times New Roman" w:eastAsia="黑体" w:cs="Times New Roman"/>
                <w:b w:val="0"/>
                <w:bCs w:val="0"/>
                <w:sz w:val="20"/>
                <w:szCs w:val="20"/>
                <w:highlight w:val="none"/>
              </w:rPr>
              <w:t>/MWh</w:t>
            </w:r>
          </w:p>
        </w:tc>
        <w:tc>
          <w:tcPr>
            <w:tcW w:w="3207" w:type="dxa"/>
            <w:tcBorders>
              <w:top w:val="single" w:color="auto" w:sz="4" w:space="0"/>
              <w:left w:val="single" w:color="auto" w:sz="4" w:space="0"/>
              <w:bottom w:val="single" w:color="auto" w:sz="4" w:space="0"/>
              <w:right w:val="single" w:color="auto" w:sz="4" w:space="0"/>
            </w:tcBorders>
            <w:vAlign w:val="center"/>
          </w:tcPr>
          <w:p w14:paraId="07DC14BA">
            <w:pPr>
              <w:keepNext w:val="0"/>
              <w:keepLines w:val="0"/>
              <w:widowControl/>
              <w:suppressLineNumbers w:val="0"/>
              <w:spacing w:before="0" w:beforeLines="0" w:beforeAutospacing="0" w:after="0" w:afterLines="0" w:afterAutospacing="0" w:line="240" w:lineRule="auto"/>
              <w:ind w:left="0" w:right="0"/>
              <w:jc w:val="center"/>
              <w:rPr>
                <w:rFonts w:hint="default" w:ascii="Times New Roman" w:hAnsi="Times New Roman" w:eastAsia="黑体" w:cs="Times New Roman"/>
                <w:b w:val="0"/>
                <w:bCs w:val="0"/>
                <w:sz w:val="20"/>
                <w:szCs w:val="20"/>
                <w:highlight w:val="none"/>
                <w:woUserID w:val="6"/>
              </w:rPr>
            </w:pPr>
            <w:r>
              <w:rPr>
                <w:rFonts w:hint="default" w:ascii="Times New Roman" w:hAnsi="Times New Roman" w:eastAsia="黑体" w:cs="Times New Roman"/>
                <w:b w:val="0"/>
                <w:bCs w:val="0"/>
                <w:color w:val="000000"/>
                <w:kern w:val="0"/>
                <w:sz w:val="20"/>
                <w:szCs w:val="20"/>
                <w:highlight w:val="none"/>
              </w:rPr>
              <w:t>排放量</w:t>
            </w:r>
          </w:p>
          <w:p w14:paraId="2FCABB41">
            <w:pPr>
              <w:keepNext w:val="0"/>
              <w:keepLines w:val="0"/>
              <w:widowControl/>
              <w:suppressLineNumbers w:val="0"/>
              <w:spacing w:before="0" w:beforeLines="0" w:beforeAutospacing="0" w:after="0" w:afterLines="0" w:afterAutospacing="0" w:line="240" w:lineRule="auto"/>
              <w:ind w:left="0" w:right="0"/>
              <w:jc w:val="center"/>
              <w:rPr>
                <w:rFonts w:hint="default" w:ascii="Times New Roman" w:hAnsi="Times New Roman" w:eastAsia="黑体" w:cs="Times New Roman"/>
                <w:b w:val="0"/>
                <w:bCs w:val="0"/>
                <w:color w:val="000000"/>
                <w:kern w:val="0"/>
                <w:sz w:val="20"/>
                <w:szCs w:val="20"/>
                <w:highlight w:val="none"/>
              </w:rPr>
            </w:pPr>
            <w:r>
              <w:rPr>
                <w:rFonts w:hint="default" w:ascii="Times New Roman" w:hAnsi="Times New Roman" w:eastAsia="黑体" w:cs="Times New Roman"/>
                <w:b w:val="0"/>
                <w:bCs w:val="0"/>
                <w:sz w:val="20"/>
                <w:szCs w:val="20"/>
                <w:highlight w:val="none"/>
              </w:rPr>
              <w:t>tCO</w:t>
            </w:r>
            <w:r>
              <w:rPr>
                <w:rFonts w:hint="default" w:ascii="Times New Roman" w:hAnsi="Times New Roman" w:eastAsia="黑体" w:cs="Times New Roman"/>
                <w:b w:val="0"/>
                <w:bCs w:val="0"/>
                <w:sz w:val="20"/>
                <w:szCs w:val="20"/>
                <w:highlight w:val="none"/>
                <w:vertAlign w:val="subscript"/>
              </w:rPr>
              <w:t>2</w:t>
            </w:r>
          </w:p>
        </w:tc>
      </w:tr>
      <w:tr w14:paraId="649ADF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4" w:type="dxa"/>
            <w:tcBorders>
              <w:top w:val="single" w:color="auto" w:sz="4" w:space="0"/>
              <w:left w:val="single" w:color="auto" w:sz="4" w:space="0"/>
              <w:bottom w:val="single" w:color="auto" w:sz="4" w:space="0"/>
              <w:right w:val="single" w:color="auto" w:sz="4" w:space="0"/>
            </w:tcBorders>
            <w:vAlign w:val="center"/>
          </w:tcPr>
          <w:p w14:paraId="04E43C94">
            <w:pPr>
              <w:keepNext w:val="0"/>
              <w:keepLines w:val="0"/>
              <w:widowControl/>
              <w:suppressLineNumbers w:val="0"/>
              <w:spacing w:before="62" w:beforeLines="20" w:beforeAutospacing="0" w:after="62" w:afterLines="20" w:afterAutospacing="0"/>
              <w:ind w:left="0" w:right="0"/>
              <w:jc w:val="center"/>
              <w:rPr>
                <w:rFonts w:hint="eastAsia" w:ascii="宋体" w:hAnsi="宋体" w:eastAsia="宋体" w:cs="宋体"/>
                <w:b w:val="0"/>
                <w:bCs w:val="0"/>
                <w:color w:val="000000"/>
                <w:kern w:val="0"/>
                <w:sz w:val="18"/>
                <w:szCs w:val="18"/>
                <w:highlight w:val="none"/>
              </w:rPr>
            </w:pPr>
            <w:r>
              <w:rPr>
                <w:rFonts w:hint="eastAsia" w:ascii="宋体" w:hAnsi="宋体" w:eastAsia="宋体" w:cs="宋体"/>
                <w:b w:val="0"/>
                <w:bCs w:val="0"/>
                <w:color w:val="000000"/>
                <w:kern w:val="0"/>
                <w:sz w:val="18"/>
                <w:szCs w:val="18"/>
                <w:highlight w:val="none"/>
              </w:rPr>
              <w:t>购入</w:t>
            </w:r>
          </w:p>
        </w:tc>
        <w:tc>
          <w:tcPr>
            <w:tcW w:w="3369" w:type="dxa"/>
            <w:tcBorders>
              <w:top w:val="single" w:color="auto" w:sz="4" w:space="0"/>
              <w:left w:val="single" w:color="auto" w:sz="4" w:space="0"/>
              <w:bottom w:val="single" w:color="auto" w:sz="4" w:space="0"/>
              <w:right w:val="single" w:color="auto" w:sz="4" w:space="0"/>
            </w:tcBorders>
          </w:tcPr>
          <w:p w14:paraId="4AC68A70">
            <w:pPr>
              <w:keepNext w:val="0"/>
              <w:keepLines w:val="0"/>
              <w:widowControl/>
              <w:suppressLineNumbers w:val="0"/>
              <w:spacing w:before="62" w:beforeLines="20" w:beforeAutospacing="0" w:after="62" w:afterLines="20" w:afterAutospacing="0"/>
              <w:ind w:left="0" w:right="0"/>
              <w:jc w:val="center"/>
              <w:rPr>
                <w:rFonts w:hint="eastAsia" w:ascii="宋体" w:hAnsi="宋体" w:eastAsia="宋体" w:cs="宋体"/>
                <w:b w:val="0"/>
                <w:bCs w:val="0"/>
                <w:color w:val="000000"/>
                <w:kern w:val="0"/>
                <w:sz w:val="18"/>
                <w:szCs w:val="18"/>
                <w:highlight w:val="none"/>
              </w:rPr>
            </w:pPr>
          </w:p>
        </w:tc>
        <w:tc>
          <w:tcPr>
            <w:tcW w:w="4002" w:type="dxa"/>
            <w:tcBorders>
              <w:top w:val="single" w:color="auto" w:sz="4" w:space="0"/>
              <w:left w:val="single" w:color="auto" w:sz="4" w:space="0"/>
              <w:bottom w:val="single" w:color="auto" w:sz="4" w:space="0"/>
              <w:right w:val="single" w:color="auto" w:sz="4" w:space="0"/>
            </w:tcBorders>
          </w:tcPr>
          <w:p w14:paraId="6953C262">
            <w:pPr>
              <w:keepNext w:val="0"/>
              <w:keepLines w:val="0"/>
              <w:widowControl/>
              <w:suppressLineNumbers w:val="0"/>
              <w:spacing w:before="62" w:beforeLines="20" w:beforeAutospacing="0" w:after="62" w:afterLines="20" w:afterAutospacing="0"/>
              <w:ind w:left="0" w:right="0"/>
              <w:jc w:val="center"/>
              <w:rPr>
                <w:rFonts w:hint="eastAsia" w:ascii="宋体" w:hAnsi="宋体" w:eastAsia="宋体" w:cs="宋体"/>
                <w:b w:val="0"/>
                <w:bCs w:val="0"/>
                <w:color w:val="000000"/>
                <w:kern w:val="0"/>
                <w:sz w:val="18"/>
                <w:szCs w:val="18"/>
                <w:highlight w:val="none"/>
              </w:rPr>
            </w:pPr>
          </w:p>
        </w:tc>
        <w:tc>
          <w:tcPr>
            <w:tcW w:w="3207" w:type="dxa"/>
            <w:tcBorders>
              <w:top w:val="single" w:color="auto" w:sz="4" w:space="0"/>
              <w:left w:val="single" w:color="auto" w:sz="4" w:space="0"/>
              <w:bottom w:val="single" w:color="auto" w:sz="4" w:space="0"/>
              <w:right w:val="single" w:color="auto" w:sz="4" w:space="0"/>
            </w:tcBorders>
          </w:tcPr>
          <w:p w14:paraId="5781FEE8">
            <w:pPr>
              <w:keepNext w:val="0"/>
              <w:keepLines w:val="0"/>
              <w:widowControl/>
              <w:suppressLineNumbers w:val="0"/>
              <w:spacing w:before="62" w:beforeLines="20" w:beforeAutospacing="0" w:after="62" w:afterLines="20" w:afterAutospacing="0"/>
              <w:ind w:left="0" w:right="0"/>
              <w:jc w:val="center"/>
              <w:rPr>
                <w:rFonts w:hint="eastAsia" w:ascii="宋体" w:hAnsi="宋体" w:eastAsia="宋体" w:cs="宋体"/>
                <w:b w:val="0"/>
                <w:bCs w:val="0"/>
                <w:color w:val="000000"/>
                <w:kern w:val="0"/>
                <w:sz w:val="18"/>
                <w:szCs w:val="18"/>
                <w:highlight w:val="none"/>
              </w:rPr>
            </w:pPr>
          </w:p>
        </w:tc>
      </w:tr>
      <w:tr w14:paraId="461245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644" w:type="dxa"/>
            <w:tcBorders>
              <w:top w:val="single" w:color="auto" w:sz="4" w:space="0"/>
              <w:left w:val="single" w:color="auto" w:sz="4" w:space="0"/>
              <w:bottom w:val="single" w:color="auto" w:sz="4" w:space="0"/>
              <w:right w:val="single" w:color="auto" w:sz="4" w:space="0"/>
            </w:tcBorders>
            <w:vAlign w:val="center"/>
          </w:tcPr>
          <w:p w14:paraId="50438BC2">
            <w:pPr>
              <w:keepNext w:val="0"/>
              <w:keepLines w:val="0"/>
              <w:widowControl/>
              <w:suppressLineNumbers w:val="0"/>
              <w:spacing w:before="62" w:beforeLines="20" w:beforeAutospacing="0" w:after="62" w:afterLines="20" w:afterAutospacing="0"/>
              <w:ind w:left="0" w:right="0"/>
              <w:jc w:val="center"/>
              <w:rPr>
                <w:rFonts w:hint="eastAsia" w:ascii="宋体" w:hAnsi="宋体" w:eastAsia="宋体" w:cs="宋体"/>
                <w:b w:val="0"/>
                <w:bCs w:val="0"/>
                <w:color w:val="000000"/>
                <w:kern w:val="0"/>
                <w:sz w:val="18"/>
                <w:szCs w:val="18"/>
                <w:highlight w:val="none"/>
              </w:rPr>
            </w:pPr>
            <w:r>
              <w:rPr>
                <w:rFonts w:hint="eastAsia" w:ascii="宋体" w:hAnsi="宋体" w:eastAsia="宋体" w:cs="宋体"/>
                <w:b w:val="0"/>
                <w:bCs w:val="0"/>
                <w:color w:val="000000"/>
                <w:kern w:val="0"/>
                <w:sz w:val="18"/>
                <w:szCs w:val="18"/>
                <w:highlight w:val="none"/>
              </w:rPr>
              <w:t>输出</w:t>
            </w:r>
          </w:p>
        </w:tc>
        <w:tc>
          <w:tcPr>
            <w:tcW w:w="3369" w:type="dxa"/>
            <w:tcBorders>
              <w:top w:val="single" w:color="auto" w:sz="4" w:space="0"/>
              <w:left w:val="single" w:color="auto" w:sz="4" w:space="0"/>
              <w:bottom w:val="single" w:color="auto" w:sz="4" w:space="0"/>
              <w:right w:val="single" w:color="auto" w:sz="4" w:space="0"/>
            </w:tcBorders>
          </w:tcPr>
          <w:p w14:paraId="4942A269">
            <w:pPr>
              <w:keepNext w:val="0"/>
              <w:keepLines w:val="0"/>
              <w:widowControl/>
              <w:suppressLineNumbers w:val="0"/>
              <w:spacing w:before="62" w:beforeLines="20" w:beforeAutospacing="0" w:after="62" w:afterLines="20" w:afterAutospacing="0"/>
              <w:ind w:left="0" w:right="0"/>
              <w:jc w:val="center"/>
              <w:rPr>
                <w:rFonts w:hint="eastAsia" w:ascii="宋体" w:hAnsi="宋体" w:eastAsia="宋体" w:cs="宋体"/>
                <w:b w:val="0"/>
                <w:bCs w:val="0"/>
                <w:color w:val="000000"/>
                <w:kern w:val="0"/>
                <w:sz w:val="18"/>
                <w:szCs w:val="18"/>
                <w:highlight w:val="none"/>
              </w:rPr>
            </w:pPr>
          </w:p>
        </w:tc>
        <w:tc>
          <w:tcPr>
            <w:tcW w:w="4002" w:type="dxa"/>
            <w:tcBorders>
              <w:top w:val="single" w:color="auto" w:sz="4" w:space="0"/>
              <w:left w:val="single" w:color="auto" w:sz="4" w:space="0"/>
              <w:bottom w:val="single" w:color="auto" w:sz="4" w:space="0"/>
              <w:right w:val="single" w:color="auto" w:sz="4" w:space="0"/>
            </w:tcBorders>
          </w:tcPr>
          <w:p w14:paraId="6ACF3659">
            <w:pPr>
              <w:keepNext w:val="0"/>
              <w:keepLines w:val="0"/>
              <w:widowControl/>
              <w:suppressLineNumbers w:val="0"/>
              <w:spacing w:before="62" w:beforeLines="20" w:beforeAutospacing="0" w:after="62" w:afterLines="20" w:afterAutospacing="0"/>
              <w:ind w:left="0" w:right="0"/>
              <w:jc w:val="center"/>
              <w:rPr>
                <w:rFonts w:hint="eastAsia" w:ascii="宋体" w:hAnsi="宋体" w:eastAsia="宋体" w:cs="宋体"/>
                <w:b w:val="0"/>
                <w:bCs w:val="0"/>
                <w:color w:val="000000"/>
                <w:kern w:val="0"/>
                <w:sz w:val="18"/>
                <w:szCs w:val="18"/>
                <w:highlight w:val="none"/>
              </w:rPr>
            </w:pPr>
          </w:p>
        </w:tc>
        <w:tc>
          <w:tcPr>
            <w:tcW w:w="3207" w:type="dxa"/>
            <w:tcBorders>
              <w:top w:val="single" w:color="auto" w:sz="4" w:space="0"/>
              <w:left w:val="single" w:color="auto" w:sz="4" w:space="0"/>
              <w:bottom w:val="single" w:color="auto" w:sz="4" w:space="0"/>
              <w:right w:val="single" w:color="auto" w:sz="4" w:space="0"/>
            </w:tcBorders>
          </w:tcPr>
          <w:p w14:paraId="17DF710A">
            <w:pPr>
              <w:keepNext w:val="0"/>
              <w:keepLines w:val="0"/>
              <w:widowControl/>
              <w:suppressLineNumbers w:val="0"/>
              <w:spacing w:before="62" w:beforeLines="20" w:beforeAutospacing="0" w:after="62" w:afterLines="20" w:afterAutospacing="0"/>
              <w:ind w:left="0" w:right="0"/>
              <w:jc w:val="center"/>
              <w:rPr>
                <w:rFonts w:hint="eastAsia" w:ascii="宋体" w:hAnsi="宋体" w:eastAsia="宋体" w:cs="宋体"/>
                <w:b w:val="0"/>
                <w:bCs w:val="0"/>
                <w:color w:val="000000"/>
                <w:kern w:val="0"/>
                <w:sz w:val="18"/>
                <w:szCs w:val="18"/>
                <w:highlight w:val="none"/>
              </w:rPr>
            </w:pPr>
          </w:p>
        </w:tc>
      </w:tr>
    </w:tbl>
    <w:p w14:paraId="4B6905BC">
      <w:pPr>
        <w:jc w:val="center"/>
        <w:rPr>
          <w:rFonts w:eastAsia="黑体"/>
          <w:b w:val="0"/>
          <w:bCs w:val="0"/>
          <w:color w:val="000000"/>
          <w:kern w:val="0"/>
          <w:highlight w:val="none"/>
        </w:rPr>
      </w:pPr>
    </w:p>
    <w:p w14:paraId="495E16CC">
      <w:pPr>
        <w:jc w:val="center"/>
        <w:rPr>
          <w:rFonts w:eastAsia="黑体"/>
          <w:b w:val="0"/>
          <w:bCs w:val="0"/>
          <w:color w:val="000000"/>
          <w:kern w:val="0"/>
          <w:highlight w:val="none"/>
        </w:rPr>
      </w:pPr>
      <w:r>
        <w:rPr>
          <w:rFonts w:eastAsia="黑体"/>
          <w:b w:val="0"/>
          <w:bCs w:val="0"/>
          <w:color w:val="000000"/>
          <w:kern w:val="0"/>
          <w:highlight w:val="none"/>
        </w:rPr>
        <w:t>表</w:t>
      </w:r>
      <w:r>
        <w:rPr>
          <w:rFonts w:hint="eastAsia" w:ascii="黑体" w:hAnsi="黑体" w:eastAsia="黑体" w:cs="黑体"/>
          <w:b w:val="0"/>
          <w:bCs w:val="0"/>
          <w:color w:val="000000"/>
          <w:kern w:val="0"/>
          <w:highlight w:val="none"/>
        </w:rPr>
        <w:t>B.</w:t>
      </w:r>
      <w:r>
        <w:rPr>
          <w:rFonts w:hint="eastAsia" w:ascii="黑体" w:hAnsi="黑体" w:eastAsia="黑体" w:cs="黑体"/>
          <w:b w:val="0"/>
          <w:bCs w:val="0"/>
          <w:color w:val="000000"/>
          <w:kern w:val="0"/>
          <w:highlight w:val="none"/>
          <w:lang w:val="en-US" w:eastAsia="zh-CN"/>
        </w:rPr>
        <w:t>7</w:t>
      </w:r>
      <w:r>
        <w:rPr>
          <w:rFonts w:hint="eastAsia" w:ascii="黑体" w:hAnsi="黑体" w:eastAsia="黑体" w:cs="黑体"/>
          <w:b w:val="0"/>
          <w:bCs w:val="0"/>
          <w:color w:val="000000"/>
          <w:kern w:val="0"/>
          <w:highlight w:val="none"/>
        </w:rPr>
        <w:t xml:space="preserve"> </w:t>
      </w:r>
      <w:r>
        <w:rPr>
          <w:rFonts w:eastAsia="黑体"/>
          <w:b w:val="0"/>
          <w:bCs w:val="0"/>
          <w:color w:val="000000"/>
          <w:kern w:val="0"/>
          <w:highlight w:val="none"/>
        </w:rPr>
        <w:t>购入和输出热力对应的活动数据及排放因子数据一览表</w:t>
      </w:r>
    </w:p>
    <w:tbl>
      <w:tblPr>
        <w:tblStyle w:val="46"/>
        <w:tblW w:w="478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644"/>
        <w:gridCol w:w="3356"/>
        <w:gridCol w:w="3991"/>
        <w:gridCol w:w="3402"/>
      </w:tblGrid>
      <w:tr w14:paraId="022966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pct"/>
            <w:tcBorders>
              <w:top w:val="single" w:color="auto" w:sz="4" w:space="0"/>
              <w:left w:val="single" w:color="auto" w:sz="4" w:space="0"/>
              <w:bottom w:val="single" w:color="auto" w:sz="4" w:space="0"/>
              <w:right w:val="single" w:color="auto" w:sz="4" w:space="0"/>
            </w:tcBorders>
            <w:vAlign w:val="center"/>
          </w:tcPr>
          <w:p w14:paraId="2A58C986">
            <w:pPr>
              <w:keepNext w:val="0"/>
              <w:keepLines w:val="0"/>
              <w:widowControl/>
              <w:suppressLineNumbers w:val="0"/>
              <w:spacing w:before="0" w:beforeLines="0" w:beforeAutospacing="0" w:after="0" w:afterLines="0" w:afterAutospacing="0" w:line="240" w:lineRule="auto"/>
              <w:ind w:left="0" w:right="0"/>
              <w:jc w:val="center"/>
              <w:rPr>
                <w:rFonts w:hint="default" w:ascii="Times New Roman" w:hAnsi="Times New Roman" w:eastAsia="黑体" w:cs="Times New Roman"/>
                <w:b w:val="0"/>
                <w:bCs w:val="0"/>
                <w:color w:val="000000"/>
                <w:kern w:val="0"/>
                <w:sz w:val="20"/>
                <w:szCs w:val="20"/>
                <w:highlight w:val="none"/>
              </w:rPr>
            </w:pPr>
            <w:r>
              <w:rPr>
                <w:rFonts w:hint="default" w:ascii="Times New Roman" w:hAnsi="Times New Roman" w:eastAsia="黑体" w:cs="Times New Roman"/>
                <w:b w:val="0"/>
                <w:bCs w:val="0"/>
                <w:color w:val="000000"/>
                <w:kern w:val="0"/>
                <w:sz w:val="20"/>
                <w:szCs w:val="20"/>
                <w:highlight w:val="none"/>
              </w:rPr>
              <w:t>项目</w:t>
            </w:r>
          </w:p>
        </w:tc>
        <w:tc>
          <w:tcPr>
            <w:tcW w:w="1253" w:type="pct"/>
            <w:tcBorders>
              <w:top w:val="single" w:color="auto" w:sz="4" w:space="0"/>
              <w:left w:val="single" w:color="auto" w:sz="4" w:space="0"/>
              <w:bottom w:val="single" w:color="auto" w:sz="4" w:space="0"/>
              <w:right w:val="single" w:color="auto" w:sz="4" w:space="0"/>
            </w:tcBorders>
          </w:tcPr>
          <w:p w14:paraId="3643F640">
            <w:pPr>
              <w:keepNext w:val="0"/>
              <w:keepLines w:val="0"/>
              <w:widowControl/>
              <w:suppressLineNumbers w:val="0"/>
              <w:spacing w:before="0" w:beforeLines="0" w:beforeAutospacing="0" w:after="0" w:afterLines="0" w:afterAutospacing="0" w:line="240" w:lineRule="auto"/>
              <w:ind w:left="0" w:right="0"/>
              <w:jc w:val="center"/>
              <w:rPr>
                <w:rFonts w:hint="default" w:ascii="Times New Roman" w:hAnsi="Times New Roman" w:eastAsia="黑体" w:cs="Times New Roman"/>
                <w:b w:val="0"/>
                <w:bCs w:val="0"/>
                <w:color w:val="000000"/>
                <w:kern w:val="0"/>
                <w:sz w:val="20"/>
                <w:szCs w:val="20"/>
                <w:highlight w:val="none"/>
              </w:rPr>
            </w:pPr>
            <w:r>
              <w:rPr>
                <w:rFonts w:hint="default" w:ascii="Times New Roman" w:hAnsi="Times New Roman" w:eastAsia="黑体" w:cs="Times New Roman"/>
                <w:b w:val="0"/>
                <w:bCs w:val="0"/>
                <w:color w:val="000000"/>
                <w:kern w:val="0"/>
                <w:sz w:val="20"/>
                <w:szCs w:val="20"/>
                <w:highlight w:val="none"/>
              </w:rPr>
              <w:t>热量</w:t>
            </w:r>
          </w:p>
          <w:p w14:paraId="62B7E944">
            <w:pPr>
              <w:keepNext w:val="0"/>
              <w:keepLines w:val="0"/>
              <w:widowControl/>
              <w:suppressLineNumbers w:val="0"/>
              <w:spacing w:before="0" w:beforeLines="0" w:beforeAutospacing="0" w:after="0" w:afterLines="0" w:afterAutospacing="0" w:line="240" w:lineRule="auto"/>
              <w:ind w:left="0" w:right="0"/>
              <w:jc w:val="center"/>
              <w:rPr>
                <w:rFonts w:hint="default" w:ascii="Times New Roman" w:hAnsi="Times New Roman" w:eastAsia="黑体" w:cs="Times New Roman"/>
                <w:b w:val="0"/>
                <w:bCs w:val="0"/>
                <w:color w:val="000000"/>
                <w:kern w:val="0"/>
                <w:sz w:val="20"/>
                <w:szCs w:val="20"/>
                <w:highlight w:val="none"/>
              </w:rPr>
            </w:pPr>
            <w:r>
              <w:rPr>
                <w:rFonts w:hint="default" w:ascii="Times New Roman" w:hAnsi="Times New Roman" w:eastAsia="黑体" w:cs="Times New Roman"/>
                <w:b w:val="0"/>
                <w:bCs w:val="0"/>
                <w:color w:val="000000"/>
                <w:kern w:val="0"/>
                <w:sz w:val="20"/>
                <w:szCs w:val="20"/>
                <w:highlight w:val="none"/>
              </w:rPr>
              <w:t>GJ</w:t>
            </w:r>
          </w:p>
        </w:tc>
        <w:tc>
          <w:tcPr>
            <w:tcW w:w="1490" w:type="pct"/>
            <w:tcBorders>
              <w:top w:val="single" w:color="auto" w:sz="4" w:space="0"/>
              <w:left w:val="single" w:color="auto" w:sz="4" w:space="0"/>
              <w:bottom w:val="single" w:color="auto" w:sz="4" w:space="0"/>
              <w:right w:val="single" w:color="auto" w:sz="4" w:space="0"/>
            </w:tcBorders>
          </w:tcPr>
          <w:p w14:paraId="6CB4FE95">
            <w:pPr>
              <w:keepNext w:val="0"/>
              <w:keepLines w:val="0"/>
              <w:widowControl/>
              <w:suppressLineNumbers w:val="0"/>
              <w:spacing w:before="0" w:beforeLines="0" w:beforeAutospacing="0" w:after="0" w:afterLines="0" w:afterAutospacing="0" w:line="240" w:lineRule="auto"/>
              <w:ind w:left="0" w:right="0"/>
              <w:jc w:val="center"/>
              <w:rPr>
                <w:rFonts w:hint="default" w:ascii="Times New Roman" w:hAnsi="Times New Roman" w:eastAsia="黑体" w:cs="Times New Roman"/>
                <w:b w:val="0"/>
                <w:bCs w:val="0"/>
                <w:color w:val="000000"/>
                <w:kern w:val="0"/>
                <w:sz w:val="20"/>
                <w:szCs w:val="20"/>
                <w:highlight w:val="none"/>
              </w:rPr>
            </w:pPr>
            <w:r>
              <w:rPr>
                <w:rFonts w:hint="default" w:ascii="Times New Roman" w:hAnsi="Times New Roman" w:eastAsia="黑体" w:cs="Times New Roman"/>
                <w:b w:val="0"/>
                <w:bCs w:val="0"/>
                <w:color w:val="000000"/>
                <w:kern w:val="0"/>
                <w:sz w:val="20"/>
                <w:szCs w:val="20"/>
                <w:highlight w:val="none"/>
              </w:rPr>
              <w:t>排放因子</w:t>
            </w:r>
          </w:p>
          <w:p w14:paraId="774977DA">
            <w:pPr>
              <w:keepNext w:val="0"/>
              <w:keepLines w:val="0"/>
              <w:widowControl/>
              <w:suppressLineNumbers w:val="0"/>
              <w:spacing w:before="0" w:beforeLines="0" w:beforeAutospacing="0" w:after="0" w:afterLines="0" w:afterAutospacing="0" w:line="240" w:lineRule="auto"/>
              <w:ind w:left="0" w:right="0"/>
              <w:jc w:val="center"/>
              <w:rPr>
                <w:rFonts w:hint="default" w:ascii="Times New Roman" w:hAnsi="Times New Roman" w:eastAsia="黑体" w:cs="Times New Roman"/>
                <w:b w:val="0"/>
                <w:bCs w:val="0"/>
                <w:color w:val="000000"/>
                <w:kern w:val="0"/>
                <w:sz w:val="20"/>
                <w:szCs w:val="20"/>
                <w:highlight w:val="none"/>
              </w:rPr>
            </w:pPr>
            <w:r>
              <w:rPr>
                <w:rFonts w:hint="default" w:ascii="Times New Roman" w:hAnsi="Times New Roman" w:eastAsia="黑体" w:cs="Times New Roman"/>
                <w:b w:val="0"/>
                <w:bCs w:val="0"/>
                <w:color w:val="000000"/>
                <w:kern w:val="0"/>
                <w:sz w:val="20"/>
                <w:szCs w:val="20"/>
                <w:highlight w:val="none"/>
              </w:rPr>
              <w:t>tCO</w:t>
            </w:r>
            <w:r>
              <w:rPr>
                <w:rFonts w:hint="default" w:ascii="Times New Roman" w:hAnsi="Times New Roman" w:eastAsia="黑体" w:cs="Times New Roman"/>
                <w:b w:val="0"/>
                <w:bCs w:val="0"/>
                <w:color w:val="000000"/>
                <w:kern w:val="0"/>
                <w:sz w:val="20"/>
                <w:szCs w:val="20"/>
                <w:highlight w:val="none"/>
                <w:vertAlign w:val="subscript"/>
              </w:rPr>
              <w:t>2</w:t>
            </w:r>
            <w:r>
              <w:rPr>
                <w:rFonts w:hint="default" w:ascii="Times New Roman" w:hAnsi="Times New Roman" w:eastAsia="黑体" w:cs="Times New Roman"/>
                <w:b w:val="0"/>
                <w:bCs w:val="0"/>
                <w:color w:val="000000"/>
                <w:kern w:val="0"/>
                <w:sz w:val="20"/>
                <w:szCs w:val="20"/>
                <w:highlight w:val="none"/>
              </w:rPr>
              <w:t>/GJ</w:t>
            </w:r>
          </w:p>
        </w:tc>
        <w:tc>
          <w:tcPr>
            <w:tcW w:w="1267" w:type="pct"/>
            <w:tcBorders>
              <w:top w:val="single" w:color="auto" w:sz="4" w:space="0"/>
              <w:left w:val="single" w:color="auto" w:sz="4" w:space="0"/>
              <w:bottom w:val="single" w:color="auto" w:sz="4" w:space="0"/>
              <w:right w:val="single" w:color="auto" w:sz="4" w:space="0"/>
            </w:tcBorders>
          </w:tcPr>
          <w:p w14:paraId="1211C051">
            <w:pPr>
              <w:keepNext w:val="0"/>
              <w:keepLines w:val="0"/>
              <w:widowControl/>
              <w:suppressLineNumbers w:val="0"/>
              <w:spacing w:before="0" w:beforeLines="0" w:beforeAutospacing="0" w:after="0" w:afterLines="0" w:afterAutospacing="0" w:line="240" w:lineRule="auto"/>
              <w:ind w:left="0" w:right="0"/>
              <w:jc w:val="center"/>
              <w:rPr>
                <w:rFonts w:hint="default" w:ascii="Times New Roman" w:hAnsi="Times New Roman" w:eastAsia="黑体" w:cs="Times New Roman"/>
                <w:b w:val="0"/>
                <w:bCs w:val="0"/>
                <w:color w:val="000000"/>
                <w:kern w:val="0"/>
                <w:sz w:val="20"/>
                <w:szCs w:val="20"/>
                <w:highlight w:val="none"/>
              </w:rPr>
            </w:pPr>
            <w:r>
              <w:rPr>
                <w:rFonts w:hint="default" w:ascii="Times New Roman" w:hAnsi="Times New Roman" w:eastAsia="黑体" w:cs="Times New Roman"/>
                <w:b w:val="0"/>
                <w:bCs w:val="0"/>
                <w:color w:val="000000"/>
                <w:kern w:val="0"/>
                <w:sz w:val="20"/>
                <w:szCs w:val="20"/>
                <w:highlight w:val="none"/>
              </w:rPr>
              <w:t>排放量</w:t>
            </w:r>
          </w:p>
          <w:p w14:paraId="3407101C">
            <w:pPr>
              <w:keepNext w:val="0"/>
              <w:keepLines w:val="0"/>
              <w:widowControl/>
              <w:suppressLineNumbers w:val="0"/>
              <w:spacing w:before="0" w:beforeLines="0" w:beforeAutospacing="0" w:after="0" w:afterLines="0" w:afterAutospacing="0" w:line="240" w:lineRule="auto"/>
              <w:ind w:left="0" w:right="0"/>
              <w:jc w:val="center"/>
              <w:rPr>
                <w:rFonts w:hint="default" w:ascii="Times New Roman" w:hAnsi="Times New Roman" w:eastAsia="黑体" w:cs="Times New Roman"/>
                <w:b w:val="0"/>
                <w:bCs w:val="0"/>
                <w:color w:val="000000"/>
                <w:kern w:val="0"/>
                <w:sz w:val="20"/>
                <w:szCs w:val="20"/>
                <w:highlight w:val="none"/>
              </w:rPr>
            </w:pPr>
            <w:r>
              <w:rPr>
                <w:rFonts w:hint="default" w:ascii="Times New Roman" w:hAnsi="Times New Roman" w:eastAsia="黑体" w:cs="Times New Roman"/>
                <w:b w:val="0"/>
                <w:bCs w:val="0"/>
                <w:color w:val="000000"/>
                <w:kern w:val="0"/>
                <w:sz w:val="20"/>
                <w:szCs w:val="20"/>
                <w:highlight w:val="none"/>
              </w:rPr>
              <w:t>tCO</w:t>
            </w:r>
            <w:r>
              <w:rPr>
                <w:rFonts w:hint="default" w:ascii="Times New Roman" w:hAnsi="Times New Roman" w:eastAsia="黑体" w:cs="Times New Roman"/>
                <w:b w:val="0"/>
                <w:bCs w:val="0"/>
                <w:color w:val="000000"/>
                <w:kern w:val="0"/>
                <w:sz w:val="20"/>
                <w:szCs w:val="20"/>
                <w:highlight w:val="none"/>
                <w:vertAlign w:val="subscript"/>
              </w:rPr>
              <w:t>2</w:t>
            </w:r>
          </w:p>
        </w:tc>
      </w:tr>
      <w:tr w14:paraId="5ED63A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987" w:type="pct"/>
            <w:tcBorders>
              <w:top w:val="single" w:color="auto" w:sz="4" w:space="0"/>
              <w:left w:val="single" w:color="auto" w:sz="4" w:space="0"/>
              <w:bottom w:val="single" w:color="auto" w:sz="4" w:space="0"/>
              <w:right w:val="single" w:color="auto" w:sz="4" w:space="0"/>
            </w:tcBorders>
            <w:vAlign w:val="center"/>
          </w:tcPr>
          <w:p w14:paraId="6FEF3C6E">
            <w:pPr>
              <w:keepNext w:val="0"/>
              <w:keepLines w:val="0"/>
              <w:widowControl/>
              <w:suppressLineNumbers w:val="0"/>
              <w:spacing w:before="62" w:beforeLines="20" w:beforeAutospacing="0" w:after="62" w:afterLines="20" w:afterAutospacing="0"/>
              <w:ind w:left="0" w:right="0"/>
              <w:jc w:val="center"/>
              <w:rPr>
                <w:rFonts w:hint="eastAsia" w:ascii="宋体" w:hAnsi="宋体" w:eastAsia="宋体" w:cs="宋体"/>
                <w:b w:val="0"/>
                <w:bCs w:val="0"/>
                <w:color w:val="000000"/>
                <w:kern w:val="0"/>
                <w:sz w:val="20"/>
                <w:szCs w:val="20"/>
                <w:highlight w:val="none"/>
              </w:rPr>
            </w:pPr>
            <w:r>
              <w:rPr>
                <w:rFonts w:hint="eastAsia" w:ascii="宋体" w:hAnsi="宋体" w:eastAsia="宋体" w:cs="宋体"/>
                <w:b w:val="0"/>
                <w:bCs w:val="0"/>
                <w:color w:val="000000"/>
                <w:kern w:val="0"/>
                <w:sz w:val="20"/>
                <w:szCs w:val="20"/>
                <w:highlight w:val="none"/>
              </w:rPr>
              <w:t>购入</w:t>
            </w:r>
            <w:r>
              <w:rPr>
                <w:rFonts w:hint="eastAsia" w:ascii="宋体" w:hAnsi="宋体" w:eastAsia="宋体" w:cs="宋体"/>
                <w:b w:val="0"/>
                <w:bCs w:val="0"/>
                <w:color w:val="000000"/>
                <w:kern w:val="0"/>
                <w:sz w:val="20"/>
                <w:szCs w:val="20"/>
                <w:highlight w:val="none"/>
                <w:vertAlign w:val="superscript"/>
              </w:rPr>
              <w:t>a</w:t>
            </w:r>
          </w:p>
        </w:tc>
        <w:tc>
          <w:tcPr>
            <w:tcW w:w="1253" w:type="pct"/>
            <w:tcBorders>
              <w:top w:val="single" w:color="auto" w:sz="4" w:space="0"/>
              <w:left w:val="single" w:color="auto" w:sz="4" w:space="0"/>
              <w:bottom w:val="single" w:color="auto" w:sz="4" w:space="0"/>
              <w:right w:val="single" w:color="auto" w:sz="4" w:space="0"/>
            </w:tcBorders>
          </w:tcPr>
          <w:p w14:paraId="53A6ED2D">
            <w:pPr>
              <w:keepNext w:val="0"/>
              <w:keepLines w:val="0"/>
              <w:widowControl/>
              <w:suppressLineNumbers w:val="0"/>
              <w:spacing w:before="62" w:beforeLines="20" w:beforeAutospacing="0" w:after="62" w:afterLines="20" w:afterAutospacing="0"/>
              <w:ind w:left="0" w:right="0"/>
              <w:jc w:val="center"/>
              <w:rPr>
                <w:rFonts w:hint="default" w:ascii="Times New Roman" w:hAnsi="Times New Roman" w:eastAsia="黑体" w:cs="Times New Roman"/>
                <w:b w:val="0"/>
                <w:bCs w:val="0"/>
                <w:color w:val="000000"/>
                <w:kern w:val="0"/>
                <w:sz w:val="20"/>
                <w:szCs w:val="20"/>
                <w:highlight w:val="none"/>
              </w:rPr>
            </w:pPr>
          </w:p>
        </w:tc>
        <w:tc>
          <w:tcPr>
            <w:tcW w:w="1490" w:type="pct"/>
            <w:tcBorders>
              <w:top w:val="single" w:color="auto" w:sz="4" w:space="0"/>
              <w:left w:val="single" w:color="auto" w:sz="4" w:space="0"/>
              <w:bottom w:val="single" w:color="auto" w:sz="4" w:space="0"/>
              <w:right w:val="single" w:color="auto" w:sz="4" w:space="0"/>
            </w:tcBorders>
          </w:tcPr>
          <w:p w14:paraId="15499D31">
            <w:pPr>
              <w:keepNext w:val="0"/>
              <w:keepLines w:val="0"/>
              <w:widowControl/>
              <w:suppressLineNumbers w:val="0"/>
              <w:spacing w:before="62" w:beforeLines="20" w:beforeAutospacing="0" w:after="62" w:afterLines="20" w:afterAutospacing="0"/>
              <w:ind w:left="0" w:right="0"/>
              <w:jc w:val="center"/>
              <w:rPr>
                <w:rFonts w:hint="default" w:ascii="Times New Roman" w:hAnsi="Times New Roman" w:eastAsia="黑体" w:cs="Times New Roman"/>
                <w:b w:val="0"/>
                <w:bCs w:val="0"/>
                <w:color w:val="000000"/>
                <w:kern w:val="0"/>
                <w:sz w:val="20"/>
                <w:szCs w:val="20"/>
                <w:highlight w:val="none"/>
              </w:rPr>
            </w:pPr>
          </w:p>
        </w:tc>
        <w:tc>
          <w:tcPr>
            <w:tcW w:w="1267" w:type="pct"/>
            <w:tcBorders>
              <w:top w:val="single" w:color="auto" w:sz="4" w:space="0"/>
              <w:left w:val="single" w:color="auto" w:sz="4" w:space="0"/>
              <w:bottom w:val="single" w:color="auto" w:sz="4" w:space="0"/>
              <w:right w:val="single" w:color="auto" w:sz="4" w:space="0"/>
            </w:tcBorders>
          </w:tcPr>
          <w:p w14:paraId="17046F48">
            <w:pPr>
              <w:keepNext w:val="0"/>
              <w:keepLines w:val="0"/>
              <w:widowControl/>
              <w:suppressLineNumbers w:val="0"/>
              <w:spacing w:before="62" w:beforeLines="20" w:beforeAutospacing="0" w:after="62" w:afterLines="20" w:afterAutospacing="0"/>
              <w:ind w:left="0" w:right="0"/>
              <w:jc w:val="center"/>
              <w:rPr>
                <w:rFonts w:hint="default" w:ascii="Times New Roman" w:hAnsi="Times New Roman" w:eastAsia="黑体" w:cs="Times New Roman"/>
                <w:b w:val="0"/>
                <w:bCs w:val="0"/>
                <w:color w:val="000000"/>
                <w:kern w:val="0"/>
                <w:sz w:val="20"/>
                <w:szCs w:val="20"/>
                <w:highlight w:val="none"/>
              </w:rPr>
            </w:pPr>
          </w:p>
        </w:tc>
      </w:tr>
      <w:tr w14:paraId="23683F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987" w:type="pct"/>
            <w:tcBorders>
              <w:top w:val="single" w:color="auto" w:sz="4" w:space="0"/>
              <w:left w:val="single" w:color="auto" w:sz="4" w:space="0"/>
              <w:bottom w:val="single" w:color="auto" w:sz="4" w:space="0"/>
              <w:right w:val="single" w:color="auto" w:sz="4" w:space="0"/>
            </w:tcBorders>
            <w:vAlign w:val="center"/>
          </w:tcPr>
          <w:p w14:paraId="7B7C1DF4">
            <w:pPr>
              <w:keepNext w:val="0"/>
              <w:keepLines w:val="0"/>
              <w:widowControl/>
              <w:suppressLineNumbers w:val="0"/>
              <w:spacing w:before="62" w:beforeLines="20" w:beforeAutospacing="0" w:after="62" w:afterLines="20" w:afterAutospacing="0"/>
              <w:ind w:left="0" w:right="0"/>
              <w:jc w:val="center"/>
              <w:rPr>
                <w:rFonts w:hint="eastAsia" w:ascii="宋体" w:hAnsi="宋体" w:eastAsia="宋体" w:cs="宋体"/>
                <w:b w:val="0"/>
                <w:bCs w:val="0"/>
                <w:color w:val="000000"/>
                <w:kern w:val="0"/>
                <w:sz w:val="20"/>
                <w:szCs w:val="20"/>
                <w:highlight w:val="none"/>
              </w:rPr>
            </w:pPr>
            <w:r>
              <w:rPr>
                <w:rFonts w:hint="eastAsia" w:ascii="宋体" w:hAnsi="宋体" w:eastAsia="宋体" w:cs="宋体"/>
                <w:b w:val="0"/>
                <w:bCs w:val="0"/>
                <w:color w:val="000000"/>
                <w:kern w:val="0"/>
                <w:sz w:val="20"/>
                <w:szCs w:val="20"/>
                <w:highlight w:val="none"/>
              </w:rPr>
              <w:t>输出</w:t>
            </w:r>
            <w:r>
              <w:rPr>
                <w:rFonts w:hint="eastAsia" w:ascii="宋体" w:hAnsi="宋体" w:eastAsia="宋体" w:cs="宋体"/>
                <w:b w:val="0"/>
                <w:bCs w:val="0"/>
                <w:sz w:val="20"/>
                <w:szCs w:val="20"/>
                <w:highlight w:val="none"/>
                <w:vertAlign w:val="superscript"/>
              </w:rPr>
              <w:t>a</w:t>
            </w:r>
          </w:p>
        </w:tc>
        <w:tc>
          <w:tcPr>
            <w:tcW w:w="1253" w:type="pct"/>
            <w:tcBorders>
              <w:top w:val="single" w:color="auto" w:sz="4" w:space="0"/>
              <w:left w:val="single" w:color="auto" w:sz="4" w:space="0"/>
              <w:bottom w:val="single" w:color="auto" w:sz="4" w:space="0"/>
              <w:right w:val="single" w:color="auto" w:sz="4" w:space="0"/>
            </w:tcBorders>
          </w:tcPr>
          <w:p w14:paraId="31C82495">
            <w:pPr>
              <w:keepNext w:val="0"/>
              <w:keepLines w:val="0"/>
              <w:widowControl/>
              <w:suppressLineNumbers w:val="0"/>
              <w:spacing w:before="62" w:beforeLines="20" w:beforeAutospacing="0" w:after="62" w:afterLines="20" w:afterAutospacing="0"/>
              <w:ind w:left="0" w:right="0"/>
              <w:jc w:val="center"/>
              <w:rPr>
                <w:rFonts w:hint="default" w:ascii="Times New Roman" w:hAnsi="Times New Roman" w:eastAsia="黑体" w:cs="Times New Roman"/>
                <w:b w:val="0"/>
                <w:bCs w:val="0"/>
                <w:color w:val="000000"/>
                <w:kern w:val="0"/>
                <w:sz w:val="20"/>
                <w:szCs w:val="20"/>
                <w:highlight w:val="none"/>
              </w:rPr>
            </w:pPr>
          </w:p>
        </w:tc>
        <w:tc>
          <w:tcPr>
            <w:tcW w:w="1490" w:type="pct"/>
            <w:tcBorders>
              <w:top w:val="single" w:color="auto" w:sz="4" w:space="0"/>
              <w:left w:val="single" w:color="auto" w:sz="4" w:space="0"/>
              <w:bottom w:val="single" w:color="auto" w:sz="4" w:space="0"/>
              <w:right w:val="single" w:color="auto" w:sz="4" w:space="0"/>
            </w:tcBorders>
          </w:tcPr>
          <w:p w14:paraId="4EF5AE66">
            <w:pPr>
              <w:keepNext w:val="0"/>
              <w:keepLines w:val="0"/>
              <w:widowControl/>
              <w:suppressLineNumbers w:val="0"/>
              <w:spacing w:before="62" w:beforeLines="20" w:beforeAutospacing="0" w:after="62" w:afterLines="20" w:afterAutospacing="0"/>
              <w:ind w:left="0" w:right="0"/>
              <w:jc w:val="center"/>
              <w:rPr>
                <w:rFonts w:hint="default" w:ascii="Times New Roman" w:hAnsi="Times New Roman" w:eastAsia="黑体" w:cs="Times New Roman"/>
                <w:b w:val="0"/>
                <w:bCs w:val="0"/>
                <w:color w:val="000000"/>
                <w:kern w:val="0"/>
                <w:sz w:val="20"/>
                <w:szCs w:val="20"/>
                <w:highlight w:val="none"/>
              </w:rPr>
            </w:pPr>
          </w:p>
        </w:tc>
        <w:tc>
          <w:tcPr>
            <w:tcW w:w="1267" w:type="pct"/>
            <w:tcBorders>
              <w:top w:val="single" w:color="auto" w:sz="4" w:space="0"/>
              <w:left w:val="single" w:color="auto" w:sz="4" w:space="0"/>
              <w:bottom w:val="single" w:color="auto" w:sz="4" w:space="0"/>
              <w:right w:val="single" w:color="auto" w:sz="4" w:space="0"/>
            </w:tcBorders>
          </w:tcPr>
          <w:p w14:paraId="53627BBF">
            <w:pPr>
              <w:keepNext w:val="0"/>
              <w:keepLines w:val="0"/>
              <w:widowControl/>
              <w:suppressLineNumbers w:val="0"/>
              <w:spacing w:before="62" w:beforeLines="20" w:beforeAutospacing="0" w:after="62" w:afterLines="20" w:afterAutospacing="0"/>
              <w:ind w:left="0" w:right="0"/>
              <w:jc w:val="center"/>
              <w:rPr>
                <w:rFonts w:hint="default" w:ascii="Times New Roman" w:hAnsi="Times New Roman" w:eastAsia="黑体" w:cs="Times New Roman"/>
                <w:b w:val="0"/>
                <w:bCs w:val="0"/>
                <w:color w:val="000000"/>
                <w:kern w:val="0"/>
                <w:sz w:val="20"/>
                <w:szCs w:val="20"/>
                <w:highlight w:val="none"/>
              </w:rPr>
            </w:pPr>
          </w:p>
        </w:tc>
      </w:tr>
      <w:tr w14:paraId="187E2E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5000" w:type="pct"/>
            <w:gridSpan w:val="4"/>
            <w:tcBorders>
              <w:top w:val="single" w:color="auto" w:sz="4" w:space="0"/>
              <w:left w:val="single" w:color="auto" w:sz="4" w:space="0"/>
              <w:bottom w:val="single" w:color="auto" w:sz="4" w:space="0"/>
              <w:right w:val="single" w:color="auto" w:sz="4" w:space="0"/>
            </w:tcBorders>
            <w:vAlign w:val="center"/>
          </w:tcPr>
          <w:p w14:paraId="77EB76B6">
            <w:pPr>
              <w:keepNext w:val="0"/>
              <w:keepLines w:val="0"/>
              <w:widowControl/>
              <w:suppressLineNumbers w:val="0"/>
              <w:spacing w:before="62" w:beforeLines="20" w:beforeAutospacing="0" w:after="62" w:afterLines="20" w:afterAutospacing="0"/>
              <w:ind w:left="0" w:right="0" w:firstLine="400" w:firstLineChars="200"/>
              <w:jc w:val="left"/>
              <w:rPr>
                <w:rFonts w:hint="default" w:ascii="Times New Roman" w:hAnsi="Times New Roman" w:eastAsia="黑体" w:cs="Times New Roman"/>
                <w:b w:val="0"/>
                <w:bCs w:val="0"/>
                <w:color w:val="000000"/>
                <w:kern w:val="0"/>
                <w:sz w:val="20"/>
                <w:szCs w:val="20"/>
                <w:highlight w:val="none"/>
              </w:rPr>
            </w:pPr>
            <w:r>
              <w:rPr>
                <w:rFonts w:hint="eastAsia" w:ascii="宋体" w:hAnsi="宋体" w:eastAsia="宋体" w:cs="宋体"/>
                <w:b w:val="0"/>
                <w:bCs w:val="0"/>
                <w:sz w:val="20"/>
                <w:szCs w:val="20"/>
                <w:highlight w:val="none"/>
                <w:vertAlign w:val="superscript"/>
              </w:rPr>
              <w:t>a</w:t>
            </w:r>
            <w:r>
              <w:rPr>
                <w:rFonts w:hint="eastAsia" w:ascii="宋体" w:hAnsi="宋体" w:eastAsia="宋体" w:cs="宋体"/>
                <w:b w:val="0"/>
                <w:bCs w:val="0"/>
                <w:sz w:val="20"/>
                <w:szCs w:val="20"/>
                <w:highlight w:val="none"/>
              </w:rPr>
              <w:t>若购入或输出的热力存在一个以上不同排放因子的热力来源，请自行分行一一列明并填数。</w:t>
            </w:r>
          </w:p>
        </w:tc>
      </w:tr>
    </w:tbl>
    <w:p w14:paraId="5E318B03">
      <w:pPr>
        <w:pStyle w:val="197"/>
        <w:ind w:firstLine="420"/>
        <w:rPr>
          <w:b w:val="0"/>
          <w:bCs w:val="0"/>
          <w:highlight w:val="none"/>
        </w:rPr>
      </w:pPr>
    </w:p>
    <w:p w14:paraId="2600DF4E">
      <w:pPr>
        <w:pStyle w:val="197"/>
        <w:ind w:firstLine="420"/>
        <w:rPr>
          <w:b w:val="0"/>
          <w:bCs w:val="0"/>
          <w:highlight w:val="none"/>
        </w:rPr>
        <w:sectPr>
          <w:pgSz w:w="16838" w:h="11906" w:orient="landscape"/>
          <w:pgMar w:top="1134" w:right="1928" w:bottom="1134" w:left="1134" w:header="1418" w:footer="1134" w:gutter="284"/>
          <w:pgBorders>
            <w:top w:val="none" w:sz="0" w:space="0"/>
            <w:left w:val="none" w:sz="0" w:space="0"/>
            <w:bottom w:val="none" w:sz="0" w:space="0"/>
            <w:right w:val="none" w:sz="0" w:space="0"/>
          </w:pgBorders>
          <w:pgNumType w:fmt="decimal"/>
          <w:cols w:space="425" w:num="1"/>
          <w:formProt w:val="0"/>
          <w:docGrid w:type="lines" w:linePitch="312" w:charSpace="0"/>
        </w:sectPr>
      </w:pPr>
    </w:p>
    <w:p w14:paraId="1FC5267D">
      <w:pPr>
        <w:pStyle w:val="108"/>
        <w:numPr>
          <w:ilvl w:val="0"/>
          <w:numId w:val="0"/>
        </w:numPr>
        <w:rPr>
          <w:rFonts w:ascii="Times New Roman"/>
          <w:b w:val="0"/>
          <w:bCs w:val="0"/>
          <w:highlight w:val="none"/>
        </w:rPr>
      </w:pPr>
      <w:bookmarkStart w:id="317" w:name="_Toc29222"/>
      <w:bookmarkStart w:id="318" w:name="_Toc6897"/>
      <w:bookmarkStart w:id="319" w:name="_Toc21037"/>
      <w:bookmarkStart w:id="320" w:name="_Toc27200"/>
      <w:r>
        <w:rPr>
          <w:b w:val="0"/>
          <w:bCs w:val="0"/>
          <w:sz w:val="24"/>
          <w:highlight w:val="none"/>
        </w:rPr>
        <w:t xml:space="preserve">附录 </w:t>
      </w:r>
      <w:r>
        <w:rPr>
          <w:rFonts w:ascii="Times New Roman"/>
          <w:b w:val="0"/>
          <w:bCs w:val="0"/>
          <w:sz w:val="24"/>
          <w:highlight w:val="none"/>
        </w:rPr>
        <w:t>C</w:t>
      </w:r>
      <w:r>
        <w:rPr>
          <w:b w:val="0"/>
          <w:bCs w:val="0"/>
          <w:highlight w:val="none"/>
        </w:rPr>
        <w:br w:type="textWrapping"/>
      </w:r>
      <w:r>
        <w:rPr>
          <w:rFonts w:hint="eastAsia" w:hAnsi="黑体" w:cs="黑体"/>
          <w:b w:val="0"/>
          <w:bCs w:val="0"/>
          <w:color w:val="000000"/>
          <w:szCs w:val="21"/>
          <w:highlight w:val="none"/>
        </w:rPr>
        <w:t>（资料性附录）</w:t>
      </w:r>
      <w:r>
        <w:rPr>
          <w:rFonts w:hAnsi="黑体" w:cs="黑体"/>
          <w:b w:val="0"/>
          <w:bCs w:val="0"/>
          <w:highlight w:val="none"/>
        </w:rPr>
        <w:br w:type="textWrapping"/>
      </w:r>
      <w:r>
        <w:rPr>
          <w:rFonts w:hint="eastAsia" w:ascii="黑体" w:hAnsi="黑体" w:eastAsia="黑体" w:cs="黑体"/>
          <w:b w:val="0"/>
          <w:bCs w:val="0"/>
          <w:sz w:val="21"/>
          <w:szCs w:val="20"/>
          <w:highlight w:val="none"/>
        </w:rPr>
        <w:t>温室气体排放因子及编制说明</w:t>
      </w:r>
      <w:bookmarkEnd w:id="317"/>
      <w:bookmarkEnd w:id="318"/>
      <w:bookmarkEnd w:id="319"/>
      <w:bookmarkEnd w:id="320"/>
    </w:p>
    <w:p w14:paraId="1C29400B">
      <w:pPr>
        <w:jc w:val="both"/>
        <w:rPr>
          <w:rFonts w:hint="eastAsia" w:ascii="黑体" w:hAnsi="黑体" w:eastAsia="黑体" w:cs="黑体"/>
          <w:b w:val="0"/>
          <w:bCs w:val="0"/>
          <w:color w:val="000000"/>
          <w:kern w:val="0"/>
          <w:highlight w:val="none"/>
        </w:rPr>
      </w:pPr>
      <w:bookmarkStart w:id="321" w:name="_Toc509862529"/>
      <w:r>
        <w:rPr>
          <w:rFonts w:hint="eastAsia" w:ascii="黑体" w:hAnsi="黑体" w:eastAsia="黑体" w:cs="黑体"/>
          <w:b w:val="0"/>
          <w:bCs w:val="0"/>
          <w:color w:val="000000"/>
          <w:kern w:val="0"/>
          <w:highlight w:val="none"/>
          <w:lang w:val="en-US" w:eastAsia="zh-CN"/>
        </w:rPr>
        <w:t>表C</w:t>
      </w:r>
      <w:r>
        <w:rPr>
          <w:rFonts w:hint="eastAsia" w:ascii="黑体" w:hAnsi="黑体" w:eastAsia="黑体" w:cs="黑体"/>
          <w:b w:val="0"/>
          <w:bCs w:val="0"/>
          <w:color w:val="000000"/>
          <w:kern w:val="0"/>
          <w:highlight w:val="none"/>
        </w:rPr>
        <w:t>.1 污水处理</w:t>
      </w:r>
      <w:r>
        <w:rPr>
          <w:rFonts w:hint="eastAsia" w:ascii="黑体" w:hAnsi="黑体" w:eastAsia="黑体" w:cs="黑体"/>
          <w:b w:val="0"/>
          <w:bCs w:val="0"/>
          <w:color w:val="000000"/>
          <w:kern w:val="0"/>
          <w:highlight w:val="none"/>
          <w:lang w:val="en-US" w:eastAsia="zh-CN"/>
        </w:rPr>
        <w:t>温室气体</w:t>
      </w:r>
      <w:r>
        <w:rPr>
          <w:rFonts w:hint="eastAsia" w:ascii="黑体" w:hAnsi="黑体" w:eastAsia="黑体" w:cs="黑体"/>
          <w:b w:val="0"/>
          <w:bCs w:val="0"/>
          <w:color w:val="000000"/>
          <w:kern w:val="0"/>
          <w:highlight w:val="none"/>
        </w:rPr>
        <w:t>排放因子</w:t>
      </w:r>
    </w:p>
    <w:tbl>
      <w:tblPr>
        <w:tblStyle w:val="46"/>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993"/>
        <w:gridCol w:w="2016"/>
        <w:gridCol w:w="2010"/>
        <w:gridCol w:w="4829"/>
      </w:tblGrid>
      <w:tr w14:paraId="02EAE6D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1598" w:type="pct"/>
            <w:gridSpan w:val="2"/>
            <w:tcBorders>
              <w:tl2br w:val="nil"/>
              <w:tr2bl w:val="nil"/>
            </w:tcBorders>
            <w:shd w:val="clear" w:color="auto" w:fill="auto"/>
            <w:noWrap/>
            <w:vAlign w:val="center"/>
          </w:tcPr>
          <w:p w14:paraId="60A48ED6">
            <w:pPr>
              <w:spacing w:line="360" w:lineRule="auto"/>
              <w:jc w:val="center"/>
              <w:rPr>
                <w:rFonts w:hint="eastAsia" w:ascii="Times New Roman" w:hAnsi="Times New Roman" w:eastAsia="黑体" w:cs="Times New Roman"/>
                <w:b w:val="0"/>
                <w:bCs w:val="0"/>
                <w:color w:val="000000"/>
                <w:sz w:val="20"/>
                <w:szCs w:val="20"/>
                <w:highlight w:val="none"/>
                <w:lang w:val="en-US" w:eastAsia="zh-CN"/>
              </w:rPr>
            </w:pPr>
            <w:r>
              <w:rPr>
                <w:rFonts w:hint="eastAsia" w:eastAsia="黑体" w:cs="Times New Roman"/>
                <w:b w:val="0"/>
                <w:bCs w:val="0"/>
                <w:color w:val="000000"/>
                <w:sz w:val="20"/>
                <w:szCs w:val="20"/>
                <w:highlight w:val="none"/>
                <w:lang w:val="en-US" w:eastAsia="zh-CN"/>
              </w:rPr>
              <w:t>类型</w:t>
            </w:r>
          </w:p>
        </w:tc>
        <w:tc>
          <w:tcPr>
            <w:tcW w:w="1091" w:type="pct"/>
            <w:tcBorders>
              <w:tl2br w:val="nil"/>
              <w:tr2bl w:val="nil"/>
            </w:tcBorders>
            <w:shd w:val="clear" w:color="auto" w:fill="auto"/>
            <w:noWrap/>
            <w:vAlign w:val="center"/>
          </w:tcPr>
          <w:p w14:paraId="24088747">
            <w:pPr>
              <w:widowControl/>
              <w:spacing w:line="360" w:lineRule="auto"/>
              <w:jc w:val="center"/>
              <w:textAlignment w:val="center"/>
              <w:rPr>
                <w:rFonts w:hint="default" w:ascii="Times New Roman" w:hAnsi="Times New Roman" w:eastAsia="黑体" w:cs="Times New Roman"/>
                <w:b w:val="0"/>
                <w:bCs w:val="0"/>
                <w:color w:val="000000"/>
                <w:sz w:val="20"/>
                <w:szCs w:val="20"/>
                <w:highlight w:val="none"/>
                <w:lang w:val="en-US" w:eastAsia="zh-CN"/>
              </w:rPr>
            </w:pPr>
            <w:r>
              <w:rPr>
                <w:rFonts w:hint="eastAsia" w:eastAsia="黑体" w:cs="Times New Roman"/>
                <w:b w:val="0"/>
                <w:bCs w:val="0"/>
                <w:color w:val="000000"/>
                <w:sz w:val="20"/>
                <w:szCs w:val="20"/>
                <w:highlight w:val="none"/>
                <w:lang w:val="en-US" w:eastAsia="zh-CN"/>
              </w:rPr>
              <w:t>数据（中位数）</w:t>
            </w:r>
          </w:p>
        </w:tc>
        <w:tc>
          <w:tcPr>
            <w:tcW w:w="2309" w:type="pct"/>
            <w:tcBorders>
              <w:tl2br w:val="nil"/>
              <w:tr2bl w:val="nil"/>
            </w:tcBorders>
            <w:shd w:val="clear" w:color="auto" w:fill="auto"/>
            <w:noWrap/>
            <w:vAlign w:val="center"/>
          </w:tcPr>
          <w:p w14:paraId="5A31B224">
            <w:pPr>
              <w:widowControl/>
              <w:spacing w:line="360" w:lineRule="auto"/>
              <w:jc w:val="center"/>
              <w:textAlignment w:val="center"/>
              <w:rPr>
                <w:rFonts w:hint="default" w:eastAsia="黑体" w:cs="Times New Roman"/>
                <w:b w:val="0"/>
                <w:bCs w:val="0"/>
                <w:color w:val="000000"/>
                <w:sz w:val="20"/>
                <w:szCs w:val="20"/>
                <w:highlight w:val="none"/>
                <w:lang w:val="en-US" w:eastAsia="zh-CN"/>
              </w:rPr>
            </w:pPr>
            <w:r>
              <w:rPr>
                <w:rFonts w:hint="eastAsia" w:eastAsia="黑体" w:cs="Times New Roman"/>
                <w:b w:val="0"/>
                <w:bCs w:val="0"/>
                <w:color w:val="000000"/>
                <w:sz w:val="20"/>
                <w:szCs w:val="20"/>
                <w:highlight w:val="none"/>
                <w:lang w:val="en-US" w:eastAsia="zh-CN"/>
              </w:rPr>
              <w:t>单位</w:t>
            </w:r>
            <w:r>
              <w:rPr>
                <w:rFonts w:hint="eastAsia" w:eastAsia="黑体" w:cs="Times New Roman"/>
                <w:b w:val="0"/>
                <w:bCs w:val="0"/>
                <w:color w:val="000000"/>
                <w:sz w:val="20"/>
                <w:szCs w:val="20"/>
                <w:highlight w:val="none"/>
                <w:vertAlign w:val="superscript"/>
                <w:lang w:val="en-US" w:eastAsia="zh-CN"/>
              </w:rPr>
              <w:t>*</w:t>
            </w:r>
          </w:p>
        </w:tc>
      </w:tr>
      <w:tr w14:paraId="716BB36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1598" w:type="pct"/>
            <w:gridSpan w:val="2"/>
            <w:tcBorders>
              <w:tl2br w:val="nil"/>
              <w:tr2bl w:val="nil"/>
            </w:tcBorders>
            <w:shd w:val="clear" w:color="auto" w:fill="auto"/>
            <w:vAlign w:val="center"/>
          </w:tcPr>
          <w:p w14:paraId="64645AFA">
            <w:pPr>
              <w:widowControl/>
              <w:spacing w:line="360" w:lineRule="auto"/>
              <w:jc w:val="center"/>
              <w:textAlignment w:val="center"/>
              <w:rPr>
                <w:rStyle w:val="193"/>
                <w:rFonts w:hint="default" w:ascii="Times New Roman" w:hAnsi="Times New Roman" w:cs="Times New Roman"/>
                <w:b w:val="0"/>
                <w:bCs w:val="0"/>
                <w:highlight w:val="none"/>
                <w:lang w:bidi="ar"/>
              </w:rPr>
            </w:pPr>
            <w:r>
              <w:rPr>
                <w:rStyle w:val="182"/>
                <w:rFonts w:hint="eastAsia" w:cs="Times New Roman"/>
                <w:b w:val="0"/>
                <w:bCs w:val="0"/>
                <w:highlight w:val="none"/>
                <w:vertAlign w:val="baseline"/>
                <w:lang w:val="en-US" w:eastAsia="zh-CN" w:bidi="ar"/>
              </w:rPr>
              <w:t>甲烷</w:t>
            </w:r>
          </w:p>
        </w:tc>
        <w:tc>
          <w:tcPr>
            <w:tcW w:w="1091" w:type="pct"/>
            <w:tcBorders>
              <w:tl2br w:val="nil"/>
              <w:tr2bl w:val="nil"/>
            </w:tcBorders>
            <w:shd w:val="clear" w:color="auto" w:fill="auto"/>
            <w:noWrap/>
            <w:vAlign w:val="center"/>
          </w:tcPr>
          <w:p w14:paraId="5D77A718">
            <w:pPr>
              <w:spacing w:line="360" w:lineRule="auto"/>
              <w:jc w:val="center"/>
              <w:rPr>
                <w:rFonts w:hint="eastAsia"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6.</w:t>
            </w:r>
            <w:r>
              <w:rPr>
                <w:rFonts w:hint="eastAsia" w:ascii="Times New Roman" w:hAnsi="Times New Roman" w:eastAsia="宋体" w:cs="Times New Roman"/>
                <w:b w:val="0"/>
                <w:bCs w:val="0"/>
                <w:color w:val="auto"/>
                <w:sz w:val="20"/>
                <w:szCs w:val="20"/>
                <w:highlight w:val="none"/>
                <w:lang w:val="en-US" w:eastAsia="zh-CN"/>
              </w:rPr>
              <w:t>9</w:t>
            </w:r>
            <w:r>
              <w:rPr>
                <w:rFonts w:hint="default" w:ascii="Times New Roman" w:hAnsi="Times New Roman" w:eastAsia="宋体" w:cs="Times New Roman"/>
                <w:b w:val="0"/>
                <w:bCs w:val="0"/>
                <w:color w:val="auto"/>
                <w:sz w:val="20"/>
                <w:szCs w:val="20"/>
                <w:highlight w:val="none"/>
                <w:lang w:val="en-US" w:eastAsia="zh-CN"/>
              </w:rPr>
              <w:t>×10</w:t>
            </w:r>
            <w:r>
              <w:rPr>
                <w:rFonts w:hint="default" w:ascii="Times New Roman" w:hAnsi="Times New Roman" w:eastAsia="宋体" w:cs="Times New Roman"/>
                <w:b w:val="0"/>
                <w:bCs w:val="0"/>
                <w:color w:val="auto"/>
                <w:sz w:val="20"/>
                <w:szCs w:val="20"/>
                <w:highlight w:val="none"/>
                <w:vertAlign w:val="superscript"/>
                <w:lang w:val="en-US" w:eastAsia="zh-CN"/>
              </w:rPr>
              <w:t xml:space="preserve">-3   </w:t>
            </w:r>
          </w:p>
        </w:tc>
        <w:tc>
          <w:tcPr>
            <w:tcW w:w="2309" w:type="pct"/>
            <w:tcBorders>
              <w:tl2br w:val="nil"/>
              <w:tr2bl w:val="nil"/>
            </w:tcBorders>
            <w:shd w:val="clear" w:color="auto" w:fill="auto"/>
            <w:noWrap/>
            <w:vAlign w:val="center"/>
          </w:tcPr>
          <w:p w14:paraId="4CEA64EE">
            <w:pPr>
              <w:spacing w:line="360" w:lineRule="auto"/>
              <w:jc w:val="center"/>
              <w:rPr>
                <w:rFonts w:hint="default" w:ascii="Times New Roman" w:hAnsi="Times New Roman" w:eastAsia="宋体" w:cs="Times New Roman"/>
                <w:b w:val="0"/>
                <w:bCs w:val="0"/>
                <w:color w:val="auto"/>
                <w:sz w:val="20"/>
                <w:szCs w:val="20"/>
                <w:highlight w:val="none"/>
                <w:lang w:val="en-US" w:eastAsia="zh-CN"/>
              </w:rPr>
            </w:pPr>
            <w:r>
              <w:rPr>
                <w:rStyle w:val="193"/>
                <w:rFonts w:hint="default" w:ascii="Times New Roman" w:hAnsi="Times New Roman" w:eastAsia="宋体" w:cs="Times New Roman"/>
                <w:b w:val="0"/>
                <w:bCs w:val="0"/>
                <w:color w:val="auto"/>
                <w:highlight w:val="none"/>
                <w:lang w:val="en-US" w:eastAsia="zh-CN" w:bidi="ar"/>
              </w:rPr>
              <w:t>千克甲烷每千克COD</w:t>
            </w:r>
            <w:r>
              <w:rPr>
                <w:rFonts w:hint="eastAsia"/>
                <w:b w:val="0"/>
                <w:bCs w:val="0"/>
                <w:lang w:val="en-US" w:eastAsia="zh-CN"/>
                <w:woUserID w:val="8"/>
              </w:rPr>
              <w:t>去除</w:t>
            </w:r>
            <w:r>
              <w:rPr>
                <w:rStyle w:val="193"/>
                <w:rFonts w:hint="default" w:ascii="Times New Roman" w:hAnsi="Times New Roman" w:eastAsia="黑体" w:cs="Times New Roman"/>
                <w:b w:val="0"/>
                <w:bCs w:val="0"/>
                <w:color w:val="auto"/>
                <w:highlight w:val="none"/>
                <w:lang w:eastAsia="zh-CN" w:bidi="ar"/>
              </w:rPr>
              <w:t xml:space="preserve"> </w:t>
            </w:r>
            <w:r>
              <w:rPr>
                <w:rStyle w:val="193"/>
                <w:rFonts w:hint="default" w:ascii="Times New Roman" w:hAnsi="Times New Roman" w:eastAsia="黑体" w:cs="Times New Roman"/>
                <w:b w:val="0"/>
                <w:bCs w:val="0"/>
                <w:color w:val="auto"/>
                <w:highlight w:val="none"/>
                <w:lang w:bidi="ar"/>
              </w:rPr>
              <w:t>kg</w:t>
            </w:r>
            <w:r>
              <w:rPr>
                <w:rStyle w:val="193"/>
                <w:rFonts w:hint="eastAsia" w:ascii="Times New Roman" w:hAnsi="Times New Roman" w:eastAsia="黑体" w:cs="Times New Roman"/>
                <w:b w:val="0"/>
                <w:bCs w:val="0"/>
                <w:color w:val="auto"/>
                <w:highlight w:val="none"/>
                <w:lang w:val="en-US" w:eastAsia="zh-CN" w:bidi="ar"/>
              </w:rPr>
              <w:t xml:space="preserve"> </w:t>
            </w:r>
            <w:r>
              <w:rPr>
                <w:rStyle w:val="193"/>
                <w:rFonts w:hint="default" w:ascii="Times New Roman" w:hAnsi="Times New Roman" w:eastAsia="黑体" w:cs="Times New Roman"/>
                <w:b w:val="0"/>
                <w:bCs w:val="0"/>
                <w:color w:val="auto"/>
                <w:highlight w:val="none"/>
                <w:lang w:bidi="ar"/>
              </w:rPr>
              <w:t>CH</w:t>
            </w:r>
            <w:r>
              <w:rPr>
                <w:rStyle w:val="193"/>
                <w:rFonts w:hint="default" w:ascii="Times New Roman" w:hAnsi="Times New Roman" w:eastAsia="黑体" w:cs="Times New Roman"/>
                <w:b w:val="0"/>
                <w:bCs w:val="0"/>
                <w:color w:val="auto"/>
                <w:highlight w:val="none"/>
                <w:vertAlign w:val="subscript"/>
                <w:lang w:bidi="ar"/>
              </w:rPr>
              <w:t>4</w:t>
            </w:r>
            <w:r>
              <w:rPr>
                <w:rStyle w:val="193"/>
                <w:rFonts w:hint="default" w:ascii="Times New Roman" w:hAnsi="Times New Roman" w:eastAsia="黑体" w:cs="Times New Roman"/>
                <w:b w:val="0"/>
                <w:bCs w:val="0"/>
                <w:color w:val="auto"/>
                <w:highlight w:val="none"/>
                <w:lang w:bidi="ar"/>
              </w:rPr>
              <w:t>/kg</w:t>
            </w:r>
            <w:r>
              <w:rPr>
                <w:rStyle w:val="193"/>
                <w:rFonts w:hint="eastAsia" w:ascii="Times New Roman" w:hAnsi="Times New Roman" w:eastAsia="黑体" w:cs="Times New Roman"/>
                <w:b w:val="0"/>
                <w:bCs w:val="0"/>
                <w:color w:val="auto"/>
                <w:highlight w:val="none"/>
                <w:lang w:val="en-US" w:eastAsia="zh-CN" w:bidi="ar"/>
              </w:rPr>
              <w:t xml:space="preserve"> </w:t>
            </w:r>
            <w:r>
              <w:rPr>
                <w:rStyle w:val="193"/>
                <w:rFonts w:hint="default" w:ascii="Times New Roman" w:hAnsi="Times New Roman" w:eastAsia="黑体" w:cs="Times New Roman"/>
                <w:b w:val="0"/>
                <w:bCs w:val="0"/>
                <w:color w:val="auto"/>
                <w:highlight w:val="none"/>
                <w:lang w:bidi="ar"/>
              </w:rPr>
              <w:t>COD</w:t>
            </w:r>
            <w:r>
              <w:rPr>
                <w:rStyle w:val="193"/>
                <w:rFonts w:hint="default" w:ascii="Times New Roman" w:hAnsi="Times New Roman" w:eastAsia="黑体" w:cs="Times New Roman"/>
                <w:b w:val="0"/>
                <w:bCs w:val="0"/>
                <w:color w:val="auto"/>
                <w:highlight w:val="none"/>
                <w:vertAlign w:val="subscript"/>
                <w:lang w:val="en-US" w:eastAsia="zh-CN" w:bidi="ar"/>
              </w:rPr>
              <w:t>Re</w:t>
            </w:r>
          </w:p>
        </w:tc>
      </w:tr>
      <w:tr w14:paraId="7250A9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10" w:hRule="atLeast"/>
        </w:trPr>
        <w:tc>
          <w:tcPr>
            <w:tcW w:w="575" w:type="pct"/>
            <w:vMerge w:val="restart"/>
            <w:tcBorders>
              <w:tl2br w:val="nil"/>
              <w:tr2bl w:val="nil"/>
            </w:tcBorders>
            <w:shd w:val="clear" w:color="auto" w:fill="auto"/>
            <w:vAlign w:val="center"/>
          </w:tcPr>
          <w:p w14:paraId="1060925F">
            <w:pPr>
              <w:widowControl/>
              <w:spacing w:line="360" w:lineRule="auto"/>
              <w:jc w:val="center"/>
              <w:textAlignment w:val="center"/>
              <w:rPr>
                <w:rStyle w:val="182"/>
                <w:rFonts w:hint="eastAsia" w:cs="Times New Roman"/>
                <w:b w:val="0"/>
                <w:bCs w:val="0"/>
                <w:highlight w:val="none"/>
                <w:vertAlign w:val="baseline"/>
                <w:lang w:val="en-US" w:eastAsia="zh-CN" w:bidi="ar"/>
              </w:rPr>
            </w:pPr>
            <w:r>
              <w:rPr>
                <w:rStyle w:val="182"/>
                <w:rFonts w:hint="eastAsia" w:cs="Times New Roman"/>
                <w:b w:val="0"/>
                <w:bCs w:val="0"/>
                <w:highlight w:val="none"/>
                <w:vertAlign w:val="baseline"/>
                <w:lang w:val="en-US" w:eastAsia="zh-CN" w:bidi="ar"/>
              </w:rPr>
              <w:t>氧化</w:t>
            </w:r>
          </w:p>
          <w:p w14:paraId="0CAC70D3">
            <w:pPr>
              <w:widowControl/>
              <w:spacing w:line="360" w:lineRule="auto"/>
              <w:jc w:val="center"/>
              <w:textAlignment w:val="center"/>
              <w:rPr>
                <w:rFonts w:hint="default" w:ascii="Times New Roman" w:hAnsi="Times New Roman" w:eastAsia="宋体" w:cs="Times New Roman"/>
                <w:b w:val="0"/>
                <w:bCs w:val="0"/>
                <w:color w:val="000000"/>
                <w:sz w:val="20"/>
                <w:szCs w:val="20"/>
                <w:highlight w:val="none"/>
                <w:lang w:val="en-US" w:eastAsia="zh-CN"/>
              </w:rPr>
            </w:pPr>
            <w:r>
              <w:rPr>
                <w:rStyle w:val="182"/>
                <w:rFonts w:hint="eastAsia" w:cs="Times New Roman"/>
                <w:b w:val="0"/>
                <w:bCs w:val="0"/>
                <w:highlight w:val="none"/>
                <w:vertAlign w:val="baseline"/>
                <w:lang w:val="en-US" w:eastAsia="zh-CN" w:bidi="ar"/>
              </w:rPr>
              <w:t>亚氮</w:t>
            </w:r>
          </w:p>
        </w:tc>
        <w:tc>
          <w:tcPr>
            <w:tcW w:w="1023" w:type="pct"/>
            <w:tcBorders>
              <w:tl2br w:val="nil"/>
              <w:tr2bl w:val="nil"/>
            </w:tcBorders>
            <w:shd w:val="clear" w:color="auto" w:fill="auto"/>
            <w:noWrap/>
            <w:vAlign w:val="center"/>
          </w:tcPr>
          <w:p w14:paraId="4E711995">
            <w:pPr>
              <w:widowControl/>
              <w:spacing w:line="360" w:lineRule="auto"/>
              <w:jc w:val="center"/>
              <w:textAlignment w:val="center"/>
              <w:rPr>
                <w:rFonts w:hint="default" w:ascii="Times New Roman" w:hAnsi="Times New Roman" w:eastAsia="宋体" w:cs="Times New Roman"/>
                <w:b w:val="0"/>
                <w:bCs w:val="0"/>
                <w:color w:val="000000"/>
                <w:sz w:val="20"/>
                <w:szCs w:val="20"/>
                <w:highlight w:val="none"/>
                <w:lang w:val="en-US" w:eastAsia="zh-CN"/>
              </w:rPr>
            </w:pPr>
            <w:r>
              <w:rPr>
                <w:rStyle w:val="193"/>
                <w:rFonts w:hint="default" w:ascii="Times New Roman" w:hAnsi="Times New Roman" w:cs="Times New Roman"/>
                <w:b w:val="0"/>
                <w:bCs w:val="0"/>
                <w:highlight w:val="none"/>
                <w:lang w:bidi="ar"/>
              </w:rPr>
              <w:t>推流式</w:t>
            </w:r>
            <w:r>
              <w:rPr>
                <w:rStyle w:val="193"/>
                <w:rFonts w:hint="default" w:ascii="Times New Roman" w:hAnsi="Times New Roman" w:eastAsia="宋体" w:cs="Times New Roman"/>
                <w:b w:val="0"/>
                <w:bCs w:val="0"/>
                <w:highlight w:val="none"/>
                <w:lang w:val="en-US" w:eastAsia="zh-CN" w:bidi="ar"/>
              </w:rPr>
              <w:t>活性污泥</w:t>
            </w:r>
          </w:p>
        </w:tc>
        <w:tc>
          <w:tcPr>
            <w:tcW w:w="1091" w:type="pct"/>
            <w:tcBorders>
              <w:tl2br w:val="nil"/>
              <w:tr2bl w:val="nil"/>
            </w:tcBorders>
            <w:shd w:val="clear" w:color="auto" w:fill="auto"/>
            <w:noWrap/>
            <w:vAlign w:val="center"/>
          </w:tcPr>
          <w:p w14:paraId="7D8D1DB5">
            <w:pPr>
              <w:spacing w:line="240" w:lineRule="auto"/>
              <w:jc w:val="center"/>
              <w:rPr>
                <w:rFonts w:hint="default" w:ascii="Times New Roman" w:hAnsi="Times New Roman" w:eastAsia="宋体" w:cs="Times New Roman"/>
                <w:b w:val="0"/>
                <w:bCs w:val="0"/>
                <w:color w:val="auto"/>
                <w:sz w:val="20"/>
                <w:szCs w:val="20"/>
                <w:highlight w:val="none"/>
              </w:rPr>
            </w:pPr>
            <w:r>
              <w:rPr>
                <w:rFonts w:hint="eastAsia" w:ascii="Times New Roman" w:hAnsi="Times New Roman" w:eastAsia="宋体" w:cs="Times New Roman"/>
                <w:b w:val="0"/>
                <w:bCs w:val="0"/>
                <w:color w:val="auto"/>
                <w:sz w:val="20"/>
                <w:szCs w:val="20"/>
                <w:highlight w:val="none"/>
                <w:lang w:val="en-US" w:eastAsia="zh-CN"/>
              </w:rPr>
              <w:t>5.6</w:t>
            </w:r>
            <w:r>
              <w:rPr>
                <w:rFonts w:hint="default" w:ascii="Times New Roman" w:hAnsi="Times New Roman" w:eastAsia="宋体" w:cs="Times New Roman"/>
                <w:b w:val="0"/>
                <w:bCs w:val="0"/>
                <w:color w:val="auto"/>
                <w:sz w:val="20"/>
                <w:szCs w:val="20"/>
                <w:highlight w:val="none"/>
                <w:lang w:val="en-US" w:eastAsia="zh-CN"/>
              </w:rPr>
              <w:t>×10</w:t>
            </w:r>
            <w:r>
              <w:rPr>
                <w:rFonts w:hint="default" w:ascii="Times New Roman" w:hAnsi="Times New Roman" w:eastAsia="宋体" w:cs="Times New Roman"/>
                <w:b w:val="0"/>
                <w:bCs w:val="0"/>
                <w:color w:val="auto"/>
                <w:sz w:val="20"/>
                <w:szCs w:val="20"/>
                <w:highlight w:val="none"/>
                <w:vertAlign w:val="superscript"/>
                <w:lang w:val="en-US" w:eastAsia="zh-CN"/>
              </w:rPr>
              <w:t xml:space="preserve">-3   </w:t>
            </w:r>
          </w:p>
        </w:tc>
        <w:tc>
          <w:tcPr>
            <w:tcW w:w="2309" w:type="pct"/>
            <w:tcBorders>
              <w:tl2br w:val="nil"/>
              <w:tr2bl w:val="nil"/>
            </w:tcBorders>
            <w:shd w:val="clear" w:color="auto" w:fill="auto"/>
            <w:noWrap/>
            <w:vAlign w:val="center"/>
          </w:tcPr>
          <w:p w14:paraId="7467607E">
            <w:pPr>
              <w:spacing w:line="240" w:lineRule="auto"/>
              <w:jc w:val="center"/>
              <w:rPr>
                <w:rFonts w:hint="default" w:ascii="Times New Roman" w:hAnsi="Times New Roman" w:eastAsia="宋体" w:cs="Times New Roman"/>
                <w:b w:val="0"/>
                <w:bCs w:val="0"/>
                <w:color w:val="auto"/>
                <w:sz w:val="20"/>
                <w:szCs w:val="20"/>
                <w:highlight w:val="none"/>
                <w:lang w:val="en-US" w:eastAsia="zh-CN"/>
              </w:rPr>
            </w:pPr>
            <w:r>
              <w:rPr>
                <w:rStyle w:val="193"/>
                <w:rFonts w:hint="default" w:ascii="Times New Roman" w:hAnsi="Times New Roman" w:eastAsia="宋体" w:cs="Times New Roman"/>
                <w:b w:val="0"/>
                <w:bCs w:val="0"/>
                <w:color w:val="auto"/>
                <w:highlight w:val="none"/>
                <w:lang w:val="en-US" w:eastAsia="zh-CN" w:bidi="ar"/>
              </w:rPr>
              <w:t>千克</w:t>
            </w:r>
            <w:r>
              <w:rPr>
                <w:rStyle w:val="193"/>
                <w:rFonts w:hint="default" w:ascii="Times New Roman" w:hAnsi="Times New Roman" w:eastAsia="宋体" w:cs="Times New Roman"/>
                <w:b w:val="0"/>
                <w:bCs w:val="0"/>
                <w:color w:val="auto"/>
                <w:kern w:val="0"/>
                <w:szCs w:val="21"/>
                <w:highlight w:val="none"/>
                <w:lang w:bidi="ar"/>
              </w:rPr>
              <w:t>氧化亚氮-氮每</w:t>
            </w:r>
            <w:r>
              <w:rPr>
                <w:rStyle w:val="193"/>
                <w:rFonts w:hint="default" w:ascii="Times New Roman" w:hAnsi="Times New Roman" w:eastAsia="宋体" w:cs="Times New Roman"/>
                <w:b w:val="0"/>
                <w:bCs w:val="0"/>
                <w:color w:val="auto"/>
                <w:highlight w:val="none"/>
                <w:lang w:val="en-US" w:eastAsia="zh-CN" w:bidi="ar"/>
              </w:rPr>
              <w:t>千克</w:t>
            </w:r>
            <w:r>
              <w:rPr>
                <w:rStyle w:val="193"/>
                <w:rFonts w:hint="default" w:ascii="Times New Roman" w:hAnsi="Times New Roman" w:eastAsia="宋体" w:cs="Times New Roman"/>
                <w:b w:val="0"/>
                <w:bCs w:val="0"/>
                <w:color w:val="auto"/>
                <w:kern w:val="0"/>
                <w:szCs w:val="21"/>
                <w:highlight w:val="none"/>
                <w:lang w:bidi="ar"/>
              </w:rPr>
              <w:t>总氮</w:t>
            </w:r>
            <w:r>
              <w:rPr>
                <w:rStyle w:val="193"/>
                <w:rFonts w:hint="eastAsia" w:cs="Times New Roman"/>
                <w:b w:val="0"/>
                <w:bCs w:val="0"/>
                <w:color w:val="auto"/>
                <w:kern w:val="0"/>
                <w:szCs w:val="21"/>
                <w:highlight w:val="none"/>
                <w:lang w:val="en-US" w:eastAsia="zh-CN" w:bidi="ar"/>
              </w:rPr>
              <w:t>去除</w:t>
            </w:r>
            <w:r>
              <w:rPr>
                <w:rStyle w:val="193"/>
                <w:rFonts w:hint="default" w:ascii="Times New Roman" w:hAnsi="Times New Roman" w:eastAsia="黑体" w:cs="Times New Roman"/>
                <w:b w:val="0"/>
                <w:bCs w:val="0"/>
                <w:color w:val="auto"/>
                <w:highlight w:val="none"/>
                <w:lang w:eastAsia="zh-CN" w:bidi="ar"/>
              </w:rPr>
              <w:t xml:space="preserve"> </w:t>
            </w:r>
            <w:r>
              <w:rPr>
                <w:rStyle w:val="193"/>
                <w:rFonts w:hint="default" w:ascii="Times New Roman" w:hAnsi="Times New Roman" w:eastAsia="黑体" w:cs="Times New Roman"/>
                <w:b w:val="0"/>
                <w:bCs w:val="0"/>
                <w:color w:val="auto"/>
                <w:highlight w:val="none"/>
                <w:lang w:bidi="ar"/>
              </w:rPr>
              <w:t>kg</w:t>
            </w:r>
            <w:r>
              <w:rPr>
                <w:rStyle w:val="193"/>
                <w:rFonts w:hint="eastAsia" w:ascii="Times New Roman" w:hAnsi="Times New Roman" w:eastAsia="黑体" w:cs="Times New Roman"/>
                <w:b w:val="0"/>
                <w:bCs w:val="0"/>
                <w:color w:val="auto"/>
                <w:highlight w:val="none"/>
                <w:lang w:val="en-US" w:eastAsia="zh-CN" w:bidi="ar"/>
              </w:rPr>
              <w:t xml:space="preserve"> </w:t>
            </w:r>
            <w:r>
              <w:rPr>
                <w:rStyle w:val="193"/>
                <w:rFonts w:hint="default" w:ascii="Times New Roman" w:hAnsi="Times New Roman" w:eastAsia="黑体" w:cs="Times New Roman"/>
                <w:b w:val="0"/>
                <w:bCs w:val="0"/>
                <w:color w:val="auto"/>
                <w:highlight w:val="none"/>
                <w:lang w:bidi="ar"/>
              </w:rPr>
              <w:t>N</w:t>
            </w:r>
            <w:r>
              <w:rPr>
                <w:rStyle w:val="193"/>
                <w:rFonts w:hint="default" w:ascii="Times New Roman" w:hAnsi="Times New Roman" w:eastAsia="黑体" w:cs="Times New Roman"/>
                <w:b w:val="0"/>
                <w:bCs w:val="0"/>
                <w:color w:val="auto"/>
                <w:highlight w:val="none"/>
                <w:vertAlign w:val="subscript"/>
                <w:lang w:bidi="ar"/>
              </w:rPr>
              <w:t>2</w:t>
            </w:r>
            <w:r>
              <w:rPr>
                <w:rStyle w:val="193"/>
                <w:rFonts w:hint="default" w:ascii="Times New Roman" w:hAnsi="Times New Roman" w:eastAsia="黑体" w:cs="Times New Roman"/>
                <w:b w:val="0"/>
                <w:bCs w:val="0"/>
                <w:color w:val="auto"/>
                <w:highlight w:val="none"/>
                <w:lang w:bidi="ar"/>
              </w:rPr>
              <w:t>O-N/kg</w:t>
            </w:r>
            <w:r>
              <w:rPr>
                <w:rStyle w:val="193"/>
                <w:rFonts w:hint="eastAsia" w:ascii="Times New Roman" w:hAnsi="Times New Roman" w:eastAsia="黑体" w:cs="Times New Roman"/>
                <w:b w:val="0"/>
                <w:bCs w:val="0"/>
                <w:color w:val="auto"/>
                <w:highlight w:val="none"/>
                <w:lang w:val="en-US" w:eastAsia="zh-CN" w:bidi="ar"/>
              </w:rPr>
              <w:t xml:space="preserve"> </w:t>
            </w:r>
            <w:r>
              <w:rPr>
                <w:rStyle w:val="193"/>
                <w:rFonts w:hint="default" w:ascii="Times New Roman" w:hAnsi="Times New Roman" w:eastAsia="黑体" w:cs="Times New Roman"/>
                <w:b w:val="0"/>
                <w:bCs w:val="0"/>
                <w:color w:val="auto"/>
                <w:highlight w:val="none"/>
                <w:lang w:bidi="ar"/>
              </w:rPr>
              <w:t>TN</w:t>
            </w:r>
            <w:r>
              <w:rPr>
                <w:rStyle w:val="193"/>
                <w:rFonts w:hint="default" w:ascii="Times New Roman" w:hAnsi="Times New Roman" w:eastAsia="黑体" w:cs="Times New Roman"/>
                <w:b w:val="0"/>
                <w:bCs w:val="0"/>
                <w:color w:val="auto"/>
                <w:highlight w:val="none"/>
                <w:vertAlign w:val="subscript"/>
                <w:lang w:val="en-US" w:eastAsia="zh-CN" w:bidi="ar"/>
              </w:rPr>
              <w:t>Re</w:t>
            </w:r>
          </w:p>
        </w:tc>
      </w:tr>
      <w:tr w14:paraId="345AF72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00" w:hRule="atLeast"/>
        </w:trPr>
        <w:tc>
          <w:tcPr>
            <w:tcW w:w="575" w:type="pct"/>
            <w:vMerge w:val="continue"/>
            <w:tcBorders>
              <w:tl2br w:val="nil"/>
              <w:tr2bl w:val="nil"/>
            </w:tcBorders>
            <w:shd w:val="clear" w:color="auto" w:fill="auto"/>
            <w:vAlign w:val="center"/>
          </w:tcPr>
          <w:p w14:paraId="3B5EBC5E">
            <w:pPr>
              <w:widowControl/>
              <w:spacing w:line="360" w:lineRule="auto"/>
              <w:jc w:val="center"/>
              <w:textAlignment w:val="center"/>
              <w:rPr>
                <w:rStyle w:val="182"/>
                <w:rFonts w:hint="default" w:ascii="Times New Roman" w:hAnsi="Times New Roman" w:eastAsia="宋体" w:cs="Times New Roman"/>
                <w:b w:val="0"/>
                <w:bCs w:val="0"/>
                <w:highlight w:val="none"/>
                <w:lang w:bidi="ar"/>
              </w:rPr>
            </w:pPr>
          </w:p>
        </w:tc>
        <w:tc>
          <w:tcPr>
            <w:tcW w:w="1023" w:type="pct"/>
            <w:tcBorders>
              <w:tl2br w:val="nil"/>
              <w:tr2bl w:val="nil"/>
            </w:tcBorders>
            <w:shd w:val="clear" w:color="auto" w:fill="auto"/>
            <w:noWrap/>
            <w:vAlign w:val="center"/>
          </w:tcPr>
          <w:p w14:paraId="4CCC47DA">
            <w:pPr>
              <w:widowControl/>
              <w:spacing w:line="240" w:lineRule="auto"/>
              <w:jc w:val="center"/>
              <w:textAlignment w:val="center"/>
              <w:rPr>
                <w:rFonts w:hint="default" w:ascii="Times New Roman" w:hAnsi="Times New Roman" w:eastAsia="宋体" w:cs="Times New Roman"/>
                <w:b w:val="0"/>
                <w:bCs w:val="0"/>
                <w:color w:val="000000"/>
                <w:kern w:val="2"/>
                <w:sz w:val="20"/>
                <w:szCs w:val="20"/>
                <w:highlight w:val="none"/>
                <w:lang w:val="en-US" w:eastAsia="zh-CN" w:bidi="ar-SA"/>
              </w:rPr>
            </w:pPr>
            <w:r>
              <w:rPr>
                <w:rStyle w:val="193"/>
                <w:rFonts w:hint="default" w:ascii="Times New Roman" w:hAnsi="Times New Roman" w:cs="Times New Roman"/>
                <w:b w:val="0"/>
                <w:bCs w:val="0"/>
                <w:highlight w:val="none"/>
                <w:lang w:bidi="ar"/>
              </w:rPr>
              <w:t>完全混合式</w:t>
            </w:r>
            <w:r>
              <w:rPr>
                <w:rStyle w:val="193"/>
                <w:rFonts w:hint="default" w:ascii="Times New Roman" w:hAnsi="Times New Roman" w:eastAsia="宋体" w:cs="Times New Roman"/>
                <w:b w:val="0"/>
                <w:bCs w:val="0"/>
                <w:highlight w:val="none"/>
                <w:lang w:val="en-US" w:eastAsia="zh-CN" w:bidi="ar"/>
              </w:rPr>
              <w:t>活性污泥</w:t>
            </w:r>
          </w:p>
        </w:tc>
        <w:tc>
          <w:tcPr>
            <w:tcW w:w="1091" w:type="pct"/>
            <w:tcBorders>
              <w:tl2br w:val="nil"/>
              <w:tr2bl w:val="nil"/>
            </w:tcBorders>
            <w:shd w:val="clear" w:color="auto" w:fill="auto"/>
            <w:noWrap/>
            <w:vAlign w:val="center"/>
          </w:tcPr>
          <w:p w14:paraId="216AC3A7">
            <w:pPr>
              <w:spacing w:line="240" w:lineRule="auto"/>
              <w:jc w:val="center"/>
              <w:rPr>
                <w:rFonts w:hint="default" w:ascii="Times New Roman" w:hAnsi="Times New Roman" w:eastAsia="宋体" w:cs="Times New Roman"/>
                <w:b w:val="0"/>
                <w:bCs w:val="0"/>
                <w:color w:val="000000" w:themeColor="text1"/>
                <w:kern w:val="2"/>
                <w:sz w:val="20"/>
                <w:szCs w:val="20"/>
                <w:highlight w:val="none"/>
                <w:lang w:val="en-US" w:eastAsia="zh-CN" w:bidi="ar-SA"/>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lang w:val="en-US" w:eastAsia="zh-CN"/>
                <w14:textFill>
                  <w14:solidFill>
                    <w14:schemeClr w14:val="tx1"/>
                  </w14:solidFill>
                </w14:textFill>
              </w:rPr>
              <w:t>7.</w:t>
            </w:r>
            <w:r>
              <w:rPr>
                <w:rFonts w:hint="eastAsia" w:ascii="Times New Roman" w:hAnsi="Times New Roman" w:eastAsia="宋体" w:cs="Times New Roman"/>
                <w:b w:val="0"/>
                <w:bCs w:val="0"/>
                <w:color w:val="000000" w:themeColor="text1"/>
                <w:sz w:val="20"/>
                <w:szCs w:val="20"/>
                <w:highlight w:val="none"/>
                <w:lang w:val="en-US" w:eastAsia="zh-CN"/>
                <w14:textFill>
                  <w14:solidFill>
                    <w14:schemeClr w14:val="tx1"/>
                  </w14:solidFill>
                </w14:textFill>
              </w:rPr>
              <w:t>6</w:t>
            </w:r>
            <w:r>
              <w:rPr>
                <w:rFonts w:hint="default" w:ascii="Times New Roman" w:hAnsi="Times New Roman" w:eastAsia="宋体" w:cs="Times New Roman"/>
                <w:b w:val="0"/>
                <w:bCs w:val="0"/>
                <w:color w:val="000000" w:themeColor="text1"/>
                <w:sz w:val="20"/>
                <w:szCs w:val="20"/>
                <w:highlight w:val="none"/>
                <w:lang w:val="en-US" w:eastAsia="zh-CN"/>
                <w14:textFill>
                  <w14:solidFill>
                    <w14:schemeClr w14:val="tx1"/>
                  </w14:solidFill>
                </w14:textFill>
              </w:rPr>
              <w:t>×10</w:t>
            </w:r>
            <w:r>
              <w:rPr>
                <w:rFonts w:hint="default" w:ascii="Times New Roman" w:hAnsi="Times New Roman" w:eastAsia="宋体" w:cs="Times New Roman"/>
                <w:b w:val="0"/>
                <w:bCs w:val="0"/>
                <w:color w:val="000000" w:themeColor="text1"/>
                <w:sz w:val="20"/>
                <w:szCs w:val="20"/>
                <w:highlight w:val="none"/>
                <w:vertAlign w:val="superscript"/>
                <w:lang w:val="en-US" w:eastAsia="zh-CN"/>
                <w14:textFill>
                  <w14:solidFill>
                    <w14:schemeClr w14:val="tx1"/>
                  </w14:solidFill>
                </w14:textFill>
              </w:rPr>
              <w:t xml:space="preserve">-4   </w:t>
            </w:r>
          </w:p>
        </w:tc>
        <w:tc>
          <w:tcPr>
            <w:tcW w:w="2309" w:type="pct"/>
            <w:tcBorders>
              <w:tl2br w:val="nil"/>
              <w:tr2bl w:val="nil"/>
            </w:tcBorders>
            <w:shd w:val="clear" w:color="auto" w:fill="auto"/>
            <w:noWrap/>
            <w:vAlign w:val="center"/>
          </w:tcPr>
          <w:p w14:paraId="1E7C3099">
            <w:pPr>
              <w:spacing w:line="240" w:lineRule="auto"/>
              <w:jc w:val="center"/>
              <w:rPr>
                <w:rFonts w:hint="default" w:ascii="Times New Roman" w:hAnsi="Times New Roman" w:eastAsia="宋体" w:cs="Times New Roman"/>
                <w:b w:val="0"/>
                <w:bCs w:val="0"/>
                <w:color w:val="000000" w:themeColor="text1"/>
                <w:sz w:val="20"/>
                <w:szCs w:val="20"/>
                <w:highlight w:val="none"/>
                <w:lang w:val="en-US" w:eastAsia="zh-CN"/>
                <w14:textFill>
                  <w14:solidFill>
                    <w14:schemeClr w14:val="tx1"/>
                  </w14:solidFill>
                </w14:textFill>
              </w:rPr>
            </w:pPr>
            <w:r>
              <w:rPr>
                <w:rStyle w:val="193"/>
                <w:rFonts w:hint="default" w:ascii="Times New Roman" w:hAnsi="Times New Roman" w:eastAsia="黑体" w:cs="Times New Roman"/>
                <w:b w:val="0"/>
                <w:bCs w:val="0"/>
                <w:color w:val="000000" w:themeColor="text1"/>
                <w:highlight w:val="none"/>
                <w:lang w:eastAsia="zh-CN" w:bidi="ar"/>
                <w14:textFill>
                  <w14:solidFill>
                    <w14:schemeClr w14:val="tx1"/>
                  </w14:solidFill>
                </w14:textFill>
              </w:rPr>
              <w:t xml:space="preserve"> </w:t>
            </w:r>
            <w:r>
              <w:rPr>
                <w:rStyle w:val="193"/>
                <w:rFonts w:hint="default" w:ascii="Times New Roman" w:hAnsi="Times New Roman" w:eastAsia="宋体" w:cs="Times New Roman"/>
                <w:b w:val="0"/>
                <w:bCs w:val="0"/>
                <w:color w:val="auto"/>
                <w:highlight w:val="none"/>
                <w:lang w:val="en-US" w:eastAsia="zh-CN" w:bidi="ar"/>
              </w:rPr>
              <w:t>千克</w:t>
            </w:r>
            <w:r>
              <w:rPr>
                <w:rStyle w:val="193"/>
                <w:rFonts w:hint="default" w:ascii="Times New Roman" w:hAnsi="Times New Roman" w:eastAsia="宋体" w:cs="Times New Roman"/>
                <w:b w:val="0"/>
                <w:bCs w:val="0"/>
                <w:color w:val="auto"/>
                <w:kern w:val="0"/>
                <w:szCs w:val="21"/>
                <w:highlight w:val="none"/>
                <w:lang w:bidi="ar"/>
              </w:rPr>
              <w:t>氧化亚氮-氮每</w:t>
            </w:r>
            <w:r>
              <w:rPr>
                <w:rStyle w:val="193"/>
                <w:rFonts w:hint="default" w:ascii="Times New Roman" w:hAnsi="Times New Roman" w:eastAsia="宋体" w:cs="Times New Roman"/>
                <w:b w:val="0"/>
                <w:bCs w:val="0"/>
                <w:color w:val="auto"/>
                <w:highlight w:val="none"/>
                <w:lang w:val="en-US" w:eastAsia="zh-CN" w:bidi="ar"/>
              </w:rPr>
              <w:t>千克</w:t>
            </w:r>
            <w:r>
              <w:rPr>
                <w:rStyle w:val="193"/>
                <w:rFonts w:hint="default" w:ascii="Times New Roman" w:hAnsi="Times New Roman" w:eastAsia="宋体" w:cs="Times New Roman"/>
                <w:b w:val="0"/>
                <w:bCs w:val="0"/>
                <w:color w:val="auto"/>
                <w:kern w:val="0"/>
                <w:szCs w:val="21"/>
                <w:highlight w:val="none"/>
                <w:lang w:bidi="ar"/>
              </w:rPr>
              <w:t>总氮</w:t>
            </w:r>
            <w:r>
              <w:rPr>
                <w:rFonts w:hint="eastAsia"/>
                <w:b w:val="0"/>
                <w:bCs w:val="0"/>
                <w:lang w:val="en-US" w:eastAsia="zh-CN"/>
                <w:woUserID w:val="5"/>
              </w:rPr>
              <w:t>去除</w:t>
            </w:r>
            <w:r>
              <w:rPr>
                <w:rStyle w:val="193"/>
                <w:rFonts w:hint="default" w:ascii="Times New Roman" w:hAnsi="Times New Roman" w:eastAsia="黑体" w:cs="Times New Roman"/>
                <w:b w:val="0"/>
                <w:bCs w:val="0"/>
                <w:color w:val="000000" w:themeColor="text1"/>
                <w:highlight w:val="none"/>
                <w:lang w:eastAsia="zh-CN" w:bidi="ar"/>
                <w14:textFill>
                  <w14:solidFill>
                    <w14:schemeClr w14:val="tx1"/>
                  </w14:solidFill>
                </w14:textFill>
              </w:rPr>
              <w:t xml:space="preserve"> </w:t>
            </w:r>
            <w:r>
              <w:rPr>
                <w:rStyle w:val="193"/>
                <w:rFonts w:hint="default" w:ascii="Times New Roman" w:hAnsi="Times New Roman" w:eastAsia="黑体" w:cs="Times New Roman"/>
                <w:b w:val="0"/>
                <w:bCs w:val="0"/>
                <w:color w:val="000000" w:themeColor="text1"/>
                <w:highlight w:val="none"/>
                <w:lang w:bidi="ar"/>
                <w14:textFill>
                  <w14:solidFill>
                    <w14:schemeClr w14:val="tx1"/>
                  </w14:solidFill>
                </w14:textFill>
              </w:rPr>
              <w:t>kg</w:t>
            </w:r>
            <w:r>
              <w:rPr>
                <w:rStyle w:val="193"/>
                <w:rFonts w:hint="eastAsia" w:ascii="Times New Roman" w:hAnsi="Times New Roman" w:eastAsia="黑体" w:cs="Times New Roman"/>
                <w:b w:val="0"/>
                <w:bCs w:val="0"/>
                <w:color w:val="000000" w:themeColor="text1"/>
                <w:highlight w:val="none"/>
                <w:lang w:val="en-US" w:eastAsia="zh-CN" w:bidi="ar"/>
                <w14:textFill>
                  <w14:solidFill>
                    <w14:schemeClr w14:val="tx1"/>
                  </w14:solidFill>
                </w14:textFill>
              </w:rPr>
              <w:t xml:space="preserve"> </w:t>
            </w:r>
            <w:r>
              <w:rPr>
                <w:rStyle w:val="193"/>
                <w:rFonts w:hint="default" w:ascii="Times New Roman" w:hAnsi="Times New Roman" w:eastAsia="黑体" w:cs="Times New Roman"/>
                <w:b w:val="0"/>
                <w:bCs w:val="0"/>
                <w:color w:val="000000" w:themeColor="text1"/>
                <w:highlight w:val="none"/>
                <w:lang w:bidi="ar"/>
                <w14:textFill>
                  <w14:solidFill>
                    <w14:schemeClr w14:val="tx1"/>
                  </w14:solidFill>
                </w14:textFill>
              </w:rPr>
              <w:t>N</w:t>
            </w:r>
            <w:r>
              <w:rPr>
                <w:rStyle w:val="193"/>
                <w:rFonts w:hint="default" w:ascii="Times New Roman" w:hAnsi="Times New Roman" w:eastAsia="黑体" w:cs="Times New Roman"/>
                <w:b w:val="0"/>
                <w:bCs w:val="0"/>
                <w:color w:val="000000" w:themeColor="text1"/>
                <w:highlight w:val="none"/>
                <w:vertAlign w:val="subscript"/>
                <w:lang w:bidi="ar"/>
                <w14:textFill>
                  <w14:solidFill>
                    <w14:schemeClr w14:val="tx1"/>
                  </w14:solidFill>
                </w14:textFill>
              </w:rPr>
              <w:t>2</w:t>
            </w:r>
            <w:r>
              <w:rPr>
                <w:rStyle w:val="193"/>
                <w:rFonts w:hint="default" w:ascii="Times New Roman" w:hAnsi="Times New Roman" w:eastAsia="黑体" w:cs="Times New Roman"/>
                <w:b w:val="0"/>
                <w:bCs w:val="0"/>
                <w:color w:val="000000" w:themeColor="text1"/>
                <w:highlight w:val="none"/>
                <w:lang w:bidi="ar"/>
                <w14:textFill>
                  <w14:solidFill>
                    <w14:schemeClr w14:val="tx1"/>
                  </w14:solidFill>
                </w14:textFill>
              </w:rPr>
              <w:t>O-N/kg</w:t>
            </w:r>
            <w:r>
              <w:rPr>
                <w:rStyle w:val="193"/>
                <w:rFonts w:hint="eastAsia" w:ascii="Times New Roman" w:hAnsi="Times New Roman" w:eastAsia="黑体" w:cs="Times New Roman"/>
                <w:b w:val="0"/>
                <w:bCs w:val="0"/>
                <w:color w:val="000000" w:themeColor="text1"/>
                <w:highlight w:val="none"/>
                <w:lang w:val="en-US" w:eastAsia="zh-CN" w:bidi="ar"/>
                <w14:textFill>
                  <w14:solidFill>
                    <w14:schemeClr w14:val="tx1"/>
                  </w14:solidFill>
                </w14:textFill>
              </w:rPr>
              <w:t xml:space="preserve"> </w:t>
            </w:r>
            <w:r>
              <w:rPr>
                <w:rStyle w:val="193"/>
                <w:rFonts w:hint="default" w:ascii="Times New Roman" w:hAnsi="Times New Roman" w:eastAsia="黑体" w:cs="Times New Roman"/>
                <w:b w:val="0"/>
                <w:bCs w:val="0"/>
                <w:color w:val="000000" w:themeColor="text1"/>
                <w:highlight w:val="none"/>
                <w:lang w:bidi="ar"/>
                <w14:textFill>
                  <w14:solidFill>
                    <w14:schemeClr w14:val="tx1"/>
                  </w14:solidFill>
                </w14:textFill>
              </w:rPr>
              <w:t>TN</w:t>
            </w:r>
            <w:r>
              <w:rPr>
                <w:rStyle w:val="193"/>
                <w:rFonts w:hint="default" w:ascii="Times New Roman" w:hAnsi="Times New Roman" w:eastAsia="黑体" w:cs="Times New Roman"/>
                <w:b w:val="0"/>
                <w:bCs w:val="0"/>
                <w:color w:val="auto"/>
                <w:highlight w:val="none"/>
                <w:vertAlign w:val="subscript"/>
                <w:lang w:val="en-US" w:eastAsia="zh-CN" w:bidi="ar"/>
              </w:rPr>
              <w:t>Re</w:t>
            </w:r>
          </w:p>
        </w:tc>
      </w:tr>
      <w:tr w14:paraId="4C321FF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atLeast"/>
        </w:trPr>
        <w:tc>
          <w:tcPr>
            <w:tcW w:w="575" w:type="pct"/>
            <w:vMerge w:val="continue"/>
            <w:tcBorders>
              <w:tl2br w:val="nil"/>
              <w:tr2bl w:val="nil"/>
            </w:tcBorders>
            <w:shd w:val="clear" w:color="auto" w:fill="auto"/>
            <w:vAlign w:val="center"/>
          </w:tcPr>
          <w:p w14:paraId="3A1AB023">
            <w:pPr>
              <w:spacing w:line="360" w:lineRule="auto"/>
              <w:jc w:val="center"/>
              <w:rPr>
                <w:rFonts w:hint="default" w:ascii="Times New Roman" w:hAnsi="Times New Roman" w:eastAsia="宋体" w:cs="Times New Roman"/>
                <w:b w:val="0"/>
                <w:bCs w:val="0"/>
                <w:color w:val="000000"/>
                <w:sz w:val="20"/>
                <w:szCs w:val="20"/>
                <w:highlight w:val="none"/>
              </w:rPr>
            </w:pPr>
            <w:r>
              <w:rPr>
                <w:rFonts w:hint="eastAsia" w:cs="Times New Roman"/>
                <w:b w:val="0"/>
                <w:bCs w:val="0"/>
                <w:color w:val="000000"/>
                <w:sz w:val="20"/>
                <w:szCs w:val="20"/>
                <w:highlight w:val="none"/>
                <w:lang w:eastAsia="zh-CN"/>
              </w:rPr>
              <w:t xml:space="preserve">  </w:t>
            </w:r>
            <w:r>
              <w:rPr>
                <w:rFonts w:hint="default" w:ascii="Times New Roman" w:hAnsi="Times New Roman" w:eastAsia="宋体" w:cs="Times New Roman"/>
                <w:b w:val="0"/>
                <w:bCs w:val="0"/>
                <w:color w:val="000000"/>
                <w:sz w:val="20"/>
                <w:szCs w:val="20"/>
                <w:highlight w:val="none"/>
              </w:rPr>
              <w:t>）</w:t>
            </w:r>
          </w:p>
        </w:tc>
        <w:tc>
          <w:tcPr>
            <w:tcW w:w="1023" w:type="pct"/>
            <w:tcBorders>
              <w:tl2br w:val="nil"/>
              <w:tr2bl w:val="nil"/>
            </w:tcBorders>
            <w:shd w:val="clear" w:color="auto" w:fill="auto"/>
            <w:noWrap/>
            <w:vAlign w:val="center"/>
          </w:tcPr>
          <w:p w14:paraId="2CE4118C">
            <w:pPr>
              <w:widowControl/>
              <w:spacing w:line="360" w:lineRule="auto"/>
              <w:jc w:val="center"/>
              <w:textAlignment w:val="center"/>
              <w:rPr>
                <w:rFonts w:hint="default" w:ascii="Times New Roman" w:hAnsi="Times New Roman" w:eastAsia="宋体" w:cs="Times New Roman"/>
                <w:b w:val="0"/>
                <w:bCs w:val="0"/>
                <w:color w:val="000000"/>
                <w:sz w:val="20"/>
                <w:szCs w:val="20"/>
                <w:highlight w:val="none"/>
                <w:lang w:val="en-US" w:eastAsia="zh-CN"/>
              </w:rPr>
            </w:pPr>
            <w:r>
              <w:rPr>
                <w:rStyle w:val="193"/>
                <w:rFonts w:hint="default" w:ascii="Times New Roman" w:hAnsi="Times New Roman" w:eastAsia="宋体" w:cs="Times New Roman"/>
                <w:b w:val="0"/>
                <w:bCs w:val="0"/>
                <w:highlight w:val="none"/>
                <w:lang w:val="en-US" w:eastAsia="zh-CN" w:bidi="ar"/>
              </w:rPr>
              <w:t>生物滤池</w:t>
            </w:r>
          </w:p>
        </w:tc>
        <w:tc>
          <w:tcPr>
            <w:tcW w:w="1091" w:type="pct"/>
            <w:tcBorders>
              <w:tl2br w:val="nil"/>
              <w:tr2bl w:val="nil"/>
            </w:tcBorders>
            <w:shd w:val="clear" w:color="auto" w:fill="auto"/>
            <w:noWrap/>
            <w:vAlign w:val="center"/>
          </w:tcPr>
          <w:p w14:paraId="4481F1BD">
            <w:pPr>
              <w:spacing w:line="360" w:lineRule="auto"/>
              <w:jc w:val="center"/>
              <w:rPr>
                <w:rFonts w:hint="default" w:ascii="Times New Roman" w:hAnsi="Times New Roman" w:eastAsia="宋体" w:cs="Times New Roman"/>
                <w:b w:val="0"/>
                <w:bCs w:val="0"/>
                <w:color w:val="000000" w:themeColor="text1"/>
                <w:sz w:val="20"/>
                <w:szCs w:val="20"/>
                <w:highlight w:val="none"/>
                <w:lang w:val="en-US" w:eastAsia="zh-CN"/>
                <w14:textFill>
                  <w14:solidFill>
                    <w14:schemeClr w14:val="tx1"/>
                  </w14:solidFill>
                </w14:textFill>
              </w:rPr>
            </w:pPr>
            <w:r>
              <w:rPr>
                <w:rFonts w:hint="default" w:ascii="Times New Roman" w:hAnsi="Times New Roman" w:eastAsia="宋体" w:cs="Times New Roman"/>
                <w:b w:val="0"/>
                <w:bCs w:val="0"/>
                <w:color w:val="000000" w:themeColor="text1"/>
                <w:sz w:val="20"/>
                <w:szCs w:val="20"/>
                <w:highlight w:val="none"/>
                <w:lang w:val="en-US" w:eastAsia="zh-CN"/>
                <w14:textFill>
                  <w14:solidFill>
                    <w14:schemeClr w14:val="tx1"/>
                  </w14:solidFill>
                </w14:textFill>
              </w:rPr>
              <w:t>1.5×10</w:t>
            </w:r>
            <w:r>
              <w:rPr>
                <w:rFonts w:hint="default" w:ascii="Times New Roman" w:hAnsi="Times New Roman" w:eastAsia="宋体" w:cs="Times New Roman"/>
                <w:b w:val="0"/>
                <w:bCs w:val="0"/>
                <w:color w:val="000000" w:themeColor="text1"/>
                <w:sz w:val="20"/>
                <w:szCs w:val="20"/>
                <w:highlight w:val="none"/>
                <w:vertAlign w:val="superscript"/>
                <w:lang w:val="en-US" w:eastAsia="zh-CN"/>
                <w14:textFill>
                  <w14:solidFill>
                    <w14:schemeClr w14:val="tx1"/>
                  </w14:solidFill>
                </w14:textFill>
              </w:rPr>
              <w:t xml:space="preserve">-2  </w:t>
            </w:r>
          </w:p>
        </w:tc>
        <w:tc>
          <w:tcPr>
            <w:tcW w:w="2309" w:type="pct"/>
            <w:tcBorders>
              <w:tl2br w:val="nil"/>
              <w:tr2bl w:val="nil"/>
            </w:tcBorders>
            <w:shd w:val="clear" w:color="auto" w:fill="auto"/>
            <w:noWrap/>
            <w:vAlign w:val="center"/>
          </w:tcPr>
          <w:p w14:paraId="0B8D9CC8">
            <w:pPr>
              <w:spacing w:line="360" w:lineRule="auto"/>
              <w:jc w:val="center"/>
              <w:rPr>
                <w:rFonts w:hint="default" w:ascii="Times New Roman" w:hAnsi="Times New Roman" w:eastAsia="宋体" w:cs="Times New Roman"/>
                <w:b w:val="0"/>
                <w:bCs w:val="0"/>
                <w:color w:val="000000" w:themeColor="text1"/>
                <w:sz w:val="20"/>
                <w:szCs w:val="20"/>
                <w:highlight w:val="none"/>
                <w:lang w:val="en-US" w:eastAsia="zh-CN"/>
                <w14:textFill>
                  <w14:solidFill>
                    <w14:schemeClr w14:val="tx1"/>
                  </w14:solidFill>
                </w14:textFill>
              </w:rPr>
            </w:pPr>
            <w:r>
              <w:rPr>
                <w:rStyle w:val="193"/>
                <w:rFonts w:hint="default" w:ascii="Times New Roman" w:hAnsi="Times New Roman" w:eastAsia="宋体" w:cs="Times New Roman"/>
                <w:b w:val="0"/>
                <w:bCs w:val="0"/>
                <w:color w:val="auto"/>
                <w:highlight w:val="none"/>
                <w:lang w:val="en-US" w:eastAsia="zh-CN" w:bidi="ar"/>
              </w:rPr>
              <w:t>千克</w:t>
            </w:r>
            <w:r>
              <w:rPr>
                <w:rStyle w:val="193"/>
                <w:rFonts w:hint="default" w:ascii="Times New Roman" w:hAnsi="Times New Roman" w:eastAsia="宋体" w:cs="Times New Roman"/>
                <w:b w:val="0"/>
                <w:bCs w:val="0"/>
                <w:color w:val="auto"/>
                <w:kern w:val="0"/>
                <w:szCs w:val="21"/>
                <w:highlight w:val="none"/>
                <w:lang w:bidi="ar"/>
              </w:rPr>
              <w:t>氧化亚氮-氮每</w:t>
            </w:r>
            <w:r>
              <w:rPr>
                <w:rStyle w:val="193"/>
                <w:rFonts w:hint="default" w:ascii="Times New Roman" w:hAnsi="Times New Roman" w:eastAsia="宋体" w:cs="Times New Roman"/>
                <w:b w:val="0"/>
                <w:bCs w:val="0"/>
                <w:color w:val="auto"/>
                <w:highlight w:val="none"/>
                <w:lang w:val="en-US" w:eastAsia="zh-CN" w:bidi="ar"/>
              </w:rPr>
              <w:t>千克</w:t>
            </w:r>
            <w:r>
              <w:rPr>
                <w:rStyle w:val="193"/>
                <w:rFonts w:hint="default" w:ascii="Times New Roman" w:hAnsi="Times New Roman" w:eastAsia="宋体" w:cs="Times New Roman"/>
                <w:b w:val="0"/>
                <w:bCs w:val="0"/>
                <w:color w:val="auto"/>
                <w:kern w:val="0"/>
                <w:szCs w:val="21"/>
                <w:highlight w:val="none"/>
                <w:lang w:bidi="ar"/>
              </w:rPr>
              <w:t>总氮</w:t>
            </w:r>
            <w:r>
              <w:rPr>
                <w:rStyle w:val="193"/>
                <w:rFonts w:hint="eastAsia" w:cs="Times New Roman"/>
                <w:b w:val="0"/>
                <w:bCs w:val="0"/>
                <w:color w:val="auto"/>
                <w:kern w:val="0"/>
                <w:szCs w:val="21"/>
                <w:highlight w:val="none"/>
                <w:lang w:val="en-US" w:eastAsia="zh-CN" w:bidi="ar"/>
              </w:rPr>
              <w:t>去除</w:t>
            </w:r>
            <w:r>
              <w:rPr>
                <w:rStyle w:val="193"/>
                <w:rFonts w:hint="default" w:ascii="Times New Roman" w:hAnsi="Times New Roman" w:eastAsia="黑体" w:cs="Times New Roman"/>
                <w:b w:val="0"/>
                <w:bCs w:val="0"/>
                <w:color w:val="000000" w:themeColor="text1"/>
                <w:highlight w:val="none"/>
                <w:lang w:eastAsia="zh-CN" w:bidi="ar"/>
                <w14:textFill>
                  <w14:solidFill>
                    <w14:schemeClr w14:val="tx1"/>
                  </w14:solidFill>
                </w14:textFill>
              </w:rPr>
              <w:t xml:space="preserve"> </w:t>
            </w:r>
            <w:r>
              <w:rPr>
                <w:rStyle w:val="193"/>
                <w:rFonts w:hint="default" w:ascii="Times New Roman" w:hAnsi="Times New Roman" w:eastAsia="黑体" w:cs="Times New Roman"/>
                <w:b w:val="0"/>
                <w:bCs w:val="0"/>
                <w:color w:val="000000" w:themeColor="text1"/>
                <w:highlight w:val="none"/>
                <w:lang w:bidi="ar"/>
                <w14:textFill>
                  <w14:solidFill>
                    <w14:schemeClr w14:val="tx1"/>
                  </w14:solidFill>
                </w14:textFill>
              </w:rPr>
              <w:t>kg</w:t>
            </w:r>
            <w:r>
              <w:rPr>
                <w:rStyle w:val="193"/>
                <w:rFonts w:hint="eastAsia" w:ascii="Times New Roman" w:hAnsi="Times New Roman" w:eastAsia="黑体" w:cs="Times New Roman"/>
                <w:b w:val="0"/>
                <w:bCs w:val="0"/>
                <w:color w:val="000000" w:themeColor="text1"/>
                <w:highlight w:val="none"/>
                <w:lang w:val="en-US" w:eastAsia="zh-CN" w:bidi="ar"/>
                <w14:textFill>
                  <w14:solidFill>
                    <w14:schemeClr w14:val="tx1"/>
                  </w14:solidFill>
                </w14:textFill>
              </w:rPr>
              <w:t xml:space="preserve"> </w:t>
            </w:r>
            <w:r>
              <w:rPr>
                <w:rStyle w:val="193"/>
                <w:rFonts w:hint="default" w:ascii="Times New Roman" w:hAnsi="Times New Roman" w:eastAsia="黑体" w:cs="Times New Roman"/>
                <w:b w:val="0"/>
                <w:bCs w:val="0"/>
                <w:color w:val="000000" w:themeColor="text1"/>
                <w:highlight w:val="none"/>
                <w:lang w:bidi="ar"/>
                <w14:textFill>
                  <w14:solidFill>
                    <w14:schemeClr w14:val="tx1"/>
                  </w14:solidFill>
                </w14:textFill>
              </w:rPr>
              <w:t>N</w:t>
            </w:r>
            <w:r>
              <w:rPr>
                <w:rStyle w:val="193"/>
                <w:rFonts w:hint="default" w:ascii="Times New Roman" w:hAnsi="Times New Roman" w:eastAsia="黑体" w:cs="Times New Roman"/>
                <w:b w:val="0"/>
                <w:bCs w:val="0"/>
                <w:color w:val="000000" w:themeColor="text1"/>
                <w:highlight w:val="none"/>
                <w:vertAlign w:val="subscript"/>
                <w:lang w:bidi="ar"/>
                <w14:textFill>
                  <w14:solidFill>
                    <w14:schemeClr w14:val="tx1"/>
                  </w14:solidFill>
                </w14:textFill>
              </w:rPr>
              <w:t>2</w:t>
            </w:r>
            <w:r>
              <w:rPr>
                <w:rStyle w:val="193"/>
                <w:rFonts w:hint="default" w:ascii="Times New Roman" w:hAnsi="Times New Roman" w:eastAsia="黑体" w:cs="Times New Roman"/>
                <w:b w:val="0"/>
                <w:bCs w:val="0"/>
                <w:color w:val="000000" w:themeColor="text1"/>
                <w:highlight w:val="none"/>
                <w:lang w:bidi="ar"/>
                <w14:textFill>
                  <w14:solidFill>
                    <w14:schemeClr w14:val="tx1"/>
                  </w14:solidFill>
                </w14:textFill>
              </w:rPr>
              <w:t>O-N/kg</w:t>
            </w:r>
            <w:r>
              <w:rPr>
                <w:rStyle w:val="193"/>
                <w:rFonts w:hint="eastAsia" w:ascii="Times New Roman" w:hAnsi="Times New Roman" w:eastAsia="黑体" w:cs="Times New Roman"/>
                <w:b w:val="0"/>
                <w:bCs w:val="0"/>
                <w:color w:val="000000" w:themeColor="text1"/>
                <w:highlight w:val="none"/>
                <w:lang w:val="en-US" w:eastAsia="zh-CN" w:bidi="ar"/>
                <w14:textFill>
                  <w14:solidFill>
                    <w14:schemeClr w14:val="tx1"/>
                  </w14:solidFill>
                </w14:textFill>
              </w:rPr>
              <w:t xml:space="preserve"> </w:t>
            </w:r>
            <w:r>
              <w:rPr>
                <w:rStyle w:val="193"/>
                <w:rFonts w:hint="default" w:ascii="Times New Roman" w:hAnsi="Times New Roman" w:eastAsia="黑体" w:cs="Times New Roman"/>
                <w:b w:val="0"/>
                <w:bCs w:val="0"/>
                <w:color w:val="000000" w:themeColor="text1"/>
                <w:highlight w:val="none"/>
                <w:lang w:bidi="ar"/>
                <w14:textFill>
                  <w14:solidFill>
                    <w14:schemeClr w14:val="tx1"/>
                  </w14:solidFill>
                </w14:textFill>
              </w:rPr>
              <w:t>TN</w:t>
            </w:r>
            <w:r>
              <w:rPr>
                <w:rStyle w:val="193"/>
                <w:rFonts w:hint="default" w:ascii="Times New Roman" w:hAnsi="Times New Roman" w:eastAsia="黑体" w:cs="Times New Roman"/>
                <w:b w:val="0"/>
                <w:bCs w:val="0"/>
                <w:color w:val="auto"/>
                <w:highlight w:val="none"/>
                <w:vertAlign w:val="subscript"/>
                <w:lang w:val="en-US" w:eastAsia="zh-CN" w:bidi="ar"/>
              </w:rPr>
              <w:t>Re</w:t>
            </w:r>
          </w:p>
        </w:tc>
      </w:tr>
    </w:tbl>
    <w:p w14:paraId="208B50A6">
      <w:pPr>
        <w:spacing w:line="360" w:lineRule="auto"/>
        <w:ind w:left="638" w:hanging="638" w:hangingChars="304"/>
        <w:jc w:val="left"/>
        <w:rPr>
          <w:rFonts w:hint="eastAsia" w:ascii="宋体" w:hAnsi="宋体" w:eastAsia="宋体" w:cs="宋体"/>
          <w:b w:val="0"/>
          <w:bCs w:val="0"/>
          <w:szCs w:val="21"/>
          <w:highlight w:val="none"/>
          <w:lang w:val="en-US" w:eastAsia="zh-CN"/>
        </w:rPr>
      </w:pPr>
      <w:r>
        <w:rPr>
          <w:rFonts w:hint="eastAsia" w:eastAsia="黑体" w:cs="Times New Roman"/>
          <w:b w:val="0"/>
          <w:bCs w:val="0"/>
          <w:szCs w:val="21"/>
          <w:highlight w:val="none"/>
          <w:lang w:val="en-US" w:eastAsia="zh-CN"/>
        </w:rPr>
        <w:t>*</w:t>
      </w:r>
      <w:r>
        <w:rPr>
          <w:rFonts w:hint="eastAsia" w:ascii="宋体" w:hAnsi="宋体" w:eastAsia="宋体" w:cs="宋体"/>
          <w:b w:val="0"/>
          <w:bCs w:val="0"/>
          <w:szCs w:val="21"/>
          <w:highlight w:val="none"/>
          <w:lang w:val="en-US" w:eastAsia="zh-CN"/>
        </w:rPr>
        <w:t>下标Re代表去除量。</w:t>
      </w:r>
    </w:p>
    <w:p w14:paraId="0130BD10">
      <w:pPr>
        <w:spacing w:line="360" w:lineRule="auto"/>
        <w:ind w:left="638" w:hanging="638" w:hangingChars="304"/>
        <w:jc w:val="left"/>
        <w:rPr>
          <w:rFonts w:hint="default" w:eastAsia="黑体" w:cs="Times New Roman"/>
          <w:b w:val="0"/>
          <w:bCs w:val="0"/>
          <w:szCs w:val="21"/>
          <w:highlight w:val="none"/>
          <w:lang w:val="en-US" w:eastAsia="zh-CN"/>
        </w:rPr>
      </w:pPr>
    </w:p>
    <w:p w14:paraId="7162BDF9">
      <w:pPr>
        <w:spacing w:line="360" w:lineRule="auto"/>
        <w:ind w:left="638" w:hanging="638" w:hangingChars="304"/>
        <w:jc w:val="left"/>
        <w:rPr>
          <w:rFonts w:hint="eastAsia" w:ascii="黑体" w:hAnsi="黑体" w:eastAsia="黑体" w:cs="黑体"/>
          <w:b w:val="0"/>
          <w:bCs w:val="0"/>
          <w:color w:val="000000"/>
          <w:kern w:val="0"/>
          <w:highlight w:val="none"/>
        </w:rPr>
      </w:pPr>
      <w:r>
        <w:rPr>
          <w:rFonts w:hint="eastAsia" w:ascii="黑体" w:hAnsi="黑体" w:eastAsia="黑体" w:cs="黑体"/>
          <w:b w:val="0"/>
          <w:bCs w:val="0"/>
          <w:color w:val="000000"/>
          <w:kern w:val="0"/>
          <w:highlight w:val="none"/>
          <w:lang w:val="en-US" w:eastAsia="zh-CN"/>
        </w:rPr>
        <w:t>表C</w:t>
      </w:r>
      <w:r>
        <w:rPr>
          <w:rFonts w:hint="eastAsia" w:ascii="黑体" w:hAnsi="黑体" w:eastAsia="黑体" w:cs="黑体"/>
          <w:b w:val="0"/>
          <w:bCs w:val="0"/>
          <w:color w:val="000000"/>
          <w:kern w:val="0"/>
          <w:highlight w:val="none"/>
        </w:rPr>
        <w:t>.</w:t>
      </w:r>
      <w:r>
        <w:rPr>
          <w:rFonts w:hint="eastAsia" w:ascii="黑体" w:hAnsi="黑体" w:eastAsia="黑体" w:cs="黑体"/>
          <w:b w:val="0"/>
          <w:bCs w:val="0"/>
          <w:color w:val="000000"/>
          <w:kern w:val="0"/>
          <w:highlight w:val="none"/>
          <w:lang w:val="en-US" w:eastAsia="zh-CN"/>
        </w:rPr>
        <w:t>2</w:t>
      </w:r>
      <w:r>
        <w:rPr>
          <w:rFonts w:hint="eastAsia" w:ascii="黑体" w:hAnsi="黑体" w:eastAsia="黑体" w:cs="黑体"/>
          <w:b w:val="0"/>
          <w:bCs w:val="0"/>
          <w:color w:val="000000"/>
          <w:kern w:val="0"/>
          <w:highlight w:val="none"/>
        </w:rPr>
        <w:t xml:space="preserve"> 污</w:t>
      </w:r>
      <w:r>
        <w:rPr>
          <w:rFonts w:hint="eastAsia" w:ascii="黑体" w:hAnsi="黑体" w:eastAsia="黑体" w:cs="黑体"/>
          <w:b w:val="0"/>
          <w:bCs w:val="0"/>
          <w:color w:val="000000"/>
          <w:kern w:val="0"/>
          <w:highlight w:val="none"/>
          <w:lang w:val="en-US" w:eastAsia="zh-CN"/>
        </w:rPr>
        <w:t>泥</w:t>
      </w:r>
      <w:r>
        <w:rPr>
          <w:rFonts w:hint="eastAsia" w:ascii="黑体" w:hAnsi="黑体" w:eastAsia="黑体" w:cs="黑体"/>
          <w:b w:val="0"/>
          <w:bCs w:val="0"/>
          <w:color w:val="000000"/>
          <w:kern w:val="0"/>
          <w:highlight w:val="none"/>
        </w:rPr>
        <w:t>处理</w:t>
      </w:r>
      <w:r>
        <w:rPr>
          <w:rFonts w:hint="eastAsia" w:ascii="黑体" w:hAnsi="黑体" w:eastAsia="黑体" w:cs="黑体"/>
          <w:b w:val="0"/>
          <w:bCs w:val="0"/>
          <w:color w:val="000000"/>
          <w:kern w:val="0"/>
          <w:highlight w:val="none"/>
          <w:lang w:val="en-US" w:eastAsia="zh-CN"/>
        </w:rPr>
        <w:t>温室气体</w:t>
      </w:r>
      <w:r>
        <w:rPr>
          <w:rFonts w:hint="eastAsia" w:ascii="黑体" w:hAnsi="黑体" w:eastAsia="黑体" w:cs="黑体"/>
          <w:b w:val="0"/>
          <w:bCs w:val="0"/>
          <w:color w:val="000000"/>
          <w:kern w:val="0"/>
          <w:highlight w:val="none"/>
        </w:rPr>
        <w:t>排放因子</w:t>
      </w:r>
    </w:p>
    <w:tbl>
      <w:tblPr>
        <w:tblStyle w:val="46"/>
        <w:tblW w:w="4997"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Layout w:type="autofit"/>
        <w:tblCellMar>
          <w:top w:w="0" w:type="dxa"/>
          <w:left w:w="108" w:type="dxa"/>
          <w:bottom w:w="0" w:type="dxa"/>
          <w:right w:w="108" w:type="dxa"/>
        </w:tblCellMar>
      </w:tblPr>
      <w:tblGrid>
        <w:gridCol w:w="1237"/>
        <w:gridCol w:w="1702"/>
        <w:gridCol w:w="2349"/>
        <w:gridCol w:w="4560"/>
      </w:tblGrid>
      <w:tr w14:paraId="33ED8E8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426" w:hRule="atLeast"/>
        </w:trPr>
        <w:tc>
          <w:tcPr>
            <w:tcW w:w="1492" w:type="pct"/>
            <w:gridSpan w:val="2"/>
            <w:tcBorders>
              <w:tl2br w:val="nil"/>
              <w:tr2bl w:val="nil"/>
            </w:tcBorders>
            <w:shd w:val="clear" w:color="auto" w:fill="auto"/>
            <w:noWrap/>
            <w:vAlign w:val="center"/>
          </w:tcPr>
          <w:p w14:paraId="1310B54C">
            <w:pPr>
              <w:spacing w:line="360" w:lineRule="auto"/>
              <w:jc w:val="center"/>
              <w:rPr>
                <w:rFonts w:hint="eastAsia" w:ascii="Times New Roman" w:hAnsi="Times New Roman" w:eastAsia="黑体" w:cs="Times New Roman"/>
                <w:b w:val="0"/>
                <w:bCs w:val="0"/>
                <w:color w:val="000000"/>
                <w:sz w:val="20"/>
                <w:szCs w:val="20"/>
                <w:highlight w:val="none"/>
                <w:lang w:val="en-US" w:eastAsia="zh-CN"/>
              </w:rPr>
            </w:pPr>
            <w:r>
              <w:rPr>
                <w:rFonts w:hint="eastAsia" w:eastAsia="黑体" w:cs="Times New Roman"/>
                <w:b w:val="0"/>
                <w:bCs w:val="0"/>
                <w:color w:val="000000"/>
                <w:sz w:val="20"/>
                <w:szCs w:val="20"/>
                <w:highlight w:val="none"/>
                <w:lang w:val="en-US" w:eastAsia="zh-CN"/>
              </w:rPr>
              <w:t>类型</w:t>
            </w:r>
          </w:p>
        </w:tc>
        <w:tc>
          <w:tcPr>
            <w:tcW w:w="1192" w:type="pct"/>
            <w:tcBorders>
              <w:tl2br w:val="nil"/>
              <w:tr2bl w:val="nil"/>
            </w:tcBorders>
            <w:shd w:val="clear" w:color="auto" w:fill="auto"/>
            <w:noWrap/>
            <w:vAlign w:val="center"/>
          </w:tcPr>
          <w:p w14:paraId="5FA8E76C">
            <w:pPr>
              <w:widowControl/>
              <w:spacing w:line="360" w:lineRule="auto"/>
              <w:jc w:val="center"/>
              <w:textAlignment w:val="center"/>
              <w:rPr>
                <w:rFonts w:hint="default" w:ascii="Times New Roman" w:hAnsi="Times New Roman" w:eastAsia="黑体" w:cs="Times New Roman"/>
                <w:b w:val="0"/>
                <w:bCs w:val="0"/>
                <w:color w:val="000000"/>
                <w:sz w:val="20"/>
                <w:szCs w:val="20"/>
                <w:highlight w:val="none"/>
                <w:lang w:val="en-US" w:eastAsia="zh-CN"/>
              </w:rPr>
            </w:pPr>
            <w:r>
              <w:rPr>
                <w:rFonts w:hint="eastAsia" w:eastAsia="黑体" w:cs="Times New Roman"/>
                <w:b w:val="0"/>
                <w:bCs w:val="0"/>
                <w:color w:val="000000"/>
                <w:sz w:val="20"/>
                <w:szCs w:val="20"/>
                <w:highlight w:val="none"/>
                <w:lang w:val="en-US" w:eastAsia="zh-CN"/>
              </w:rPr>
              <w:t>数据</w:t>
            </w:r>
          </w:p>
        </w:tc>
        <w:tc>
          <w:tcPr>
            <w:tcW w:w="2314" w:type="pct"/>
            <w:tcBorders>
              <w:tl2br w:val="nil"/>
              <w:tr2bl w:val="nil"/>
            </w:tcBorders>
            <w:shd w:val="clear" w:color="auto" w:fill="auto"/>
            <w:noWrap/>
            <w:vAlign w:val="center"/>
          </w:tcPr>
          <w:p w14:paraId="62DF3B6E">
            <w:pPr>
              <w:widowControl/>
              <w:spacing w:line="360" w:lineRule="auto"/>
              <w:jc w:val="center"/>
              <w:textAlignment w:val="center"/>
              <w:rPr>
                <w:rFonts w:hint="eastAsia" w:eastAsia="黑体" w:cs="Times New Roman"/>
                <w:b w:val="0"/>
                <w:bCs w:val="0"/>
                <w:color w:val="000000"/>
                <w:sz w:val="20"/>
                <w:szCs w:val="20"/>
                <w:highlight w:val="none"/>
                <w:lang w:val="en-US" w:eastAsia="zh-CN"/>
              </w:rPr>
            </w:pPr>
            <w:r>
              <w:rPr>
                <w:rFonts w:hint="eastAsia" w:eastAsia="黑体" w:cs="Times New Roman"/>
                <w:b w:val="0"/>
                <w:bCs w:val="0"/>
                <w:color w:val="000000"/>
                <w:sz w:val="20"/>
                <w:szCs w:val="20"/>
                <w:highlight w:val="none"/>
                <w:lang w:val="en-US" w:eastAsia="zh-CN"/>
              </w:rPr>
              <w:t>单位</w:t>
            </w:r>
          </w:p>
        </w:tc>
      </w:tr>
      <w:tr w14:paraId="7EFAB3E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trPr>
        <w:tc>
          <w:tcPr>
            <w:tcW w:w="628" w:type="pct"/>
            <w:vMerge w:val="restart"/>
            <w:tcBorders>
              <w:tl2br w:val="nil"/>
              <w:tr2bl w:val="nil"/>
            </w:tcBorders>
            <w:shd w:val="clear" w:color="auto" w:fill="auto"/>
            <w:vAlign w:val="center"/>
          </w:tcPr>
          <w:p w14:paraId="712B6ED1">
            <w:pPr>
              <w:widowControl/>
              <w:spacing w:line="360" w:lineRule="auto"/>
              <w:jc w:val="center"/>
              <w:textAlignment w:val="center"/>
              <w:rPr>
                <w:rStyle w:val="182"/>
                <w:rFonts w:hint="default" w:cs="Times New Roman"/>
                <w:b w:val="0"/>
                <w:bCs w:val="0"/>
                <w:highlight w:val="none"/>
                <w:vertAlign w:val="baseline"/>
                <w:lang w:val="en-US" w:eastAsia="zh-CN" w:bidi="ar"/>
              </w:rPr>
            </w:pPr>
            <w:r>
              <w:rPr>
                <w:rStyle w:val="182"/>
                <w:rFonts w:hint="eastAsia" w:cs="Times New Roman"/>
                <w:b w:val="0"/>
                <w:bCs w:val="0"/>
                <w:highlight w:val="none"/>
                <w:vertAlign w:val="baseline"/>
                <w:lang w:val="en-US" w:eastAsia="zh-CN" w:bidi="ar"/>
              </w:rPr>
              <w:t>甲烷</w:t>
            </w:r>
          </w:p>
        </w:tc>
        <w:tc>
          <w:tcPr>
            <w:tcW w:w="864" w:type="pct"/>
            <w:tcBorders>
              <w:tl2br w:val="nil"/>
              <w:tr2bl w:val="nil"/>
            </w:tcBorders>
            <w:shd w:val="clear" w:color="auto" w:fill="auto"/>
            <w:noWrap/>
            <w:vAlign w:val="center"/>
          </w:tcPr>
          <w:p w14:paraId="171243DB">
            <w:pPr>
              <w:widowControl/>
              <w:spacing w:line="360" w:lineRule="auto"/>
              <w:jc w:val="center"/>
              <w:textAlignment w:val="center"/>
              <w:rPr>
                <w:rStyle w:val="193"/>
                <w:rFonts w:hint="eastAsia" w:ascii="Times New Roman" w:hAnsi="Times New Roman" w:eastAsia="宋体" w:cs="Times New Roman"/>
                <w:b w:val="0"/>
                <w:bCs w:val="0"/>
                <w:highlight w:val="none"/>
                <w:lang w:val="en-US" w:eastAsia="zh-CN" w:bidi="ar"/>
              </w:rPr>
            </w:pPr>
            <w:r>
              <w:rPr>
                <w:rStyle w:val="193"/>
                <w:rFonts w:hint="eastAsia" w:cs="Times New Roman"/>
                <w:b w:val="0"/>
                <w:bCs w:val="0"/>
                <w:highlight w:val="none"/>
                <w:lang w:val="en-US" w:eastAsia="zh-CN" w:bidi="ar"/>
              </w:rPr>
              <w:t>厌氧消化</w:t>
            </w:r>
          </w:p>
        </w:tc>
        <w:tc>
          <w:tcPr>
            <w:tcW w:w="1192" w:type="pct"/>
            <w:tcBorders>
              <w:tl2br w:val="nil"/>
              <w:tr2bl w:val="nil"/>
            </w:tcBorders>
            <w:shd w:val="clear" w:color="auto" w:fill="auto"/>
            <w:noWrap/>
            <w:vAlign w:val="center"/>
          </w:tcPr>
          <w:p w14:paraId="3FD40A30">
            <w:pPr>
              <w:spacing w:line="360" w:lineRule="auto"/>
              <w:jc w:val="center"/>
              <w:rPr>
                <w:rFonts w:hint="eastAsia"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3.0×10</w:t>
            </w:r>
            <w:r>
              <w:rPr>
                <w:rFonts w:hint="default" w:ascii="Times New Roman" w:hAnsi="Times New Roman" w:eastAsia="宋体" w:cs="Times New Roman"/>
                <w:b w:val="0"/>
                <w:bCs w:val="0"/>
                <w:color w:val="auto"/>
                <w:sz w:val="20"/>
                <w:szCs w:val="20"/>
                <w:highlight w:val="none"/>
                <w:vertAlign w:val="superscript"/>
                <w:lang w:val="en-US" w:eastAsia="zh-CN"/>
              </w:rPr>
              <w:t xml:space="preserve">-1 </w:t>
            </w:r>
          </w:p>
        </w:tc>
        <w:tc>
          <w:tcPr>
            <w:tcW w:w="2314" w:type="pct"/>
            <w:tcBorders>
              <w:tl2br w:val="nil"/>
              <w:tr2bl w:val="nil"/>
            </w:tcBorders>
            <w:shd w:val="clear" w:color="auto" w:fill="auto"/>
            <w:noWrap/>
            <w:vAlign w:val="center"/>
          </w:tcPr>
          <w:p w14:paraId="525DBE65">
            <w:pPr>
              <w:spacing w:line="360" w:lineRule="auto"/>
              <w:jc w:val="center"/>
              <w:rPr>
                <w:rFonts w:hint="default" w:ascii="Times New Roman" w:hAnsi="Times New Roman" w:eastAsia="宋体" w:cs="Times New Roman"/>
                <w:b w:val="0"/>
                <w:bCs w:val="0"/>
                <w:color w:val="auto"/>
                <w:sz w:val="20"/>
                <w:szCs w:val="20"/>
                <w:highlight w:val="none"/>
                <w:lang w:val="en-US" w:eastAsia="zh-CN"/>
              </w:rPr>
            </w:pPr>
            <w:r>
              <w:rPr>
                <w:rFonts w:hint="eastAsia" w:cs="Times New Roman"/>
                <w:b w:val="0"/>
                <w:bCs w:val="0"/>
                <w:color w:val="auto"/>
                <w:sz w:val="20"/>
                <w:szCs w:val="20"/>
                <w:highlight w:val="none"/>
                <w:vertAlign w:val="baseline"/>
                <w:lang w:val="en-US" w:eastAsia="zh-CN"/>
              </w:rPr>
              <w:t>百分比</w:t>
            </w:r>
            <w:r>
              <w:rPr>
                <w:rFonts w:hint="default" w:ascii="Times New Roman" w:hAnsi="Times New Roman" w:eastAsia="宋体" w:cs="Times New Roman"/>
                <w:b w:val="0"/>
                <w:bCs w:val="0"/>
                <w:color w:val="auto"/>
                <w:sz w:val="20"/>
                <w:szCs w:val="20"/>
                <w:highlight w:val="none"/>
                <w:vertAlign w:val="superscript"/>
                <w:lang w:val="en-US" w:eastAsia="zh-CN"/>
              </w:rPr>
              <w:t xml:space="preserve"> </w:t>
            </w:r>
            <w:r>
              <w:rPr>
                <w:rFonts w:hint="default" w:ascii="Times New Roman" w:hAnsi="Times New Roman" w:eastAsia="宋体" w:cs="Times New Roman"/>
                <w:b w:val="0"/>
                <w:bCs w:val="0"/>
                <w:color w:val="auto"/>
                <w:sz w:val="20"/>
                <w:szCs w:val="20"/>
                <w:highlight w:val="none"/>
                <w:vertAlign w:val="baseline"/>
                <w:lang w:val="en-US" w:eastAsia="zh-CN"/>
              </w:rPr>
              <w:t xml:space="preserve"> %</w:t>
            </w:r>
          </w:p>
        </w:tc>
      </w:tr>
      <w:tr w14:paraId="504DDD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trPr>
        <w:tc>
          <w:tcPr>
            <w:tcW w:w="628" w:type="pct"/>
            <w:vMerge w:val="continue"/>
            <w:tcBorders>
              <w:tl2br w:val="nil"/>
              <w:tr2bl w:val="nil"/>
            </w:tcBorders>
            <w:shd w:val="clear" w:color="auto" w:fill="auto"/>
            <w:vAlign w:val="center"/>
          </w:tcPr>
          <w:p w14:paraId="4ADC03C1">
            <w:pPr>
              <w:widowControl/>
              <w:spacing w:line="360" w:lineRule="auto"/>
              <w:jc w:val="center"/>
              <w:textAlignment w:val="center"/>
              <w:rPr>
                <w:rStyle w:val="182"/>
                <w:rFonts w:hint="eastAsia" w:cs="Times New Roman"/>
                <w:b w:val="0"/>
                <w:bCs w:val="0"/>
                <w:highlight w:val="none"/>
                <w:vertAlign w:val="baseline"/>
                <w:lang w:val="en-US" w:eastAsia="zh-CN" w:bidi="ar"/>
              </w:rPr>
            </w:pPr>
          </w:p>
        </w:tc>
        <w:tc>
          <w:tcPr>
            <w:tcW w:w="864" w:type="pct"/>
            <w:tcBorders>
              <w:tl2br w:val="nil"/>
              <w:tr2bl w:val="nil"/>
            </w:tcBorders>
            <w:shd w:val="clear" w:color="auto" w:fill="auto"/>
            <w:noWrap/>
            <w:vAlign w:val="center"/>
          </w:tcPr>
          <w:p w14:paraId="39035BF6">
            <w:pPr>
              <w:widowControl/>
              <w:spacing w:line="360" w:lineRule="auto"/>
              <w:jc w:val="center"/>
              <w:textAlignment w:val="center"/>
              <w:rPr>
                <w:rStyle w:val="193"/>
                <w:rFonts w:hint="eastAsia" w:ascii="Times New Roman" w:hAnsi="Times New Roman" w:eastAsia="宋体" w:cs="Times New Roman"/>
                <w:b w:val="0"/>
                <w:bCs w:val="0"/>
                <w:highlight w:val="none"/>
                <w:lang w:val="en-US" w:eastAsia="zh-CN" w:bidi="ar"/>
              </w:rPr>
            </w:pPr>
            <w:r>
              <w:rPr>
                <w:rStyle w:val="193"/>
                <w:rFonts w:hint="eastAsia" w:cs="Times New Roman"/>
                <w:b w:val="0"/>
                <w:bCs w:val="0"/>
                <w:highlight w:val="none"/>
                <w:lang w:val="en-US" w:eastAsia="zh-CN" w:bidi="ar"/>
              </w:rPr>
              <w:t>好氧发酵</w:t>
            </w:r>
          </w:p>
        </w:tc>
        <w:tc>
          <w:tcPr>
            <w:tcW w:w="1192" w:type="pct"/>
            <w:tcBorders>
              <w:tl2br w:val="nil"/>
              <w:tr2bl w:val="nil"/>
            </w:tcBorders>
            <w:shd w:val="clear" w:color="auto" w:fill="auto"/>
            <w:noWrap/>
            <w:vAlign w:val="center"/>
          </w:tcPr>
          <w:p w14:paraId="3DC0495D">
            <w:pPr>
              <w:spacing w:line="360" w:lineRule="auto"/>
              <w:jc w:val="center"/>
              <w:rPr>
                <w:rFonts w:hint="eastAsia"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4.8×10</w:t>
            </w:r>
            <w:r>
              <w:rPr>
                <w:rFonts w:hint="default" w:ascii="Times New Roman" w:hAnsi="Times New Roman" w:eastAsia="宋体" w:cs="Times New Roman"/>
                <w:b w:val="0"/>
                <w:bCs w:val="0"/>
                <w:color w:val="auto"/>
                <w:sz w:val="20"/>
                <w:szCs w:val="20"/>
                <w:highlight w:val="none"/>
                <w:vertAlign w:val="superscript"/>
                <w:lang w:val="en-US" w:eastAsia="zh-CN"/>
              </w:rPr>
              <w:t xml:space="preserve">-1   </w:t>
            </w:r>
            <w:r>
              <w:rPr>
                <w:rStyle w:val="193"/>
                <w:rFonts w:hint="eastAsia" w:eastAsia="黑体" w:cs="Times New Roman"/>
                <w:b w:val="0"/>
                <w:bCs w:val="0"/>
                <w:color w:val="auto"/>
                <w:highlight w:val="none"/>
                <w:lang w:eastAsia="zh-CN" w:bidi="ar"/>
              </w:rPr>
              <w:t xml:space="preserve"> </w:t>
            </w:r>
          </w:p>
        </w:tc>
        <w:tc>
          <w:tcPr>
            <w:tcW w:w="2314" w:type="pct"/>
            <w:tcBorders>
              <w:tl2br w:val="nil"/>
              <w:tr2bl w:val="nil"/>
            </w:tcBorders>
            <w:shd w:val="clear" w:color="auto" w:fill="auto"/>
            <w:noWrap/>
            <w:vAlign w:val="center"/>
          </w:tcPr>
          <w:p w14:paraId="47EC3087">
            <w:pPr>
              <w:spacing w:line="360" w:lineRule="auto"/>
              <w:jc w:val="center"/>
              <w:rPr>
                <w:rFonts w:hint="default" w:ascii="Times New Roman" w:hAnsi="Times New Roman" w:eastAsia="宋体" w:cs="Times New Roman"/>
                <w:b w:val="0"/>
                <w:bCs w:val="0"/>
                <w:color w:val="auto"/>
                <w:sz w:val="20"/>
                <w:szCs w:val="20"/>
                <w:highlight w:val="none"/>
                <w:lang w:val="en-US" w:eastAsia="zh-CN"/>
              </w:rPr>
            </w:pPr>
            <w:r>
              <w:rPr>
                <w:rStyle w:val="193"/>
                <w:rFonts w:hint="eastAsia" w:ascii="宋体" w:hAnsi="宋体" w:eastAsia="宋体" w:cs="宋体"/>
                <w:b w:val="0"/>
                <w:bCs w:val="0"/>
                <w:color w:val="auto"/>
                <w:highlight w:val="none"/>
                <w:lang w:val="en-US" w:eastAsia="zh-CN" w:bidi="ar"/>
              </w:rPr>
              <w:t>千克甲烷每</w:t>
            </w:r>
            <w:r>
              <w:rPr>
                <w:rStyle w:val="193"/>
                <w:rFonts w:hint="eastAsia" w:ascii="宋体" w:hAnsi="宋体" w:cs="宋体"/>
                <w:b w:val="0"/>
                <w:bCs w:val="0"/>
                <w:color w:val="auto"/>
                <w:highlight w:val="none"/>
                <w:lang w:val="en-US" w:eastAsia="zh-CN" w:bidi="ar"/>
              </w:rPr>
              <w:t>吨干污泥</w:t>
            </w:r>
            <w:r>
              <w:rPr>
                <w:rStyle w:val="193"/>
                <w:rFonts w:hint="eastAsia" w:eastAsia="黑体" w:cs="Times New Roman"/>
                <w:b w:val="0"/>
                <w:bCs w:val="0"/>
                <w:color w:val="auto"/>
                <w:highlight w:val="none"/>
                <w:lang w:eastAsia="zh-CN" w:bidi="ar"/>
              </w:rPr>
              <w:t xml:space="preserve"> </w:t>
            </w:r>
            <w:r>
              <w:rPr>
                <w:rStyle w:val="193"/>
                <w:rFonts w:hint="default" w:ascii="Times New Roman" w:hAnsi="Times New Roman" w:cs="Times New Roman"/>
                <w:b w:val="0"/>
                <w:bCs w:val="0"/>
                <w:color w:val="auto"/>
                <w:highlight w:val="none"/>
                <w:lang w:bidi="ar"/>
              </w:rPr>
              <w:t>kg</w:t>
            </w:r>
            <w:r>
              <w:rPr>
                <w:rStyle w:val="193"/>
                <w:rFonts w:hint="default" w:ascii="Times New Roman" w:hAnsi="Times New Roman" w:eastAsia="宋体" w:cs="Times New Roman"/>
                <w:b w:val="0"/>
                <w:bCs w:val="0"/>
                <w:color w:val="auto"/>
                <w:highlight w:val="none"/>
                <w:lang w:val="en-US" w:eastAsia="zh-CN" w:bidi="ar"/>
              </w:rPr>
              <w:t xml:space="preserve"> </w:t>
            </w:r>
            <w:r>
              <w:rPr>
                <w:rStyle w:val="193"/>
                <w:rFonts w:hint="default" w:ascii="Times New Roman" w:hAnsi="Times New Roman" w:cs="Times New Roman"/>
                <w:b w:val="0"/>
                <w:bCs w:val="0"/>
                <w:color w:val="auto"/>
                <w:highlight w:val="none"/>
                <w:lang w:bidi="ar"/>
              </w:rPr>
              <w:t>CH</w:t>
            </w:r>
            <w:r>
              <w:rPr>
                <w:rStyle w:val="193"/>
                <w:rFonts w:hint="default" w:ascii="Times New Roman" w:hAnsi="Times New Roman" w:cs="Times New Roman"/>
                <w:b w:val="0"/>
                <w:bCs w:val="0"/>
                <w:color w:val="auto"/>
                <w:highlight w:val="none"/>
                <w:vertAlign w:val="subscript"/>
                <w:lang w:bidi="ar"/>
              </w:rPr>
              <w:t>4</w:t>
            </w:r>
            <w:r>
              <w:rPr>
                <w:rStyle w:val="193"/>
                <w:rFonts w:hint="default" w:ascii="Times New Roman" w:hAnsi="Times New Roman" w:cs="Times New Roman"/>
                <w:b w:val="0"/>
                <w:bCs w:val="0"/>
                <w:color w:val="auto"/>
                <w:highlight w:val="none"/>
                <w:lang w:bidi="ar"/>
              </w:rPr>
              <w:t>/t</w:t>
            </w:r>
            <w:r>
              <w:rPr>
                <w:rStyle w:val="193"/>
                <w:rFonts w:hint="default" w:ascii="Times New Roman" w:hAnsi="Times New Roman" w:eastAsia="宋体" w:cs="Times New Roman"/>
                <w:b w:val="0"/>
                <w:bCs w:val="0"/>
                <w:color w:val="auto"/>
                <w:highlight w:val="none"/>
                <w:lang w:val="en-US" w:eastAsia="zh-CN" w:bidi="ar"/>
              </w:rPr>
              <w:t xml:space="preserve"> </w:t>
            </w:r>
            <w:r>
              <w:rPr>
                <w:rStyle w:val="193"/>
                <w:rFonts w:hint="default" w:ascii="Times New Roman" w:hAnsi="Times New Roman" w:cs="Times New Roman"/>
                <w:b w:val="0"/>
                <w:bCs w:val="0"/>
                <w:color w:val="auto"/>
                <w:highlight w:val="none"/>
                <w:lang w:bidi="ar"/>
              </w:rPr>
              <w:t>DS</w:t>
            </w:r>
          </w:p>
        </w:tc>
      </w:tr>
      <w:tr w14:paraId="51CAA9B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trPr>
        <w:tc>
          <w:tcPr>
            <w:tcW w:w="628" w:type="pct"/>
            <w:vMerge w:val="continue"/>
            <w:tcBorders>
              <w:tl2br w:val="nil"/>
              <w:tr2bl w:val="nil"/>
            </w:tcBorders>
            <w:shd w:val="clear" w:color="auto" w:fill="auto"/>
            <w:vAlign w:val="center"/>
          </w:tcPr>
          <w:p w14:paraId="3D273EDB">
            <w:pPr>
              <w:widowControl/>
              <w:spacing w:line="360" w:lineRule="auto"/>
              <w:jc w:val="center"/>
              <w:textAlignment w:val="center"/>
              <w:rPr>
                <w:rStyle w:val="182"/>
                <w:rFonts w:hint="eastAsia" w:cs="Times New Roman"/>
                <w:b w:val="0"/>
                <w:bCs w:val="0"/>
                <w:highlight w:val="none"/>
                <w:vertAlign w:val="baseline"/>
                <w:lang w:val="en-US" w:eastAsia="zh-CN" w:bidi="ar"/>
              </w:rPr>
            </w:pPr>
          </w:p>
        </w:tc>
        <w:tc>
          <w:tcPr>
            <w:tcW w:w="864" w:type="pct"/>
            <w:tcBorders>
              <w:tl2br w:val="nil"/>
              <w:tr2bl w:val="nil"/>
            </w:tcBorders>
            <w:shd w:val="clear" w:color="auto" w:fill="auto"/>
            <w:noWrap/>
            <w:vAlign w:val="center"/>
          </w:tcPr>
          <w:p w14:paraId="67261874">
            <w:pPr>
              <w:widowControl/>
              <w:spacing w:line="360" w:lineRule="auto"/>
              <w:jc w:val="center"/>
              <w:textAlignment w:val="center"/>
              <w:rPr>
                <w:rStyle w:val="193"/>
                <w:rFonts w:hint="default" w:ascii="Times New Roman" w:hAnsi="Times New Roman" w:eastAsia="宋体" w:cs="Times New Roman"/>
                <w:b w:val="0"/>
                <w:bCs w:val="0"/>
                <w:highlight w:val="none"/>
                <w:lang w:val="en-US" w:eastAsia="zh-CN" w:bidi="ar"/>
              </w:rPr>
            </w:pPr>
            <w:r>
              <w:rPr>
                <w:rStyle w:val="193"/>
                <w:rFonts w:hint="eastAsia" w:cs="Times New Roman"/>
                <w:b w:val="0"/>
                <w:bCs w:val="0"/>
                <w:highlight w:val="none"/>
                <w:lang w:val="en-US" w:eastAsia="zh-CN" w:bidi="ar"/>
              </w:rPr>
              <w:t>干化焚烧</w:t>
            </w:r>
          </w:p>
        </w:tc>
        <w:tc>
          <w:tcPr>
            <w:tcW w:w="1192" w:type="pct"/>
            <w:tcBorders>
              <w:tl2br w:val="nil"/>
              <w:tr2bl w:val="nil"/>
            </w:tcBorders>
            <w:shd w:val="clear" w:color="auto" w:fill="auto"/>
            <w:noWrap/>
            <w:vAlign w:val="center"/>
          </w:tcPr>
          <w:p w14:paraId="129E2361">
            <w:pPr>
              <w:spacing w:line="360" w:lineRule="auto"/>
              <w:jc w:val="center"/>
              <w:rPr>
                <w:rFonts w:hint="eastAsia" w:ascii="Times New Roman" w:hAnsi="Times New Roman" w:eastAsia="宋体" w:cs="Times New Roman"/>
                <w:b w:val="0"/>
                <w:bCs w:val="0"/>
                <w:color w:val="auto"/>
                <w:sz w:val="20"/>
                <w:szCs w:val="20"/>
                <w:highlight w:val="none"/>
                <w:lang w:val="en-US" w:eastAsia="zh-CN"/>
              </w:rPr>
            </w:pPr>
            <w:r>
              <w:rPr>
                <w:rFonts w:hint="eastAsia" w:ascii="Times New Roman" w:hAnsi="Times New Roman" w:eastAsia="宋体" w:cs="Times New Roman"/>
                <w:b w:val="0"/>
                <w:bCs w:val="0"/>
                <w:color w:val="000000" w:themeColor="text1"/>
                <w:sz w:val="20"/>
                <w:szCs w:val="20"/>
                <w:highlight w:val="none"/>
                <w:lang w:val="en-US" w:eastAsia="zh-CN"/>
                <w14:textFill>
                  <w14:solidFill>
                    <w14:schemeClr w14:val="tx1"/>
                  </w14:solidFill>
                </w14:textFill>
              </w:rPr>
              <w:t>3.0</w:t>
            </w:r>
            <w:r>
              <w:rPr>
                <w:rFonts w:hint="default" w:ascii="Times New Roman" w:hAnsi="Times New Roman" w:eastAsia="宋体" w:cs="Times New Roman"/>
                <w:b w:val="0"/>
                <w:bCs w:val="0"/>
                <w:color w:val="000000" w:themeColor="text1"/>
                <w:sz w:val="20"/>
                <w:szCs w:val="20"/>
                <w:highlight w:val="none"/>
                <w:lang w:val="en-US" w:eastAsia="zh-CN"/>
                <w14:textFill>
                  <w14:solidFill>
                    <w14:schemeClr w14:val="tx1"/>
                  </w14:solidFill>
                </w14:textFill>
              </w:rPr>
              <w:t>×10</w:t>
            </w:r>
            <w:r>
              <w:rPr>
                <w:rFonts w:hint="default" w:ascii="Times New Roman" w:hAnsi="Times New Roman" w:eastAsia="宋体" w:cs="Times New Roman"/>
                <w:b w:val="0"/>
                <w:bCs w:val="0"/>
                <w:color w:val="000000" w:themeColor="text1"/>
                <w:sz w:val="20"/>
                <w:szCs w:val="20"/>
                <w:highlight w:val="none"/>
                <w:vertAlign w:val="superscript"/>
                <w:lang w:val="en-US" w:eastAsia="zh-CN"/>
                <w14:textFill>
                  <w14:solidFill>
                    <w14:schemeClr w14:val="tx1"/>
                  </w14:solidFill>
                </w14:textFill>
              </w:rPr>
              <w:t>-</w:t>
            </w:r>
            <w:r>
              <w:rPr>
                <w:rFonts w:hint="eastAsia" w:ascii="Times New Roman" w:hAnsi="Times New Roman" w:eastAsia="宋体" w:cs="Times New Roman"/>
                <w:b w:val="0"/>
                <w:bCs w:val="0"/>
                <w:color w:val="000000" w:themeColor="text1"/>
                <w:sz w:val="20"/>
                <w:szCs w:val="20"/>
                <w:highlight w:val="none"/>
                <w:vertAlign w:val="superscript"/>
                <w:lang w:val="en-US" w:eastAsia="zh-CN"/>
                <w14:textFill>
                  <w14:solidFill>
                    <w14:schemeClr w14:val="tx1"/>
                  </w14:solidFill>
                </w14:textFill>
              </w:rPr>
              <w:t>3</w:t>
            </w:r>
            <w:r>
              <w:rPr>
                <w:rStyle w:val="193"/>
                <w:rFonts w:hint="default" w:ascii="Times New Roman" w:hAnsi="Times New Roman" w:eastAsia="宋体" w:cs="Times New Roman"/>
                <w:b w:val="0"/>
                <w:bCs w:val="0"/>
                <w:color w:val="000000" w:themeColor="text1"/>
                <w:highlight w:val="none"/>
                <w:lang w:val="en-US" w:eastAsia="zh-CN" w:bidi="ar"/>
                <w14:textFill>
                  <w14:solidFill>
                    <w14:schemeClr w14:val="tx1"/>
                  </w14:solidFill>
                </w14:textFill>
              </w:rPr>
              <w:t xml:space="preserve">  </w:t>
            </w:r>
          </w:p>
        </w:tc>
        <w:tc>
          <w:tcPr>
            <w:tcW w:w="2314" w:type="pct"/>
            <w:tcBorders>
              <w:tl2br w:val="nil"/>
              <w:tr2bl w:val="nil"/>
            </w:tcBorders>
            <w:shd w:val="clear" w:color="auto" w:fill="auto"/>
            <w:noWrap/>
            <w:vAlign w:val="center"/>
          </w:tcPr>
          <w:p w14:paraId="34731B40">
            <w:pPr>
              <w:spacing w:line="360" w:lineRule="auto"/>
              <w:jc w:val="center"/>
              <w:rPr>
                <w:rFonts w:hint="eastAsia" w:ascii="Times New Roman" w:hAnsi="Times New Roman" w:eastAsia="宋体" w:cs="Times New Roman"/>
                <w:b w:val="0"/>
                <w:bCs w:val="0"/>
                <w:color w:val="000000" w:themeColor="text1"/>
                <w:sz w:val="20"/>
                <w:szCs w:val="20"/>
                <w:highlight w:val="none"/>
                <w:lang w:val="en-US" w:eastAsia="zh-CN"/>
                <w14:textFill>
                  <w14:solidFill>
                    <w14:schemeClr w14:val="tx1"/>
                  </w14:solidFill>
                </w14:textFill>
              </w:rPr>
            </w:pPr>
            <w:r>
              <w:rPr>
                <w:rStyle w:val="193"/>
                <w:rFonts w:hint="eastAsia" w:ascii="宋体" w:hAnsi="宋体" w:eastAsia="宋体" w:cs="宋体"/>
                <w:b w:val="0"/>
                <w:bCs w:val="0"/>
                <w:color w:val="auto"/>
                <w:highlight w:val="none"/>
                <w:lang w:val="en-US" w:eastAsia="zh-CN" w:bidi="ar"/>
              </w:rPr>
              <w:t>千克甲烷每</w:t>
            </w:r>
            <w:r>
              <w:rPr>
                <w:rStyle w:val="193"/>
                <w:rFonts w:hint="eastAsia" w:ascii="宋体" w:hAnsi="宋体" w:cs="宋体"/>
                <w:b w:val="0"/>
                <w:bCs w:val="0"/>
                <w:color w:val="auto"/>
                <w:highlight w:val="none"/>
                <w:lang w:val="en-US" w:eastAsia="zh-CN" w:bidi="ar"/>
              </w:rPr>
              <w:t>吨干污泥</w:t>
            </w:r>
            <w:r>
              <w:rPr>
                <w:rStyle w:val="193"/>
                <w:rFonts w:hint="default" w:ascii="Times New Roman" w:hAnsi="Times New Roman" w:eastAsia="宋体" w:cs="Times New Roman"/>
                <w:b w:val="0"/>
                <w:bCs w:val="0"/>
                <w:color w:val="000000" w:themeColor="text1"/>
                <w:highlight w:val="none"/>
                <w:lang w:val="en-US" w:eastAsia="zh-CN" w:bidi="ar"/>
                <w14:textFill>
                  <w14:solidFill>
                    <w14:schemeClr w14:val="tx1"/>
                  </w14:solidFill>
                </w14:textFill>
              </w:rPr>
              <w:t xml:space="preserve"> </w:t>
            </w:r>
            <w:r>
              <w:rPr>
                <w:rStyle w:val="193"/>
                <w:rFonts w:hint="default" w:ascii="Times New Roman" w:hAnsi="Times New Roman" w:cs="Times New Roman"/>
                <w:b w:val="0"/>
                <w:bCs w:val="0"/>
                <w:color w:val="000000" w:themeColor="text1"/>
                <w:highlight w:val="none"/>
                <w:lang w:bidi="ar"/>
                <w14:textFill>
                  <w14:solidFill>
                    <w14:schemeClr w14:val="tx1"/>
                  </w14:solidFill>
                </w14:textFill>
              </w:rPr>
              <w:t>kg</w:t>
            </w:r>
            <w:r>
              <w:rPr>
                <w:rStyle w:val="193"/>
                <w:rFonts w:hint="eastAsia" w:ascii="Times New Roman" w:hAnsi="Times New Roman" w:eastAsia="宋体" w:cs="Times New Roman"/>
                <w:b w:val="0"/>
                <w:bCs w:val="0"/>
                <w:color w:val="000000" w:themeColor="text1"/>
                <w:highlight w:val="none"/>
                <w:lang w:val="en-US" w:eastAsia="zh-CN" w:bidi="ar"/>
                <w14:textFill>
                  <w14:solidFill>
                    <w14:schemeClr w14:val="tx1"/>
                  </w14:solidFill>
                </w14:textFill>
              </w:rPr>
              <w:t xml:space="preserve"> </w:t>
            </w:r>
            <w:r>
              <w:rPr>
                <w:rStyle w:val="193"/>
                <w:rFonts w:hint="default" w:ascii="Times New Roman" w:hAnsi="Times New Roman" w:cs="Times New Roman"/>
                <w:b w:val="0"/>
                <w:bCs w:val="0"/>
                <w:color w:val="000000" w:themeColor="text1"/>
                <w:highlight w:val="none"/>
                <w:lang w:bidi="ar"/>
                <w14:textFill>
                  <w14:solidFill>
                    <w14:schemeClr w14:val="tx1"/>
                  </w14:solidFill>
                </w14:textFill>
              </w:rPr>
              <w:t>CH</w:t>
            </w:r>
            <w:r>
              <w:rPr>
                <w:rStyle w:val="193"/>
                <w:rFonts w:hint="default" w:ascii="Times New Roman" w:hAnsi="Times New Roman" w:cs="Times New Roman"/>
                <w:b w:val="0"/>
                <w:bCs w:val="0"/>
                <w:color w:val="000000" w:themeColor="text1"/>
                <w:highlight w:val="none"/>
                <w:vertAlign w:val="subscript"/>
                <w:lang w:bidi="ar"/>
                <w14:textFill>
                  <w14:solidFill>
                    <w14:schemeClr w14:val="tx1"/>
                  </w14:solidFill>
                </w14:textFill>
              </w:rPr>
              <w:t>4</w:t>
            </w:r>
            <w:r>
              <w:rPr>
                <w:rStyle w:val="193"/>
                <w:rFonts w:hint="default" w:ascii="Times New Roman" w:hAnsi="Times New Roman" w:cs="Times New Roman"/>
                <w:b w:val="0"/>
                <w:bCs w:val="0"/>
                <w:color w:val="000000" w:themeColor="text1"/>
                <w:highlight w:val="none"/>
                <w:lang w:bidi="ar"/>
                <w14:textFill>
                  <w14:solidFill>
                    <w14:schemeClr w14:val="tx1"/>
                  </w14:solidFill>
                </w14:textFill>
              </w:rPr>
              <w:t>/t</w:t>
            </w:r>
            <w:r>
              <w:rPr>
                <w:rStyle w:val="193"/>
                <w:rFonts w:hint="eastAsia" w:ascii="Times New Roman" w:hAnsi="Times New Roman" w:eastAsia="宋体" w:cs="Times New Roman"/>
                <w:b w:val="0"/>
                <w:bCs w:val="0"/>
                <w:color w:val="000000" w:themeColor="text1"/>
                <w:highlight w:val="none"/>
                <w:lang w:val="en-US" w:eastAsia="zh-CN" w:bidi="ar"/>
                <w14:textFill>
                  <w14:solidFill>
                    <w14:schemeClr w14:val="tx1"/>
                  </w14:solidFill>
                </w14:textFill>
              </w:rPr>
              <w:t xml:space="preserve"> </w:t>
            </w:r>
            <w:r>
              <w:rPr>
                <w:rStyle w:val="193"/>
                <w:rFonts w:hint="default" w:ascii="Times New Roman" w:hAnsi="Times New Roman" w:cs="Times New Roman"/>
                <w:b w:val="0"/>
                <w:bCs w:val="0"/>
                <w:color w:val="000000" w:themeColor="text1"/>
                <w:highlight w:val="none"/>
                <w:lang w:bidi="ar"/>
                <w14:textFill>
                  <w14:solidFill>
                    <w14:schemeClr w14:val="tx1"/>
                  </w14:solidFill>
                </w14:textFill>
              </w:rPr>
              <w:t>DS</w:t>
            </w:r>
          </w:p>
        </w:tc>
      </w:tr>
      <w:tr w14:paraId="2C76FF3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10" w:hRule="atLeast"/>
        </w:trPr>
        <w:tc>
          <w:tcPr>
            <w:tcW w:w="628" w:type="pct"/>
            <w:vMerge w:val="restart"/>
            <w:tcBorders>
              <w:tl2br w:val="nil"/>
              <w:tr2bl w:val="nil"/>
            </w:tcBorders>
            <w:shd w:val="clear" w:color="auto" w:fill="auto"/>
            <w:vAlign w:val="center"/>
          </w:tcPr>
          <w:p w14:paraId="6E05AE09">
            <w:pPr>
              <w:widowControl/>
              <w:spacing w:line="360" w:lineRule="auto"/>
              <w:jc w:val="center"/>
              <w:textAlignment w:val="center"/>
              <w:rPr>
                <w:rFonts w:hint="default" w:ascii="Times New Roman" w:hAnsi="Times New Roman" w:eastAsia="宋体" w:cs="Times New Roman"/>
                <w:b w:val="0"/>
                <w:bCs w:val="0"/>
                <w:color w:val="000000"/>
                <w:sz w:val="20"/>
                <w:szCs w:val="20"/>
                <w:highlight w:val="none"/>
                <w:lang w:val="en-US" w:eastAsia="zh-CN"/>
              </w:rPr>
            </w:pPr>
            <w:r>
              <w:rPr>
                <w:rStyle w:val="182"/>
                <w:rFonts w:hint="eastAsia" w:cs="Times New Roman"/>
                <w:b w:val="0"/>
                <w:bCs w:val="0"/>
                <w:highlight w:val="none"/>
                <w:vertAlign w:val="baseline"/>
                <w:lang w:val="en-US" w:eastAsia="zh-CN" w:bidi="ar"/>
              </w:rPr>
              <w:t>氧化亚氮</w:t>
            </w:r>
          </w:p>
        </w:tc>
        <w:tc>
          <w:tcPr>
            <w:tcW w:w="864" w:type="pct"/>
            <w:tcBorders>
              <w:tl2br w:val="nil"/>
              <w:tr2bl w:val="nil"/>
            </w:tcBorders>
            <w:shd w:val="clear" w:color="auto" w:fill="auto"/>
            <w:noWrap/>
            <w:vAlign w:val="center"/>
          </w:tcPr>
          <w:p w14:paraId="38357174">
            <w:pPr>
              <w:widowControl/>
              <w:spacing w:line="360" w:lineRule="auto"/>
              <w:jc w:val="center"/>
              <w:textAlignment w:val="center"/>
              <w:rPr>
                <w:rFonts w:hint="default" w:ascii="Times New Roman" w:hAnsi="Times New Roman" w:eastAsia="宋体" w:cs="Times New Roman"/>
                <w:b w:val="0"/>
                <w:bCs w:val="0"/>
                <w:color w:val="000000"/>
                <w:sz w:val="20"/>
                <w:szCs w:val="20"/>
                <w:highlight w:val="none"/>
                <w:lang w:val="en-US" w:eastAsia="zh-CN"/>
              </w:rPr>
            </w:pPr>
            <w:r>
              <w:rPr>
                <w:rStyle w:val="193"/>
                <w:rFonts w:hint="eastAsia" w:cs="Times New Roman"/>
                <w:b w:val="0"/>
                <w:bCs w:val="0"/>
                <w:highlight w:val="none"/>
                <w:lang w:val="en-US" w:eastAsia="zh-CN" w:bidi="ar"/>
              </w:rPr>
              <w:t>好氧发酵</w:t>
            </w:r>
          </w:p>
        </w:tc>
        <w:tc>
          <w:tcPr>
            <w:tcW w:w="1192" w:type="pct"/>
            <w:tcBorders>
              <w:tl2br w:val="nil"/>
              <w:tr2bl w:val="nil"/>
            </w:tcBorders>
            <w:shd w:val="clear" w:color="auto" w:fill="auto"/>
            <w:noWrap/>
            <w:vAlign w:val="center"/>
          </w:tcPr>
          <w:p w14:paraId="4EEEF1C1">
            <w:pPr>
              <w:spacing w:line="360" w:lineRule="auto"/>
              <w:jc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sz w:val="20"/>
                <w:szCs w:val="20"/>
                <w:highlight w:val="none"/>
                <w:lang w:val="en-US" w:eastAsia="zh-CN"/>
              </w:rPr>
              <w:t>5.4×10</w:t>
            </w:r>
            <w:r>
              <w:rPr>
                <w:rFonts w:hint="default" w:ascii="Times New Roman" w:hAnsi="Times New Roman" w:eastAsia="宋体" w:cs="Times New Roman"/>
                <w:b w:val="0"/>
                <w:bCs w:val="0"/>
                <w:color w:val="auto"/>
                <w:sz w:val="20"/>
                <w:szCs w:val="20"/>
                <w:highlight w:val="none"/>
                <w:vertAlign w:val="superscript"/>
                <w:lang w:val="en-US" w:eastAsia="zh-CN"/>
              </w:rPr>
              <w:t xml:space="preserve">-1   </w:t>
            </w:r>
            <w:r>
              <w:rPr>
                <w:rFonts w:hint="eastAsia" w:cs="Times New Roman"/>
                <w:b w:val="0"/>
                <w:bCs w:val="0"/>
                <w:color w:val="auto"/>
                <w:sz w:val="20"/>
                <w:szCs w:val="20"/>
                <w:highlight w:val="none"/>
                <w:vertAlign w:val="baseline"/>
                <w:lang w:val="en-US" w:eastAsia="zh-CN"/>
              </w:rPr>
              <w:t xml:space="preserve"> </w:t>
            </w:r>
          </w:p>
        </w:tc>
        <w:tc>
          <w:tcPr>
            <w:tcW w:w="2314" w:type="pct"/>
            <w:tcBorders>
              <w:tl2br w:val="nil"/>
              <w:tr2bl w:val="nil"/>
            </w:tcBorders>
            <w:shd w:val="clear" w:color="auto" w:fill="auto"/>
            <w:noWrap/>
            <w:vAlign w:val="center"/>
          </w:tcPr>
          <w:p w14:paraId="7BD0078B">
            <w:pPr>
              <w:spacing w:line="360" w:lineRule="auto"/>
              <w:jc w:val="center"/>
              <w:rPr>
                <w:rFonts w:hint="default" w:ascii="Times New Roman" w:hAnsi="Times New Roman" w:eastAsia="宋体" w:cs="Times New Roman"/>
                <w:b w:val="0"/>
                <w:bCs w:val="0"/>
                <w:color w:val="auto"/>
                <w:sz w:val="20"/>
                <w:szCs w:val="20"/>
                <w:highlight w:val="none"/>
                <w:lang w:val="en-US" w:eastAsia="zh-CN"/>
              </w:rPr>
            </w:pPr>
            <w:r>
              <w:rPr>
                <w:rStyle w:val="193"/>
                <w:rFonts w:hint="eastAsia" w:ascii="宋体" w:hAnsi="宋体" w:eastAsia="宋体" w:cs="宋体"/>
                <w:b w:val="0"/>
                <w:bCs w:val="0"/>
                <w:color w:val="auto"/>
                <w:highlight w:val="none"/>
                <w:lang w:val="en-US" w:eastAsia="zh-CN" w:bidi="ar"/>
              </w:rPr>
              <w:t>千克</w:t>
            </w:r>
            <w:r>
              <w:rPr>
                <w:rStyle w:val="193"/>
                <w:rFonts w:hint="eastAsia" w:ascii="宋体" w:hAnsi="宋体" w:cs="宋体"/>
                <w:b w:val="0"/>
                <w:bCs w:val="0"/>
                <w:color w:val="auto"/>
                <w:highlight w:val="none"/>
                <w:lang w:val="en-US" w:eastAsia="zh-CN" w:bidi="ar"/>
              </w:rPr>
              <w:t>氧化亚氮</w:t>
            </w:r>
            <w:r>
              <w:rPr>
                <w:rStyle w:val="193"/>
                <w:rFonts w:hint="eastAsia" w:ascii="宋体" w:hAnsi="宋体" w:eastAsia="宋体" w:cs="宋体"/>
                <w:b w:val="0"/>
                <w:bCs w:val="0"/>
                <w:color w:val="auto"/>
                <w:highlight w:val="none"/>
                <w:lang w:val="en-US" w:eastAsia="zh-CN" w:bidi="ar"/>
              </w:rPr>
              <w:t>每</w:t>
            </w:r>
            <w:r>
              <w:rPr>
                <w:rStyle w:val="193"/>
                <w:rFonts w:hint="eastAsia" w:ascii="宋体" w:hAnsi="宋体" w:cs="宋体"/>
                <w:b w:val="0"/>
                <w:bCs w:val="0"/>
                <w:color w:val="auto"/>
                <w:highlight w:val="none"/>
                <w:lang w:val="en-US" w:eastAsia="zh-CN" w:bidi="ar"/>
              </w:rPr>
              <w:t>吨干污泥</w:t>
            </w:r>
            <w:r>
              <w:rPr>
                <w:rFonts w:hint="eastAsia" w:cs="Times New Roman"/>
                <w:b w:val="0"/>
                <w:bCs w:val="0"/>
                <w:color w:val="auto"/>
                <w:sz w:val="20"/>
                <w:szCs w:val="20"/>
                <w:highlight w:val="none"/>
                <w:vertAlign w:val="baseline"/>
                <w:lang w:val="en-US" w:eastAsia="zh-CN"/>
              </w:rPr>
              <w:t xml:space="preserve"> </w:t>
            </w:r>
            <w:r>
              <w:rPr>
                <w:rStyle w:val="193"/>
                <w:rFonts w:hint="default" w:ascii="Times New Roman" w:hAnsi="Times New Roman" w:cs="Times New Roman"/>
                <w:b w:val="0"/>
                <w:bCs w:val="0"/>
                <w:color w:val="auto"/>
                <w:highlight w:val="none"/>
                <w:lang w:bidi="ar"/>
              </w:rPr>
              <w:t>kg</w:t>
            </w:r>
            <w:r>
              <w:rPr>
                <w:rStyle w:val="193"/>
                <w:rFonts w:hint="eastAsia" w:ascii="Times New Roman" w:hAnsi="Times New Roman" w:eastAsia="宋体" w:cs="Times New Roman"/>
                <w:b w:val="0"/>
                <w:bCs w:val="0"/>
                <w:color w:val="auto"/>
                <w:highlight w:val="none"/>
                <w:lang w:val="en-US" w:eastAsia="zh-CN" w:bidi="ar"/>
              </w:rPr>
              <w:t xml:space="preserve"> </w:t>
            </w:r>
            <w:r>
              <w:rPr>
                <w:rStyle w:val="193"/>
                <w:rFonts w:hint="default" w:ascii="Times New Roman" w:hAnsi="Times New Roman" w:cs="Times New Roman"/>
                <w:b w:val="0"/>
                <w:bCs w:val="0"/>
                <w:color w:val="auto"/>
                <w:highlight w:val="none"/>
                <w:lang w:bidi="ar"/>
              </w:rPr>
              <w:t>N</w:t>
            </w:r>
            <w:r>
              <w:rPr>
                <w:rStyle w:val="193"/>
                <w:rFonts w:hint="default" w:ascii="Times New Roman" w:hAnsi="Times New Roman" w:cs="Times New Roman"/>
                <w:b w:val="0"/>
                <w:bCs w:val="0"/>
                <w:color w:val="auto"/>
                <w:highlight w:val="none"/>
                <w:vertAlign w:val="subscript"/>
                <w:lang w:bidi="ar"/>
              </w:rPr>
              <w:t>2</w:t>
            </w:r>
            <w:r>
              <w:rPr>
                <w:rStyle w:val="193"/>
                <w:rFonts w:hint="default" w:ascii="Times New Roman" w:hAnsi="Times New Roman" w:cs="Times New Roman"/>
                <w:b w:val="0"/>
                <w:bCs w:val="0"/>
                <w:color w:val="auto"/>
                <w:highlight w:val="none"/>
                <w:lang w:bidi="ar"/>
              </w:rPr>
              <w:t>O/t</w:t>
            </w:r>
            <w:r>
              <w:rPr>
                <w:rStyle w:val="193"/>
                <w:rFonts w:hint="default" w:ascii="Times New Roman" w:hAnsi="Times New Roman" w:eastAsia="宋体" w:cs="Times New Roman"/>
                <w:b w:val="0"/>
                <w:bCs w:val="0"/>
                <w:color w:val="auto"/>
                <w:highlight w:val="none"/>
                <w:lang w:val="en-US" w:eastAsia="zh-CN" w:bidi="ar"/>
              </w:rPr>
              <w:t xml:space="preserve"> </w:t>
            </w:r>
            <w:r>
              <w:rPr>
                <w:rStyle w:val="193"/>
                <w:rFonts w:hint="default" w:ascii="Times New Roman" w:hAnsi="Times New Roman" w:cs="Times New Roman"/>
                <w:b w:val="0"/>
                <w:bCs w:val="0"/>
                <w:color w:val="auto"/>
                <w:highlight w:val="none"/>
                <w:lang w:bidi="ar"/>
              </w:rPr>
              <w:t>DS</w:t>
            </w:r>
          </w:p>
        </w:tc>
      </w:tr>
      <w:tr w14:paraId="1C02EA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shd w:val="clear" w:color="auto" w:fill="auto"/>
          <w:tblCellMar>
            <w:top w:w="0" w:type="dxa"/>
            <w:left w:w="108" w:type="dxa"/>
            <w:bottom w:w="0" w:type="dxa"/>
            <w:right w:w="108" w:type="dxa"/>
          </w:tblCellMar>
        </w:tblPrEx>
        <w:trPr>
          <w:trHeight w:val="500" w:hRule="atLeast"/>
        </w:trPr>
        <w:tc>
          <w:tcPr>
            <w:tcW w:w="628" w:type="pct"/>
            <w:vMerge w:val="continue"/>
            <w:tcBorders>
              <w:tl2br w:val="nil"/>
              <w:tr2bl w:val="nil"/>
            </w:tcBorders>
            <w:shd w:val="clear" w:color="auto" w:fill="auto"/>
            <w:vAlign w:val="center"/>
          </w:tcPr>
          <w:p w14:paraId="05AD502B">
            <w:pPr>
              <w:widowControl/>
              <w:spacing w:line="360" w:lineRule="auto"/>
              <w:jc w:val="center"/>
              <w:textAlignment w:val="center"/>
              <w:rPr>
                <w:rStyle w:val="182"/>
                <w:rFonts w:hint="default" w:ascii="Times New Roman" w:hAnsi="Times New Roman" w:eastAsia="宋体" w:cs="Times New Roman"/>
                <w:b w:val="0"/>
                <w:bCs w:val="0"/>
                <w:highlight w:val="none"/>
                <w:lang w:bidi="ar"/>
              </w:rPr>
            </w:pPr>
          </w:p>
        </w:tc>
        <w:tc>
          <w:tcPr>
            <w:tcW w:w="864" w:type="pct"/>
            <w:tcBorders>
              <w:tl2br w:val="nil"/>
              <w:tr2bl w:val="nil"/>
            </w:tcBorders>
            <w:shd w:val="clear" w:color="auto" w:fill="auto"/>
            <w:noWrap/>
            <w:vAlign w:val="center"/>
          </w:tcPr>
          <w:p w14:paraId="352308F7">
            <w:pPr>
              <w:widowControl/>
              <w:spacing w:line="360" w:lineRule="auto"/>
              <w:jc w:val="center"/>
              <w:textAlignment w:val="center"/>
              <w:rPr>
                <w:rFonts w:hint="default" w:ascii="Times New Roman" w:hAnsi="Times New Roman" w:eastAsia="宋体" w:cs="Times New Roman"/>
                <w:b w:val="0"/>
                <w:bCs w:val="0"/>
                <w:color w:val="000000"/>
                <w:kern w:val="2"/>
                <w:sz w:val="20"/>
                <w:szCs w:val="20"/>
                <w:highlight w:val="none"/>
                <w:lang w:val="en-US" w:eastAsia="zh-CN" w:bidi="ar-SA"/>
              </w:rPr>
            </w:pPr>
            <w:r>
              <w:rPr>
                <w:rStyle w:val="193"/>
                <w:rFonts w:hint="eastAsia" w:cs="Times New Roman"/>
                <w:b w:val="0"/>
                <w:bCs w:val="0"/>
                <w:highlight w:val="none"/>
                <w:lang w:val="en-US" w:eastAsia="zh-CN" w:bidi="ar"/>
              </w:rPr>
              <w:t>干化焚烧</w:t>
            </w:r>
          </w:p>
        </w:tc>
        <w:tc>
          <w:tcPr>
            <w:tcW w:w="1192" w:type="pct"/>
            <w:tcBorders>
              <w:tl2br w:val="nil"/>
              <w:tr2bl w:val="nil"/>
            </w:tcBorders>
            <w:shd w:val="clear" w:color="auto" w:fill="auto"/>
            <w:noWrap/>
            <w:vAlign w:val="center"/>
          </w:tcPr>
          <w:p w14:paraId="0DC7FAE3">
            <w:pPr>
              <w:spacing w:line="360" w:lineRule="auto"/>
              <w:jc w:val="center"/>
              <w:rPr>
                <w:rFonts w:hint="default" w:ascii="Times New Roman" w:hAnsi="Times New Roman" w:eastAsia="宋体" w:cs="Times New Roman"/>
                <w:b w:val="0"/>
                <w:bCs w:val="0"/>
                <w:color w:val="000000" w:themeColor="text1"/>
                <w:kern w:val="2"/>
                <w:sz w:val="20"/>
                <w:szCs w:val="20"/>
                <w:highlight w:val="none"/>
                <w:lang w:val="en-US" w:eastAsia="zh-CN" w:bidi="ar-SA"/>
                <w14:textFill>
                  <w14:solidFill>
                    <w14:schemeClr w14:val="tx1"/>
                  </w14:solidFill>
                </w14:textFill>
              </w:rPr>
            </w:pPr>
            <w:r>
              <w:rPr>
                <w:rFonts w:hint="eastAsia" w:ascii="Times New Roman" w:hAnsi="Times New Roman" w:eastAsia="宋体" w:cs="Times New Roman"/>
                <w:b w:val="0"/>
                <w:bCs w:val="0"/>
                <w:color w:val="000000" w:themeColor="text1"/>
                <w:sz w:val="20"/>
                <w:szCs w:val="20"/>
                <w:highlight w:val="none"/>
                <w:lang w:val="en-US" w:eastAsia="zh-CN"/>
                <w14:textFill>
                  <w14:solidFill>
                    <w14:schemeClr w14:val="tx1"/>
                  </w14:solidFill>
                </w14:textFill>
              </w:rPr>
              <w:t>8.0</w:t>
            </w:r>
            <w:r>
              <w:rPr>
                <w:rFonts w:hint="default" w:ascii="Times New Roman" w:hAnsi="Times New Roman" w:eastAsia="宋体" w:cs="Times New Roman"/>
                <w:b w:val="0"/>
                <w:bCs w:val="0"/>
                <w:color w:val="000000" w:themeColor="text1"/>
                <w:sz w:val="20"/>
                <w:szCs w:val="20"/>
                <w:highlight w:val="none"/>
                <w:lang w:val="en-US" w:eastAsia="zh-CN"/>
                <w14:textFill>
                  <w14:solidFill>
                    <w14:schemeClr w14:val="tx1"/>
                  </w14:solidFill>
                </w14:textFill>
              </w:rPr>
              <w:t>×10</w:t>
            </w:r>
            <w:r>
              <w:rPr>
                <w:rFonts w:hint="default" w:ascii="Times New Roman" w:hAnsi="Times New Roman" w:eastAsia="宋体" w:cs="Times New Roman"/>
                <w:b w:val="0"/>
                <w:bCs w:val="0"/>
                <w:color w:val="000000" w:themeColor="text1"/>
                <w:sz w:val="20"/>
                <w:szCs w:val="20"/>
                <w:highlight w:val="none"/>
                <w:vertAlign w:val="superscript"/>
                <w:lang w:val="en-US" w:eastAsia="zh-CN"/>
                <w14:textFill>
                  <w14:solidFill>
                    <w14:schemeClr w14:val="tx1"/>
                  </w14:solidFill>
                </w14:textFill>
              </w:rPr>
              <w:t>-1</w:t>
            </w:r>
            <w:r>
              <w:rPr>
                <w:rStyle w:val="193"/>
                <w:rFonts w:hint="default" w:ascii="Times New Roman" w:hAnsi="Times New Roman" w:cs="Times New Roman"/>
                <w:b w:val="0"/>
                <w:bCs w:val="0"/>
                <w:color w:val="000000" w:themeColor="text1"/>
                <w:highlight w:val="none"/>
                <w:lang w:bidi="ar"/>
                <w14:textFill>
                  <w14:solidFill>
                    <w14:schemeClr w14:val="tx1"/>
                  </w14:solidFill>
                </w14:textFill>
              </w:rPr>
              <w:t xml:space="preserve"> </w:t>
            </w:r>
            <w:r>
              <w:rPr>
                <w:rStyle w:val="193"/>
                <w:rFonts w:hint="default" w:ascii="Times New Roman" w:hAnsi="Times New Roman" w:eastAsia="宋体" w:cs="Times New Roman"/>
                <w:b w:val="0"/>
                <w:bCs w:val="0"/>
                <w:color w:val="000000" w:themeColor="text1"/>
                <w:highlight w:val="none"/>
                <w:lang w:val="en-US" w:eastAsia="zh-CN" w:bidi="ar"/>
                <w14:textFill>
                  <w14:solidFill>
                    <w14:schemeClr w14:val="tx1"/>
                  </w14:solidFill>
                </w14:textFill>
              </w:rPr>
              <w:t xml:space="preserve"> </w:t>
            </w:r>
          </w:p>
        </w:tc>
        <w:tc>
          <w:tcPr>
            <w:tcW w:w="2314" w:type="pct"/>
            <w:tcBorders>
              <w:tl2br w:val="nil"/>
              <w:tr2bl w:val="nil"/>
            </w:tcBorders>
            <w:shd w:val="clear" w:color="auto" w:fill="auto"/>
            <w:noWrap/>
            <w:vAlign w:val="center"/>
          </w:tcPr>
          <w:p w14:paraId="18621F9C">
            <w:pPr>
              <w:spacing w:line="360" w:lineRule="auto"/>
              <w:jc w:val="center"/>
              <w:rPr>
                <w:rFonts w:hint="eastAsia" w:ascii="Times New Roman" w:hAnsi="Times New Roman" w:eastAsia="宋体" w:cs="Times New Roman"/>
                <w:b w:val="0"/>
                <w:bCs w:val="0"/>
                <w:color w:val="000000" w:themeColor="text1"/>
                <w:sz w:val="20"/>
                <w:szCs w:val="20"/>
                <w:highlight w:val="none"/>
                <w:lang w:val="en-US" w:eastAsia="zh-CN"/>
                <w14:textFill>
                  <w14:solidFill>
                    <w14:schemeClr w14:val="tx1"/>
                  </w14:solidFill>
                </w14:textFill>
              </w:rPr>
            </w:pPr>
            <w:r>
              <w:rPr>
                <w:rStyle w:val="193"/>
                <w:rFonts w:hint="eastAsia" w:ascii="宋体" w:hAnsi="宋体" w:eastAsia="宋体" w:cs="宋体"/>
                <w:b w:val="0"/>
                <w:bCs w:val="0"/>
                <w:color w:val="auto"/>
                <w:highlight w:val="none"/>
                <w:lang w:val="en-US" w:eastAsia="zh-CN" w:bidi="ar"/>
              </w:rPr>
              <w:t>千克</w:t>
            </w:r>
            <w:r>
              <w:rPr>
                <w:rStyle w:val="193"/>
                <w:rFonts w:hint="eastAsia" w:ascii="宋体" w:hAnsi="宋体" w:cs="宋体"/>
                <w:b w:val="0"/>
                <w:bCs w:val="0"/>
                <w:color w:val="auto"/>
                <w:highlight w:val="none"/>
                <w:lang w:val="en-US" w:eastAsia="zh-CN" w:bidi="ar"/>
              </w:rPr>
              <w:t>氧化亚氮</w:t>
            </w:r>
            <w:r>
              <w:rPr>
                <w:rStyle w:val="193"/>
                <w:rFonts w:hint="eastAsia" w:ascii="宋体" w:hAnsi="宋体" w:eastAsia="宋体" w:cs="宋体"/>
                <w:b w:val="0"/>
                <w:bCs w:val="0"/>
                <w:color w:val="auto"/>
                <w:highlight w:val="none"/>
                <w:lang w:val="en-US" w:eastAsia="zh-CN" w:bidi="ar"/>
              </w:rPr>
              <w:t>每</w:t>
            </w:r>
            <w:r>
              <w:rPr>
                <w:rStyle w:val="193"/>
                <w:rFonts w:hint="eastAsia" w:ascii="宋体" w:hAnsi="宋体" w:cs="宋体"/>
                <w:b w:val="0"/>
                <w:bCs w:val="0"/>
                <w:color w:val="auto"/>
                <w:highlight w:val="none"/>
                <w:lang w:val="en-US" w:eastAsia="zh-CN" w:bidi="ar"/>
              </w:rPr>
              <w:t>吨干污泥</w:t>
            </w:r>
            <w:r>
              <w:rPr>
                <w:rStyle w:val="193"/>
                <w:rFonts w:hint="default" w:ascii="Times New Roman" w:hAnsi="Times New Roman" w:eastAsia="宋体" w:cs="Times New Roman"/>
                <w:b w:val="0"/>
                <w:bCs w:val="0"/>
                <w:color w:val="000000" w:themeColor="text1"/>
                <w:highlight w:val="none"/>
                <w:lang w:val="en-US" w:eastAsia="zh-CN" w:bidi="ar"/>
                <w14:textFill>
                  <w14:solidFill>
                    <w14:schemeClr w14:val="tx1"/>
                  </w14:solidFill>
                </w14:textFill>
              </w:rPr>
              <w:t xml:space="preserve"> </w:t>
            </w:r>
            <w:r>
              <w:rPr>
                <w:rStyle w:val="193"/>
                <w:rFonts w:hint="default" w:ascii="Times New Roman" w:hAnsi="Times New Roman" w:cs="Times New Roman"/>
                <w:b w:val="0"/>
                <w:bCs w:val="0"/>
                <w:color w:val="000000" w:themeColor="text1"/>
                <w:highlight w:val="none"/>
                <w:lang w:bidi="ar"/>
                <w14:textFill>
                  <w14:solidFill>
                    <w14:schemeClr w14:val="tx1"/>
                  </w14:solidFill>
                </w14:textFill>
              </w:rPr>
              <w:t>kg</w:t>
            </w:r>
            <w:r>
              <w:rPr>
                <w:rStyle w:val="193"/>
                <w:rFonts w:hint="eastAsia" w:ascii="Times New Roman" w:hAnsi="Times New Roman" w:eastAsia="宋体" w:cs="Times New Roman"/>
                <w:b w:val="0"/>
                <w:bCs w:val="0"/>
                <w:color w:val="000000" w:themeColor="text1"/>
                <w:highlight w:val="none"/>
                <w:lang w:val="en-US" w:eastAsia="zh-CN" w:bidi="ar"/>
                <w14:textFill>
                  <w14:solidFill>
                    <w14:schemeClr w14:val="tx1"/>
                  </w14:solidFill>
                </w14:textFill>
              </w:rPr>
              <w:t xml:space="preserve"> </w:t>
            </w:r>
            <w:r>
              <w:rPr>
                <w:rStyle w:val="193"/>
                <w:rFonts w:hint="default" w:ascii="Times New Roman" w:hAnsi="Times New Roman" w:cs="Times New Roman"/>
                <w:b w:val="0"/>
                <w:bCs w:val="0"/>
                <w:color w:val="000000" w:themeColor="text1"/>
                <w:highlight w:val="none"/>
                <w:lang w:bidi="ar"/>
                <w14:textFill>
                  <w14:solidFill>
                    <w14:schemeClr w14:val="tx1"/>
                  </w14:solidFill>
                </w14:textFill>
              </w:rPr>
              <w:t>N</w:t>
            </w:r>
            <w:r>
              <w:rPr>
                <w:rStyle w:val="193"/>
                <w:rFonts w:hint="default" w:ascii="Times New Roman" w:hAnsi="Times New Roman" w:cs="Times New Roman"/>
                <w:b w:val="0"/>
                <w:bCs w:val="0"/>
                <w:color w:val="000000" w:themeColor="text1"/>
                <w:highlight w:val="none"/>
                <w:vertAlign w:val="subscript"/>
                <w:lang w:bidi="ar"/>
                <w14:textFill>
                  <w14:solidFill>
                    <w14:schemeClr w14:val="tx1"/>
                  </w14:solidFill>
                </w14:textFill>
              </w:rPr>
              <w:t>2</w:t>
            </w:r>
            <w:r>
              <w:rPr>
                <w:rStyle w:val="193"/>
                <w:rFonts w:hint="default" w:ascii="Times New Roman" w:hAnsi="Times New Roman" w:cs="Times New Roman"/>
                <w:b w:val="0"/>
                <w:bCs w:val="0"/>
                <w:color w:val="000000" w:themeColor="text1"/>
                <w:highlight w:val="none"/>
                <w:lang w:bidi="ar"/>
                <w14:textFill>
                  <w14:solidFill>
                    <w14:schemeClr w14:val="tx1"/>
                  </w14:solidFill>
                </w14:textFill>
              </w:rPr>
              <w:t>O/t</w:t>
            </w:r>
            <w:r>
              <w:rPr>
                <w:rStyle w:val="193"/>
                <w:rFonts w:hint="eastAsia" w:ascii="Times New Roman" w:hAnsi="Times New Roman" w:eastAsia="宋体" w:cs="Times New Roman"/>
                <w:b w:val="0"/>
                <w:bCs w:val="0"/>
                <w:color w:val="000000" w:themeColor="text1"/>
                <w:highlight w:val="none"/>
                <w:lang w:val="en-US" w:eastAsia="zh-CN" w:bidi="ar"/>
                <w14:textFill>
                  <w14:solidFill>
                    <w14:schemeClr w14:val="tx1"/>
                  </w14:solidFill>
                </w14:textFill>
              </w:rPr>
              <w:t xml:space="preserve"> </w:t>
            </w:r>
            <w:r>
              <w:rPr>
                <w:rStyle w:val="193"/>
                <w:rFonts w:hint="default" w:ascii="Times New Roman" w:hAnsi="Times New Roman" w:cs="Times New Roman"/>
                <w:b w:val="0"/>
                <w:bCs w:val="0"/>
                <w:color w:val="000000" w:themeColor="text1"/>
                <w:highlight w:val="none"/>
                <w:lang w:bidi="ar"/>
                <w14:textFill>
                  <w14:solidFill>
                    <w14:schemeClr w14:val="tx1"/>
                  </w14:solidFill>
                </w14:textFill>
              </w:rPr>
              <w:t>DS</w:t>
            </w:r>
          </w:p>
        </w:tc>
      </w:tr>
    </w:tbl>
    <w:p w14:paraId="155F9CC3">
      <w:pPr>
        <w:spacing w:line="360" w:lineRule="auto"/>
        <w:ind w:left="638" w:hanging="638" w:hangingChars="304"/>
        <w:jc w:val="left"/>
        <w:rPr>
          <w:rFonts w:hint="default" w:ascii="黑体" w:hAnsi="黑体" w:eastAsia="黑体" w:cs="黑体"/>
          <w:b w:val="0"/>
          <w:bCs w:val="0"/>
          <w:color w:val="000000"/>
          <w:kern w:val="0"/>
          <w:highlight w:val="none"/>
        </w:rPr>
      </w:pPr>
    </w:p>
    <w:p w14:paraId="3087C836">
      <w:pPr>
        <w:spacing w:line="360" w:lineRule="auto"/>
        <w:jc w:val="left"/>
        <w:rPr>
          <w:rFonts w:hint="default" w:ascii="Times New Roman" w:hAnsi="Times New Roman" w:eastAsia="黑体" w:cs="Times New Roman"/>
          <w:b w:val="0"/>
          <w:bCs w:val="0"/>
          <w:sz w:val="24"/>
          <w:highlight w:val="none"/>
        </w:rPr>
      </w:pPr>
    </w:p>
    <w:bookmarkEnd w:id="321"/>
    <w:p w14:paraId="032D1E36">
      <w:pPr>
        <w:rPr>
          <w:b w:val="0"/>
          <w:bCs w:val="0"/>
          <w:sz w:val="24"/>
          <w:highlight w:val="none"/>
        </w:rPr>
        <w:sectPr>
          <w:pgSz w:w="11905" w:h="16838"/>
          <w:pgMar w:top="567" w:right="850" w:bottom="1134" w:left="1417" w:header="0" w:footer="0" w:gutter="0"/>
          <w:pgBorders>
            <w:top w:val="none" w:sz="0" w:space="0"/>
            <w:left w:val="none" w:sz="0" w:space="0"/>
            <w:bottom w:val="none" w:sz="0" w:space="0"/>
            <w:right w:val="none" w:sz="0" w:space="0"/>
          </w:pgBorders>
          <w:pgNumType w:fmt="decimal"/>
          <w:cols w:space="0" w:num="1"/>
          <w:rtlGutter w:val="0"/>
          <w:docGrid w:linePitch="312" w:charSpace="0"/>
        </w:sectPr>
      </w:pPr>
      <w:r>
        <w:rPr>
          <w:b w:val="0"/>
          <w:bCs w:val="0"/>
          <w:sz w:val="24"/>
          <w:highlight w:val="none"/>
        </w:rPr>
        <w:br w:type="page"/>
      </w:r>
    </w:p>
    <w:p w14:paraId="2FDCC8B1">
      <w:pPr>
        <w:spacing w:line="360" w:lineRule="auto"/>
        <w:jc w:val="center"/>
        <w:rPr>
          <w:rFonts w:hint="default" w:ascii="黑体" w:hAnsi="黑体" w:eastAsia="宋体" w:cs="黑体"/>
          <w:b w:val="0"/>
          <w:bCs w:val="0"/>
          <w:color w:val="auto"/>
          <w:sz w:val="20"/>
          <w:szCs w:val="20"/>
          <w:highlight w:val="none"/>
          <w:lang w:val="en-US" w:eastAsia="zh-CN"/>
        </w:rPr>
      </w:pPr>
      <w:r>
        <w:rPr>
          <w:rFonts w:hint="eastAsia" w:ascii="黑体" w:hAnsi="黑体" w:eastAsia="黑体" w:cs="黑体"/>
          <w:b w:val="0"/>
          <w:bCs w:val="0"/>
          <w:color w:val="000000"/>
          <w:kern w:val="0"/>
          <w:highlight w:val="none"/>
          <w:lang w:val="en-US" w:eastAsia="zh-CN"/>
        </w:rPr>
        <w:t>表C</w:t>
      </w:r>
      <w:r>
        <w:rPr>
          <w:rFonts w:hint="eastAsia" w:ascii="黑体" w:hAnsi="黑体" w:eastAsia="黑体" w:cs="黑体"/>
          <w:b w:val="0"/>
          <w:bCs w:val="0"/>
          <w:color w:val="000000"/>
          <w:kern w:val="0"/>
          <w:highlight w:val="none"/>
        </w:rPr>
        <w:t>.</w:t>
      </w:r>
      <w:r>
        <w:rPr>
          <w:rFonts w:hint="eastAsia" w:ascii="黑体" w:hAnsi="黑体" w:eastAsia="黑体" w:cs="黑体"/>
          <w:b w:val="0"/>
          <w:bCs w:val="0"/>
          <w:color w:val="000000"/>
          <w:kern w:val="0"/>
          <w:highlight w:val="none"/>
          <w:lang w:val="en-US" w:eastAsia="zh-CN"/>
        </w:rPr>
        <w:t>3</w:t>
      </w:r>
      <w:r>
        <w:rPr>
          <w:rFonts w:hint="eastAsia" w:ascii="黑体" w:hAnsi="黑体" w:eastAsia="黑体" w:cs="黑体"/>
          <w:b w:val="0"/>
          <w:bCs w:val="0"/>
          <w:color w:val="auto"/>
          <w:sz w:val="20"/>
          <w:szCs w:val="20"/>
          <w:highlight w:val="none"/>
        </w:rPr>
        <w:t xml:space="preserve"> </w:t>
      </w:r>
      <w:r>
        <w:rPr>
          <w:rFonts w:hint="eastAsia" w:ascii="黑体" w:hAnsi="黑体" w:eastAsia="黑体" w:cs="黑体"/>
          <w:b w:val="0"/>
          <w:bCs w:val="0"/>
          <w:color w:val="auto"/>
          <w:sz w:val="20"/>
          <w:szCs w:val="20"/>
          <w:highlight w:val="none"/>
          <w:lang w:val="en-US" w:eastAsia="zh-CN"/>
        </w:rPr>
        <w:t>主要</w:t>
      </w:r>
      <w:r>
        <w:rPr>
          <w:rFonts w:hint="eastAsia" w:ascii="黑体" w:hAnsi="黑体" w:eastAsia="黑体" w:cs="黑体"/>
          <w:b w:val="0"/>
          <w:bCs w:val="0"/>
          <w:strike/>
          <w:color w:val="auto"/>
          <w:sz w:val="20"/>
          <w:szCs w:val="20"/>
          <w:highlight w:val="none"/>
          <w:lang w:val="en-US" w:eastAsia="zh-CN"/>
        </w:rPr>
        <w:t>化学</w:t>
      </w:r>
      <w:r>
        <w:rPr>
          <w:rFonts w:hint="eastAsia" w:ascii="黑体" w:hAnsi="黑体" w:eastAsia="黑体" w:cs="黑体"/>
          <w:b w:val="0"/>
          <w:bCs w:val="0"/>
          <w:color w:val="auto"/>
          <w:sz w:val="20"/>
          <w:szCs w:val="20"/>
          <w:highlight w:val="none"/>
        </w:rPr>
        <w:t>药剂碳排放因子</w:t>
      </w:r>
      <w:r>
        <w:rPr>
          <w:rFonts w:hint="eastAsia"/>
          <w:b w:val="0"/>
          <w:bCs w:val="0"/>
          <w:highlight w:val="none"/>
          <w:lang w:eastAsia="zh-CN"/>
          <w:woUserID w:val="13"/>
        </w:rPr>
        <w:t>（</w:t>
      </w:r>
      <w:r>
        <w:rPr>
          <w:rFonts w:hint="eastAsia" w:cs="Times New Roman"/>
          <w:b w:val="0"/>
          <w:bCs w:val="0"/>
          <w:color w:val="auto"/>
          <w:kern w:val="0"/>
          <w:sz w:val="20"/>
          <w:szCs w:val="20"/>
          <w:highlight w:val="none"/>
          <w:lang w:val="en-US" w:eastAsia="zh-CN" w:bidi="ar"/>
        </w:rPr>
        <w:t>k</w:t>
      </w:r>
      <w:r>
        <w:rPr>
          <w:rFonts w:hint="default" w:ascii="Times New Roman" w:hAnsi="Times New Roman" w:eastAsia="宋体" w:cs="Times New Roman"/>
          <w:b w:val="0"/>
          <w:bCs w:val="0"/>
          <w:color w:val="auto"/>
          <w:kern w:val="0"/>
          <w:sz w:val="20"/>
          <w:szCs w:val="20"/>
          <w:highlight w:val="none"/>
          <w:lang w:val="en-US" w:eastAsia="zh-CN" w:bidi="ar"/>
        </w:rPr>
        <w:t>g CO</w:t>
      </w:r>
      <w:r>
        <w:rPr>
          <w:rFonts w:hint="default" w:ascii="Times New Roman" w:hAnsi="Times New Roman" w:eastAsia="宋体" w:cs="Times New Roman"/>
          <w:b w:val="0"/>
          <w:bCs w:val="0"/>
          <w:color w:val="auto"/>
          <w:kern w:val="0"/>
          <w:sz w:val="20"/>
          <w:szCs w:val="20"/>
          <w:highlight w:val="none"/>
          <w:vertAlign w:val="subscript"/>
          <w:lang w:val="en-US" w:eastAsia="zh-CN" w:bidi="ar"/>
        </w:rPr>
        <w:t>2</w:t>
      </w:r>
      <w:r>
        <w:rPr>
          <w:rFonts w:hint="default" w:ascii="Times New Roman" w:hAnsi="Times New Roman" w:eastAsia="宋体" w:cs="Times New Roman"/>
          <w:b w:val="0"/>
          <w:bCs w:val="0"/>
          <w:color w:val="auto"/>
          <w:kern w:val="0"/>
          <w:sz w:val="20"/>
          <w:szCs w:val="20"/>
          <w:highlight w:val="none"/>
          <w:lang w:val="en-US" w:eastAsia="zh-CN" w:bidi="ar"/>
        </w:rPr>
        <w:t>/kg</w:t>
      </w:r>
      <w:r>
        <w:rPr>
          <w:rFonts w:hint="eastAsia" w:cs="Times New Roman"/>
          <w:b w:val="0"/>
          <w:bCs w:val="0"/>
          <w:color w:val="auto"/>
          <w:kern w:val="0"/>
          <w:sz w:val="20"/>
          <w:szCs w:val="20"/>
          <w:highlight w:val="none"/>
          <w:lang w:val="en-US" w:eastAsia="zh-CN" w:bidi="ar"/>
        </w:rPr>
        <w:t>）</w:t>
      </w:r>
    </w:p>
    <w:tbl>
      <w:tblPr>
        <w:tblStyle w:val="46"/>
        <w:tblpPr w:leftFromText="180" w:rightFromText="180" w:vertAnchor="text" w:horzAnchor="page" w:tblpX="1129" w:tblpY="410"/>
        <w:tblOverlap w:val="never"/>
        <w:tblW w:w="4966" w:type="pct"/>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1087"/>
        <w:gridCol w:w="1662"/>
        <w:gridCol w:w="2019"/>
        <w:gridCol w:w="1382"/>
        <w:gridCol w:w="1266"/>
        <w:gridCol w:w="1780"/>
        <w:gridCol w:w="1256"/>
        <w:gridCol w:w="1771"/>
        <w:gridCol w:w="1879"/>
        <w:gridCol w:w="1148"/>
      </w:tblGrid>
      <w:tr w14:paraId="035259A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901" w:type="pct"/>
            <w:gridSpan w:val="2"/>
            <w:vMerge w:val="restart"/>
            <w:tcBorders>
              <w:tl2br w:val="nil"/>
              <w:tr2bl w:val="nil"/>
            </w:tcBorders>
            <w:shd w:val="clear" w:color="auto" w:fill="E7E6E6" w:themeFill="background2"/>
            <w:noWrap/>
            <w:vAlign w:val="center"/>
          </w:tcPr>
          <w:p w14:paraId="33956B7F">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0"/>
                <w:szCs w:val="20"/>
                <w:highlight w:val="none"/>
              </w:rPr>
            </w:pPr>
          </w:p>
        </w:tc>
        <w:tc>
          <w:tcPr>
            <w:tcW w:w="661" w:type="pct"/>
            <w:vMerge w:val="restart"/>
            <w:tcBorders>
              <w:tl2br w:val="nil"/>
              <w:tr2bl w:val="nil"/>
            </w:tcBorders>
            <w:shd w:val="clear" w:color="auto" w:fill="E7E6E6" w:themeFill="background2"/>
            <w:noWrap/>
            <w:vAlign w:val="center"/>
          </w:tcPr>
          <w:p w14:paraId="272B85C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黑体" w:cs="Times New Roman"/>
                <w:b w:val="0"/>
                <w:bCs w:val="0"/>
                <w:color w:val="auto"/>
                <w:kern w:val="0"/>
                <w:sz w:val="20"/>
                <w:szCs w:val="20"/>
                <w:highlight w:val="none"/>
                <w:lang w:val="en-US" w:eastAsia="zh-CN" w:bidi="ar"/>
              </w:rPr>
            </w:pPr>
            <w:r>
              <w:rPr>
                <w:rFonts w:hint="default" w:ascii="Times New Roman" w:hAnsi="Times New Roman" w:eastAsia="黑体" w:cs="Times New Roman"/>
                <w:b w:val="0"/>
                <w:bCs w:val="0"/>
                <w:color w:val="auto"/>
                <w:kern w:val="0"/>
                <w:sz w:val="20"/>
                <w:szCs w:val="20"/>
                <w:highlight w:val="none"/>
                <w:lang w:val="en-US" w:eastAsia="zh-CN" w:bidi="ar"/>
              </w:rPr>
              <w:t>缺省值</w:t>
            </w:r>
          </w:p>
        </w:tc>
        <w:tc>
          <w:tcPr>
            <w:tcW w:w="3436" w:type="pct"/>
            <w:gridSpan w:val="7"/>
            <w:tcBorders>
              <w:tl2br w:val="nil"/>
              <w:tr2bl w:val="nil"/>
            </w:tcBorders>
            <w:shd w:val="clear" w:color="auto" w:fill="E7E6E6" w:themeFill="background2"/>
            <w:noWrap/>
            <w:vAlign w:val="center"/>
          </w:tcPr>
          <w:p w14:paraId="6B5CEEC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黑体" w:cs="Times New Roman"/>
                <w:b w:val="0"/>
                <w:bCs w:val="0"/>
                <w:color w:val="auto"/>
                <w:kern w:val="0"/>
                <w:sz w:val="20"/>
                <w:szCs w:val="20"/>
                <w:highlight w:val="none"/>
                <w:lang w:val="en-US" w:eastAsia="zh-CN" w:bidi="ar"/>
                <w:woUserID w:val="6"/>
              </w:rPr>
            </w:pPr>
            <w:r>
              <w:rPr>
                <w:rFonts w:hint="default" w:ascii="Times New Roman" w:hAnsi="Times New Roman" w:eastAsia="黑体" w:cs="Times New Roman"/>
                <w:b w:val="0"/>
                <w:bCs w:val="0"/>
                <w:color w:val="auto"/>
                <w:kern w:val="0"/>
                <w:sz w:val="20"/>
                <w:szCs w:val="20"/>
                <w:highlight w:val="none"/>
                <w:lang w:val="en-US" w:eastAsia="zh-CN" w:bidi="ar"/>
                <w:woUserID w:val="6"/>
              </w:rPr>
              <w:t>其他参考值</w:t>
            </w:r>
          </w:p>
        </w:tc>
      </w:tr>
      <w:tr w14:paraId="2AA204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901" w:type="pct"/>
            <w:gridSpan w:val="2"/>
            <w:vMerge w:val="continue"/>
            <w:tcBorders>
              <w:tl2br w:val="nil"/>
              <w:tr2bl w:val="nil"/>
            </w:tcBorders>
            <w:shd w:val="clear" w:color="auto" w:fill="E7E6E6" w:themeFill="background2"/>
            <w:noWrap/>
            <w:vAlign w:val="center"/>
          </w:tcPr>
          <w:p w14:paraId="2961710F">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0"/>
                <w:szCs w:val="20"/>
                <w:highlight w:val="none"/>
              </w:rPr>
            </w:pPr>
          </w:p>
        </w:tc>
        <w:tc>
          <w:tcPr>
            <w:tcW w:w="661" w:type="pct"/>
            <w:vMerge w:val="continue"/>
            <w:tcBorders>
              <w:tl2br w:val="nil"/>
              <w:tr2bl w:val="nil"/>
            </w:tcBorders>
            <w:shd w:val="clear" w:color="auto" w:fill="E7E6E6" w:themeFill="background2"/>
            <w:noWrap/>
            <w:vAlign w:val="center"/>
          </w:tcPr>
          <w:p w14:paraId="297A266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黑体" w:cs="Times New Roman"/>
                <w:b w:val="0"/>
                <w:bCs w:val="0"/>
                <w:color w:val="auto"/>
                <w:kern w:val="0"/>
                <w:sz w:val="20"/>
                <w:szCs w:val="20"/>
                <w:highlight w:val="none"/>
                <w:lang w:bidi="ar"/>
              </w:rPr>
            </w:pPr>
          </w:p>
        </w:tc>
        <w:tc>
          <w:tcPr>
            <w:tcW w:w="453" w:type="pct"/>
            <w:tcBorders>
              <w:tl2br w:val="nil"/>
              <w:tr2bl w:val="nil"/>
            </w:tcBorders>
            <w:shd w:val="clear" w:color="auto" w:fill="E7E6E6" w:themeFill="background2"/>
            <w:noWrap/>
            <w:vAlign w:val="center"/>
          </w:tcPr>
          <w:p w14:paraId="22D6C5F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黑体" w:cs="Times New Roman"/>
                <w:b w:val="0"/>
                <w:bCs w:val="0"/>
                <w:color w:val="auto"/>
                <w:sz w:val="20"/>
                <w:szCs w:val="20"/>
                <w:highlight w:val="none"/>
              </w:rPr>
            </w:pPr>
            <w:r>
              <w:rPr>
                <w:rFonts w:hint="default" w:ascii="Times New Roman" w:hAnsi="Times New Roman" w:eastAsia="黑体" w:cs="Times New Roman"/>
                <w:b w:val="0"/>
                <w:bCs w:val="0"/>
                <w:color w:val="auto"/>
                <w:kern w:val="0"/>
                <w:sz w:val="20"/>
                <w:szCs w:val="20"/>
                <w:highlight w:val="none"/>
                <w:lang w:bidi="ar"/>
              </w:rPr>
              <w:t>T/CAEPI49</w:t>
            </w:r>
          </w:p>
        </w:tc>
        <w:tc>
          <w:tcPr>
            <w:tcW w:w="415" w:type="pct"/>
            <w:tcBorders>
              <w:tl2br w:val="nil"/>
              <w:tr2bl w:val="nil"/>
            </w:tcBorders>
            <w:shd w:val="clear" w:color="auto" w:fill="E7E6E6" w:themeFill="background2"/>
            <w:noWrap/>
            <w:vAlign w:val="center"/>
          </w:tcPr>
          <w:p w14:paraId="20ED704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黑体" w:cs="Times New Roman"/>
                <w:b w:val="0"/>
                <w:bCs w:val="0"/>
                <w:color w:val="auto"/>
                <w:sz w:val="20"/>
                <w:szCs w:val="20"/>
                <w:highlight w:val="none"/>
              </w:rPr>
            </w:pPr>
            <w:r>
              <w:rPr>
                <w:rFonts w:hint="default" w:ascii="Times New Roman" w:hAnsi="Times New Roman" w:eastAsia="黑体" w:cs="Times New Roman"/>
                <w:b w:val="0"/>
                <w:bCs w:val="0"/>
                <w:color w:val="auto"/>
                <w:kern w:val="0"/>
                <w:sz w:val="20"/>
                <w:szCs w:val="20"/>
                <w:highlight w:val="none"/>
                <w:lang w:bidi="ar"/>
              </w:rPr>
              <w:t>CUWA3003</w:t>
            </w:r>
          </w:p>
        </w:tc>
        <w:tc>
          <w:tcPr>
            <w:tcW w:w="583" w:type="pct"/>
            <w:tcBorders>
              <w:tl2br w:val="nil"/>
              <w:tr2bl w:val="nil"/>
            </w:tcBorders>
            <w:shd w:val="clear" w:color="auto" w:fill="E7E6E6" w:themeFill="background2"/>
            <w:noWrap/>
            <w:vAlign w:val="center"/>
          </w:tcPr>
          <w:p w14:paraId="697B347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黑体" w:cs="Times New Roman"/>
                <w:b w:val="0"/>
                <w:bCs w:val="0"/>
                <w:color w:val="auto"/>
                <w:sz w:val="20"/>
                <w:szCs w:val="20"/>
                <w:highlight w:val="none"/>
              </w:rPr>
            </w:pPr>
            <w:r>
              <w:rPr>
                <w:rFonts w:hint="default" w:ascii="Times New Roman" w:hAnsi="Times New Roman" w:eastAsia="黑体" w:cs="Times New Roman"/>
                <w:b w:val="0"/>
                <w:bCs w:val="0"/>
                <w:color w:val="auto"/>
                <w:kern w:val="0"/>
                <w:sz w:val="20"/>
                <w:szCs w:val="20"/>
                <w:highlight w:val="none"/>
                <w:lang w:bidi="ar"/>
              </w:rPr>
              <w:t>CUWA50055</w:t>
            </w:r>
          </w:p>
        </w:tc>
        <w:tc>
          <w:tcPr>
            <w:tcW w:w="411" w:type="pct"/>
            <w:tcBorders>
              <w:tl2br w:val="nil"/>
              <w:tr2bl w:val="nil"/>
            </w:tcBorders>
            <w:shd w:val="clear" w:color="auto" w:fill="E7E6E6" w:themeFill="background2"/>
            <w:noWrap/>
            <w:vAlign w:val="center"/>
          </w:tcPr>
          <w:p w14:paraId="1F1B826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黑体" w:cs="Times New Roman"/>
                <w:b w:val="0"/>
                <w:bCs w:val="0"/>
                <w:color w:val="auto"/>
                <w:kern w:val="0"/>
                <w:sz w:val="20"/>
                <w:szCs w:val="20"/>
                <w:highlight w:val="none"/>
                <w:lang w:val="en-US" w:eastAsia="zh-CN" w:bidi="ar"/>
              </w:rPr>
            </w:pPr>
            <w:r>
              <w:rPr>
                <w:rFonts w:hint="default" w:ascii="Times New Roman" w:hAnsi="Times New Roman" w:eastAsia="黑体" w:cs="Times New Roman"/>
                <w:b w:val="0"/>
                <w:bCs w:val="0"/>
                <w:color w:val="auto"/>
                <w:kern w:val="0"/>
                <w:sz w:val="20"/>
                <w:szCs w:val="20"/>
                <w:highlight w:val="none"/>
                <w:lang w:val="en-US" w:eastAsia="zh-CN" w:bidi="ar"/>
              </w:rPr>
              <w:t>CPCD</w:t>
            </w:r>
          </w:p>
        </w:tc>
        <w:tc>
          <w:tcPr>
            <w:tcW w:w="580" w:type="pct"/>
            <w:tcBorders>
              <w:tl2br w:val="nil"/>
              <w:tr2bl w:val="nil"/>
            </w:tcBorders>
            <w:shd w:val="clear" w:color="auto" w:fill="E7E6E6" w:themeFill="background2"/>
            <w:noWrap/>
            <w:vAlign w:val="center"/>
          </w:tcPr>
          <w:p w14:paraId="4C6B63A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黑体" w:cs="Times New Roman"/>
                <w:b w:val="0"/>
                <w:bCs w:val="0"/>
                <w:color w:val="auto"/>
                <w:sz w:val="20"/>
                <w:szCs w:val="20"/>
                <w:highlight w:val="none"/>
              </w:rPr>
            </w:pPr>
            <w:r>
              <w:rPr>
                <w:rFonts w:hint="default" w:ascii="Times New Roman" w:hAnsi="Times New Roman" w:eastAsia="黑体" w:cs="Times New Roman"/>
                <w:b w:val="0"/>
                <w:bCs w:val="0"/>
                <w:color w:val="auto"/>
                <w:kern w:val="0"/>
                <w:sz w:val="20"/>
                <w:szCs w:val="20"/>
                <w:highlight w:val="none"/>
                <w:lang w:bidi="ar"/>
              </w:rPr>
              <w:t>Ecoinvent</w:t>
            </w:r>
          </w:p>
        </w:tc>
        <w:tc>
          <w:tcPr>
            <w:tcW w:w="616" w:type="pct"/>
            <w:tcBorders>
              <w:tl2br w:val="nil"/>
              <w:tr2bl w:val="nil"/>
            </w:tcBorders>
            <w:shd w:val="clear" w:color="auto" w:fill="E7E6E6" w:themeFill="background2"/>
            <w:noWrap/>
            <w:vAlign w:val="center"/>
          </w:tcPr>
          <w:p w14:paraId="18ECAD9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黑体" w:cs="Times New Roman"/>
                <w:b w:val="0"/>
                <w:bCs w:val="0"/>
                <w:color w:val="auto"/>
                <w:kern w:val="0"/>
                <w:sz w:val="20"/>
                <w:szCs w:val="20"/>
                <w:highlight w:val="none"/>
                <w:lang w:bidi="ar"/>
              </w:rPr>
            </w:pPr>
            <w:r>
              <w:rPr>
                <w:rFonts w:hint="default" w:ascii="Times New Roman" w:hAnsi="Times New Roman" w:eastAsia="黑体" w:cs="Times New Roman"/>
                <w:b w:val="0"/>
                <w:bCs w:val="0"/>
                <w:color w:val="auto"/>
                <w:kern w:val="0"/>
                <w:sz w:val="20"/>
                <w:szCs w:val="20"/>
                <w:highlight w:val="none"/>
                <w:lang w:bidi="ar"/>
              </w:rPr>
              <w:t>Simapro</w:t>
            </w:r>
          </w:p>
        </w:tc>
        <w:tc>
          <w:tcPr>
            <w:tcW w:w="376" w:type="pct"/>
            <w:tcBorders>
              <w:tl2br w:val="nil"/>
              <w:tr2bl w:val="nil"/>
            </w:tcBorders>
            <w:shd w:val="clear" w:color="auto" w:fill="E7E6E6" w:themeFill="background2"/>
            <w:noWrap/>
            <w:vAlign w:val="center"/>
          </w:tcPr>
          <w:p w14:paraId="676BF7C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黑体" w:cs="Times New Roman"/>
                <w:b w:val="0"/>
                <w:bCs w:val="0"/>
                <w:color w:val="auto"/>
                <w:kern w:val="0"/>
                <w:sz w:val="20"/>
                <w:szCs w:val="20"/>
                <w:highlight w:val="none"/>
                <w:lang w:bidi="ar"/>
                <w:woUserID w:val="6"/>
              </w:rPr>
            </w:pPr>
            <w:r>
              <w:rPr>
                <w:rFonts w:hint="default" w:ascii="Times New Roman" w:hAnsi="Times New Roman" w:eastAsia="黑体" w:cs="Times New Roman"/>
                <w:b w:val="0"/>
                <w:bCs w:val="0"/>
                <w:color w:val="auto"/>
                <w:kern w:val="0"/>
                <w:sz w:val="20"/>
                <w:szCs w:val="20"/>
                <w:highlight w:val="none"/>
                <w:lang w:bidi="ar"/>
                <w:woUserID w:val="6"/>
              </w:rPr>
              <w:t>Incopa</w:t>
            </w:r>
          </w:p>
        </w:tc>
      </w:tr>
      <w:tr w14:paraId="61B9AD7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8" w:hRule="atLeast"/>
        </w:trPr>
        <w:tc>
          <w:tcPr>
            <w:tcW w:w="356" w:type="pct"/>
            <w:vMerge w:val="restart"/>
            <w:tcBorders>
              <w:tl2br w:val="nil"/>
              <w:tr2bl w:val="nil"/>
            </w:tcBorders>
            <w:shd w:val="clear" w:color="auto" w:fill="auto"/>
            <w:vAlign w:val="center"/>
          </w:tcPr>
          <w:p w14:paraId="4B3DC9C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r>
              <w:rPr>
                <w:rStyle w:val="195"/>
                <w:rFonts w:hint="default" w:ascii="Times New Roman" w:hAnsi="Times New Roman" w:eastAsia="宋体" w:cs="Times New Roman"/>
                <w:b w:val="0"/>
                <w:bCs w:val="0"/>
                <w:color w:val="auto"/>
                <w:sz w:val="20"/>
                <w:szCs w:val="20"/>
                <w:highlight w:val="none"/>
                <w:lang w:bidi="ar"/>
              </w:rPr>
              <w:t>碳源类</w:t>
            </w:r>
          </w:p>
        </w:tc>
        <w:tc>
          <w:tcPr>
            <w:tcW w:w="544" w:type="pct"/>
            <w:tcBorders>
              <w:tl2br w:val="nil"/>
              <w:tr2bl w:val="nil"/>
            </w:tcBorders>
            <w:shd w:val="clear" w:color="auto" w:fill="auto"/>
            <w:noWrap/>
            <w:vAlign w:val="center"/>
          </w:tcPr>
          <w:p w14:paraId="6C76187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r>
              <w:rPr>
                <w:rStyle w:val="195"/>
                <w:rFonts w:hint="default" w:ascii="Times New Roman" w:hAnsi="Times New Roman" w:eastAsia="宋体" w:cs="Times New Roman"/>
                <w:b w:val="0"/>
                <w:bCs w:val="0"/>
                <w:color w:val="auto"/>
                <w:sz w:val="20"/>
                <w:szCs w:val="20"/>
                <w:highlight w:val="none"/>
                <w:lang w:bidi="ar"/>
              </w:rPr>
              <w:t>甲醇</w:t>
            </w:r>
          </w:p>
        </w:tc>
        <w:tc>
          <w:tcPr>
            <w:tcW w:w="661" w:type="pct"/>
            <w:tcBorders>
              <w:tl2br w:val="nil"/>
              <w:tr2bl w:val="nil"/>
            </w:tcBorders>
            <w:shd w:val="clear" w:color="auto" w:fill="auto"/>
            <w:noWrap/>
            <w:vAlign w:val="center"/>
          </w:tcPr>
          <w:p w14:paraId="7EB94660">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color w:val="auto"/>
                <w:kern w:val="0"/>
                <w:sz w:val="20"/>
                <w:szCs w:val="20"/>
                <w:highlight w:val="none"/>
                <w:lang w:bidi="ar"/>
              </w:rPr>
              <w:t>0.65</w:t>
            </w:r>
            <w:r>
              <w:rPr>
                <w:rFonts w:hint="default" w:ascii="Times New Roman" w:hAnsi="Times New Roman" w:eastAsia="宋体" w:cs="Times New Roman"/>
                <w:b w:val="0"/>
                <w:bCs w:val="0"/>
                <w:color w:val="auto"/>
                <w:kern w:val="0"/>
                <w:sz w:val="20"/>
                <w:szCs w:val="20"/>
                <w:highlight w:val="none"/>
                <w:lang w:eastAsia="zh-CN" w:bidi="ar"/>
              </w:rPr>
              <w:t>（</w:t>
            </w:r>
            <w:r>
              <w:rPr>
                <w:rFonts w:hint="default" w:ascii="Times New Roman" w:hAnsi="Times New Roman" w:eastAsia="宋体" w:cs="Times New Roman"/>
                <w:b w:val="0"/>
                <w:bCs w:val="0"/>
                <w:color w:val="auto"/>
                <w:kern w:val="0"/>
                <w:sz w:val="20"/>
                <w:szCs w:val="20"/>
                <w:highlight w:val="none"/>
                <w:lang w:val="en-US" w:eastAsia="zh-CN" w:bidi="ar"/>
              </w:rPr>
              <w:t>天然气制</w:t>
            </w:r>
            <w:r>
              <w:rPr>
                <w:rFonts w:hint="default" w:ascii="Times New Roman" w:hAnsi="Times New Roman" w:eastAsia="宋体" w:cs="Times New Roman"/>
                <w:b w:val="0"/>
                <w:bCs w:val="0"/>
                <w:color w:val="auto"/>
                <w:kern w:val="0"/>
                <w:sz w:val="20"/>
                <w:szCs w:val="20"/>
                <w:highlight w:val="none"/>
                <w:lang w:eastAsia="zh-CN" w:bidi="ar"/>
              </w:rPr>
              <w:t>）</w:t>
            </w:r>
          </w:p>
          <w:p w14:paraId="2E453D05">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color w:val="auto"/>
                <w:kern w:val="0"/>
                <w:sz w:val="20"/>
                <w:szCs w:val="20"/>
                <w:highlight w:val="none"/>
                <w:lang w:bidi="ar"/>
              </w:rPr>
              <w:t>2.90</w:t>
            </w:r>
            <w:r>
              <w:rPr>
                <w:rFonts w:hint="default" w:ascii="Times New Roman" w:hAnsi="Times New Roman" w:eastAsia="宋体" w:cs="Times New Roman"/>
                <w:b w:val="0"/>
                <w:bCs w:val="0"/>
                <w:color w:val="auto"/>
                <w:kern w:val="0"/>
                <w:sz w:val="20"/>
                <w:szCs w:val="20"/>
                <w:highlight w:val="none"/>
                <w:lang w:eastAsia="zh-CN" w:bidi="ar"/>
              </w:rPr>
              <w:t>（</w:t>
            </w:r>
            <w:r>
              <w:rPr>
                <w:rFonts w:hint="default" w:ascii="Times New Roman" w:hAnsi="Times New Roman" w:eastAsia="宋体" w:cs="Times New Roman"/>
                <w:b w:val="0"/>
                <w:bCs w:val="0"/>
                <w:color w:val="auto"/>
                <w:kern w:val="0"/>
                <w:sz w:val="20"/>
                <w:szCs w:val="20"/>
                <w:highlight w:val="none"/>
                <w:lang w:val="en-US" w:eastAsia="zh-CN" w:bidi="ar"/>
              </w:rPr>
              <w:t>煤制</w:t>
            </w:r>
            <w:r>
              <w:rPr>
                <w:rFonts w:hint="default" w:ascii="Times New Roman" w:hAnsi="Times New Roman" w:eastAsia="宋体" w:cs="Times New Roman"/>
                <w:b w:val="0"/>
                <w:bCs w:val="0"/>
                <w:color w:val="auto"/>
                <w:kern w:val="0"/>
                <w:sz w:val="20"/>
                <w:szCs w:val="20"/>
                <w:highlight w:val="none"/>
                <w:lang w:eastAsia="zh-CN" w:bidi="ar"/>
              </w:rPr>
              <w:t>）</w:t>
            </w:r>
          </w:p>
        </w:tc>
        <w:tc>
          <w:tcPr>
            <w:tcW w:w="453" w:type="pct"/>
            <w:tcBorders>
              <w:tl2br w:val="nil"/>
              <w:tr2bl w:val="nil"/>
            </w:tcBorders>
            <w:shd w:val="clear" w:color="auto" w:fill="auto"/>
            <w:noWrap/>
            <w:vAlign w:val="center"/>
          </w:tcPr>
          <w:p w14:paraId="51DED09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kern w:val="0"/>
                <w:sz w:val="20"/>
                <w:szCs w:val="20"/>
                <w:highlight w:val="none"/>
                <w:lang w:bidi="ar"/>
              </w:rPr>
              <w:t xml:space="preserve">1.54 </w:t>
            </w:r>
          </w:p>
        </w:tc>
        <w:tc>
          <w:tcPr>
            <w:tcW w:w="415" w:type="pct"/>
            <w:tcBorders>
              <w:tl2br w:val="nil"/>
              <w:tr2bl w:val="nil"/>
            </w:tcBorders>
            <w:shd w:val="clear" w:color="auto" w:fill="auto"/>
            <w:noWrap/>
            <w:vAlign w:val="center"/>
          </w:tcPr>
          <w:p w14:paraId="255E85F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kern w:val="0"/>
                <w:sz w:val="20"/>
                <w:szCs w:val="20"/>
                <w:highlight w:val="none"/>
                <w:lang w:bidi="ar"/>
              </w:rPr>
              <w:t xml:space="preserve">0.61 </w:t>
            </w:r>
          </w:p>
        </w:tc>
        <w:tc>
          <w:tcPr>
            <w:tcW w:w="583" w:type="pct"/>
            <w:tcBorders>
              <w:tl2br w:val="nil"/>
              <w:tr2bl w:val="nil"/>
            </w:tcBorders>
            <w:shd w:val="clear" w:color="auto" w:fill="auto"/>
            <w:noWrap/>
            <w:vAlign w:val="center"/>
          </w:tcPr>
          <w:p w14:paraId="7A12EFF1">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color w:val="auto"/>
                <w:kern w:val="0"/>
                <w:sz w:val="20"/>
                <w:szCs w:val="20"/>
                <w:highlight w:val="none"/>
                <w:lang w:bidi="ar"/>
              </w:rPr>
              <w:t>0.65</w:t>
            </w:r>
            <w:r>
              <w:rPr>
                <w:rFonts w:hint="default" w:ascii="Times New Roman" w:hAnsi="Times New Roman" w:eastAsia="宋体" w:cs="Times New Roman"/>
                <w:b w:val="0"/>
                <w:bCs w:val="0"/>
                <w:color w:val="auto"/>
                <w:kern w:val="0"/>
                <w:sz w:val="20"/>
                <w:szCs w:val="20"/>
                <w:highlight w:val="none"/>
                <w:lang w:eastAsia="zh-CN" w:bidi="ar"/>
              </w:rPr>
              <w:t>（</w:t>
            </w:r>
            <w:r>
              <w:rPr>
                <w:rFonts w:hint="default" w:ascii="Times New Roman" w:hAnsi="Times New Roman" w:eastAsia="宋体" w:cs="Times New Roman"/>
                <w:b w:val="0"/>
                <w:bCs w:val="0"/>
                <w:color w:val="auto"/>
                <w:kern w:val="0"/>
                <w:sz w:val="20"/>
                <w:szCs w:val="20"/>
                <w:highlight w:val="none"/>
                <w:lang w:val="en-US" w:eastAsia="zh-CN" w:bidi="ar"/>
              </w:rPr>
              <w:t>天然气制</w:t>
            </w:r>
            <w:r>
              <w:rPr>
                <w:rFonts w:hint="default" w:ascii="Times New Roman" w:hAnsi="Times New Roman" w:eastAsia="宋体" w:cs="Times New Roman"/>
                <w:b w:val="0"/>
                <w:bCs w:val="0"/>
                <w:color w:val="auto"/>
                <w:kern w:val="0"/>
                <w:sz w:val="20"/>
                <w:szCs w:val="20"/>
                <w:highlight w:val="none"/>
                <w:lang w:eastAsia="zh-CN" w:bidi="ar"/>
              </w:rPr>
              <w:t>）</w:t>
            </w:r>
          </w:p>
          <w:p w14:paraId="0E679352">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kern w:val="0"/>
                <w:sz w:val="20"/>
                <w:szCs w:val="20"/>
                <w:highlight w:val="none"/>
                <w:lang w:bidi="ar"/>
              </w:rPr>
              <w:t>2.90</w:t>
            </w:r>
            <w:r>
              <w:rPr>
                <w:rFonts w:hint="default" w:ascii="Times New Roman" w:hAnsi="Times New Roman" w:eastAsia="宋体" w:cs="Times New Roman"/>
                <w:b w:val="0"/>
                <w:bCs w:val="0"/>
                <w:color w:val="auto"/>
                <w:kern w:val="0"/>
                <w:sz w:val="20"/>
                <w:szCs w:val="20"/>
                <w:highlight w:val="none"/>
                <w:lang w:eastAsia="zh-CN" w:bidi="ar"/>
              </w:rPr>
              <w:t>（</w:t>
            </w:r>
            <w:r>
              <w:rPr>
                <w:rFonts w:hint="default" w:ascii="Times New Roman" w:hAnsi="Times New Roman" w:eastAsia="宋体" w:cs="Times New Roman"/>
                <w:b w:val="0"/>
                <w:bCs w:val="0"/>
                <w:color w:val="auto"/>
                <w:kern w:val="0"/>
                <w:sz w:val="20"/>
                <w:szCs w:val="20"/>
                <w:highlight w:val="none"/>
                <w:lang w:val="en-US" w:eastAsia="zh-CN" w:bidi="ar"/>
              </w:rPr>
              <w:t>煤制</w:t>
            </w:r>
            <w:r>
              <w:rPr>
                <w:rFonts w:hint="default" w:ascii="Times New Roman" w:hAnsi="Times New Roman" w:eastAsia="宋体" w:cs="Times New Roman"/>
                <w:b w:val="0"/>
                <w:bCs w:val="0"/>
                <w:color w:val="auto"/>
                <w:kern w:val="0"/>
                <w:sz w:val="20"/>
                <w:szCs w:val="20"/>
                <w:highlight w:val="none"/>
                <w:lang w:eastAsia="zh-CN" w:bidi="ar"/>
              </w:rPr>
              <w:t>）</w:t>
            </w:r>
          </w:p>
        </w:tc>
        <w:tc>
          <w:tcPr>
            <w:tcW w:w="411" w:type="pct"/>
            <w:tcBorders>
              <w:tl2br w:val="nil"/>
              <w:tr2bl w:val="nil"/>
            </w:tcBorders>
            <w:shd w:val="clear" w:color="auto" w:fill="auto"/>
            <w:noWrap/>
            <w:vAlign w:val="center"/>
          </w:tcPr>
          <w:p w14:paraId="6284891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0"/>
                <w:sz w:val="20"/>
                <w:szCs w:val="20"/>
                <w:highlight w:val="none"/>
                <w:lang w:val="en-US" w:eastAsia="zh-CN" w:bidi="ar"/>
              </w:rPr>
            </w:pPr>
            <w:r>
              <w:rPr>
                <w:rFonts w:hint="default" w:ascii="Times New Roman" w:hAnsi="Times New Roman" w:eastAsia="宋体" w:cs="Times New Roman"/>
                <w:b w:val="0"/>
                <w:bCs w:val="0"/>
                <w:color w:val="auto"/>
                <w:kern w:val="0"/>
                <w:sz w:val="20"/>
                <w:szCs w:val="20"/>
                <w:highlight w:val="none"/>
                <w:lang w:val="en-US" w:eastAsia="zh-CN" w:bidi="ar"/>
              </w:rPr>
              <w:t>1.63</w:t>
            </w:r>
          </w:p>
        </w:tc>
        <w:tc>
          <w:tcPr>
            <w:tcW w:w="580" w:type="pct"/>
            <w:tcBorders>
              <w:tl2br w:val="nil"/>
              <w:tr2bl w:val="nil"/>
            </w:tcBorders>
            <w:shd w:val="clear" w:color="auto" w:fill="auto"/>
            <w:noWrap/>
            <w:vAlign w:val="center"/>
          </w:tcPr>
          <w:p w14:paraId="29968179">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b w:val="0"/>
                <w:bCs w:val="0"/>
                <w:color w:val="auto"/>
                <w:kern w:val="0"/>
                <w:sz w:val="20"/>
                <w:szCs w:val="20"/>
                <w:highlight w:val="none"/>
                <w:lang w:eastAsia="zh-CN" w:bidi="ar"/>
              </w:rPr>
            </w:pPr>
            <w:r>
              <w:rPr>
                <w:rFonts w:hint="default" w:ascii="Times New Roman" w:hAnsi="Times New Roman" w:eastAsia="宋体" w:cs="Times New Roman"/>
                <w:b w:val="0"/>
                <w:bCs w:val="0"/>
                <w:color w:val="auto"/>
                <w:kern w:val="0"/>
                <w:sz w:val="20"/>
                <w:szCs w:val="20"/>
                <w:highlight w:val="none"/>
                <w:lang w:bidi="ar"/>
              </w:rPr>
              <w:t>0.48</w:t>
            </w:r>
            <w:r>
              <w:rPr>
                <w:rFonts w:hint="default" w:ascii="Times New Roman" w:hAnsi="Times New Roman" w:eastAsia="宋体" w:cs="Times New Roman"/>
                <w:b w:val="0"/>
                <w:bCs w:val="0"/>
                <w:color w:val="auto"/>
                <w:kern w:val="0"/>
                <w:sz w:val="20"/>
                <w:szCs w:val="20"/>
                <w:highlight w:val="none"/>
                <w:lang w:eastAsia="zh-CN" w:bidi="ar"/>
              </w:rPr>
              <w:t>（</w:t>
            </w:r>
            <w:r>
              <w:rPr>
                <w:rFonts w:hint="default" w:ascii="Times New Roman" w:hAnsi="Times New Roman" w:eastAsia="宋体" w:cs="Times New Roman"/>
                <w:b w:val="0"/>
                <w:bCs w:val="0"/>
                <w:color w:val="auto"/>
                <w:kern w:val="0"/>
                <w:sz w:val="20"/>
                <w:szCs w:val="20"/>
                <w:highlight w:val="none"/>
                <w:lang w:val="en-US" w:eastAsia="zh-CN" w:bidi="ar"/>
              </w:rPr>
              <w:t>天然气制</w:t>
            </w:r>
            <w:r>
              <w:rPr>
                <w:rFonts w:hint="default" w:ascii="Times New Roman" w:hAnsi="Times New Roman" w:eastAsia="宋体" w:cs="Times New Roman"/>
                <w:b w:val="0"/>
                <w:bCs w:val="0"/>
                <w:color w:val="auto"/>
                <w:kern w:val="0"/>
                <w:sz w:val="20"/>
                <w:szCs w:val="20"/>
                <w:highlight w:val="none"/>
                <w:lang w:eastAsia="zh-CN" w:bidi="ar"/>
              </w:rPr>
              <w:t>）</w:t>
            </w:r>
          </w:p>
          <w:p w14:paraId="29B592B6">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kern w:val="0"/>
                <w:sz w:val="20"/>
                <w:szCs w:val="20"/>
                <w:highlight w:val="none"/>
                <w:lang w:bidi="ar"/>
              </w:rPr>
              <w:t>3.42</w:t>
            </w:r>
            <w:r>
              <w:rPr>
                <w:rFonts w:hint="default" w:ascii="Times New Roman" w:hAnsi="Times New Roman" w:eastAsia="宋体" w:cs="Times New Roman"/>
                <w:b w:val="0"/>
                <w:bCs w:val="0"/>
                <w:color w:val="auto"/>
                <w:kern w:val="0"/>
                <w:sz w:val="20"/>
                <w:szCs w:val="20"/>
                <w:highlight w:val="none"/>
                <w:lang w:eastAsia="zh-CN" w:bidi="ar"/>
              </w:rPr>
              <w:t>（</w:t>
            </w:r>
            <w:r>
              <w:rPr>
                <w:rFonts w:hint="default" w:ascii="Times New Roman" w:hAnsi="Times New Roman" w:eastAsia="宋体" w:cs="Times New Roman"/>
                <w:b w:val="0"/>
                <w:bCs w:val="0"/>
                <w:color w:val="auto"/>
                <w:kern w:val="0"/>
                <w:sz w:val="20"/>
                <w:szCs w:val="20"/>
                <w:highlight w:val="none"/>
                <w:lang w:val="en-US" w:eastAsia="zh-CN" w:bidi="ar"/>
              </w:rPr>
              <w:t>煤制</w:t>
            </w:r>
            <w:r>
              <w:rPr>
                <w:rFonts w:hint="default" w:ascii="Times New Roman" w:hAnsi="Times New Roman" w:eastAsia="宋体" w:cs="Times New Roman"/>
                <w:b w:val="0"/>
                <w:bCs w:val="0"/>
                <w:color w:val="auto"/>
                <w:kern w:val="0"/>
                <w:sz w:val="20"/>
                <w:szCs w:val="20"/>
                <w:highlight w:val="none"/>
                <w:lang w:eastAsia="zh-CN" w:bidi="ar"/>
              </w:rPr>
              <w:t>）</w:t>
            </w:r>
          </w:p>
        </w:tc>
        <w:tc>
          <w:tcPr>
            <w:tcW w:w="616" w:type="pct"/>
            <w:tcBorders>
              <w:tl2br w:val="nil"/>
              <w:tr2bl w:val="nil"/>
            </w:tcBorders>
            <w:shd w:val="clear" w:color="auto" w:fill="auto"/>
            <w:noWrap/>
            <w:vAlign w:val="center"/>
          </w:tcPr>
          <w:p w14:paraId="413CD849">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b w:val="0"/>
                <w:bCs w:val="0"/>
                <w:color w:val="auto"/>
                <w:kern w:val="0"/>
                <w:sz w:val="20"/>
                <w:szCs w:val="20"/>
                <w:highlight w:val="none"/>
                <w:lang w:val="en-US" w:eastAsia="zh-CN" w:bidi="ar"/>
              </w:rPr>
            </w:pPr>
            <w:r>
              <w:rPr>
                <w:rFonts w:hint="default" w:ascii="Times New Roman" w:hAnsi="Times New Roman" w:eastAsia="宋体" w:cs="Times New Roman"/>
                <w:b w:val="0"/>
                <w:bCs w:val="0"/>
                <w:color w:val="auto"/>
                <w:kern w:val="0"/>
                <w:sz w:val="20"/>
                <w:szCs w:val="20"/>
                <w:highlight w:val="none"/>
                <w:lang w:val="en-US" w:eastAsia="zh-CN" w:bidi="ar"/>
              </w:rPr>
              <w:t>0.723</w:t>
            </w:r>
            <w:r>
              <w:rPr>
                <w:rFonts w:hint="default" w:ascii="Times New Roman" w:hAnsi="Times New Roman" w:eastAsia="宋体" w:cs="Times New Roman"/>
                <w:b w:val="0"/>
                <w:bCs w:val="0"/>
                <w:color w:val="auto"/>
                <w:kern w:val="0"/>
                <w:sz w:val="20"/>
                <w:szCs w:val="20"/>
                <w:highlight w:val="none"/>
                <w:lang w:eastAsia="zh-CN" w:bidi="ar"/>
              </w:rPr>
              <w:t>（</w:t>
            </w:r>
            <w:r>
              <w:rPr>
                <w:rFonts w:hint="default" w:ascii="Times New Roman" w:hAnsi="Times New Roman" w:eastAsia="宋体" w:cs="Times New Roman"/>
                <w:b w:val="0"/>
                <w:bCs w:val="0"/>
                <w:color w:val="auto"/>
                <w:kern w:val="0"/>
                <w:sz w:val="20"/>
                <w:szCs w:val="20"/>
                <w:highlight w:val="none"/>
                <w:lang w:val="en-US" w:eastAsia="zh-CN" w:bidi="ar"/>
              </w:rPr>
              <w:t>天然气制</w:t>
            </w:r>
            <w:r>
              <w:rPr>
                <w:rFonts w:hint="default" w:ascii="Times New Roman" w:hAnsi="Times New Roman" w:eastAsia="宋体" w:cs="Times New Roman"/>
                <w:b w:val="0"/>
                <w:bCs w:val="0"/>
                <w:color w:val="auto"/>
                <w:kern w:val="0"/>
                <w:sz w:val="20"/>
                <w:szCs w:val="20"/>
                <w:highlight w:val="none"/>
                <w:lang w:eastAsia="zh-CN" w:bidi="ar"/>
              </w:rPr>
              <w:t>）</w:t>
            </w:r>
          </w:p>
          <w:p w14:paraId="2530CC66">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b w:val="0"/>
                <w:bCs w:val="0"/>
                <w:color w:val="auto"/>
                <w:kern w:val="0"/>
                <w:sz w:val="20"/>
                <w:szCs w:val="20"/>
                <w:highlight w:val="none"/>
                <w:lang w:val="en-US" w:eastAsia="zh-CN" w:bidi="ar"/>
              </w:rPr>
            </w:pPr>
            <w:r>
              <w:rPr>
                <w:rFonts w:hint="default" w:ascii="Times New Roman" w:hAnsi="Times New Roman" w:eastAsia="宋体" w:cs="Times New Roman"/>
                <w:b w:val="0"/>
                <w:bCs w:val="0"/>
                <w:color w:val="auto"/>
                <w:kern w:val="0"/>
                <w:sz w:val="20"/>
                <w:szCs w:val="20"/>
                <w:highlight w:val="none"/>
                <w:lang w:val="en-US" w:eastAsia="zh-CN" w:bidi="ar"/>
              </w:rPr>
              <w:t>3.85</w:t>
            </w:r>
            <w:r>
              <w:rPr>
                <w:rFonts w:hint="default" w:ascii="Times New Roman" w:hAnsi="Times New Roman" w:eastAsia="宋体" w:cs="Times New Roman"/>
                <w:b w:val="0"/>
                <w:bCs w:val="0"/>
                <w:color w:val="auto"/>
                <w:kern w:val="0"/>
                <w:sz w:val="20"/>
                <w:szCs w:val="20"/>
                <w:highlight w:val="none"/>
                <w:lang w:eastAsia="zh-CN" w:bidi="ar"/>
              </w:rPr>
              <w:t>（</w:t>
            </w:r>
            <w:r>
              <w:rPr>
                <w:rFonts w:hint="default" w:ascii="Times New Roman" w:hAnsi="Times New Roman" w:eastAsia="宋体" w:cs="Times New Roman"/>
                <w:b w:val="0"/>
                <w:bCs w:val="0"/>
                <w:color w:val="auto"/>
                <w:kern w:val="0"/>
                <w:sz w:val="20"/>
                <w:szCs w:val="20"/>
                <w:highlight w:val="none"/>
                <w:lang w:val="en-US" w:eastAsia="zh-CN" w:bidi="ar"/>
              </w:rPr>
              <w:t>煤制</w:t>
            </w:r>
            <w:r>
              <w:rPr>
                <w:rFonts w:hint="default" w:ascii="Times New Roman" w:hAnsi="Times New Roman" w:eastAsia="宋体" w:cs="Times New Roman"/>
                <w:b w:val="0"/>
                <w:bCs w:val="0"/>
                <w:color w:val="auto"/>
                <w:kern w:val="0"/>
                <w:sz w:val="20"/>
                <w:szCs w:val="20"/>
                <w:highlight w:val="none"/>
                <w:lang w:eastAsia="zh-CN" w:bidi="ar"/>
              </w:rPr>
              <w:t>）</w:t>
            </w:r>
          </w:p>
        </w:tc>
        <w:tc>
          <w:tcPr>
            <w:tcW w:w="376" w:type="pct"/>
            <w:tcBorders>
              <w:tl2br w:val="nil"/>
              <w:tr2bl w:val="nil"/>
            </w:tcBorders>
            <w:shd w:val="clear" w:color="auto" w:fill="auto"/>
            <w:noWrap/>
            <w:vAlign w:val="center"/>
          </w:tcPr>
          <w:p w14:paraId="4755C36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0"/>
                <w:sz w:val="20"/>
                <w:szCs w:val="20"/>
                <w:highlight w:val="none"/>
                <w:lang w:bidi="ar"/>
              </w:rPr>
            </w:pPr>
          </w:p>
        </w:tc>
      </w:tr>
      <w:tr w14:paraId="4D5A3A6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356" w:type="pct"/>
            <w:vMerge w:val="continue"/>
            <w:tcBorders>
              <w:tl2br w:val="nil"/>
              <w:tr2bl w:val="nil"/>
            </w:tcBorders>
            <w:shd w:val="clear" w:color="auto" w:fill="auto"/>
            <w:vAlign w:val="center"/>
          </w:tcPr>
          <w:p w14:paraId="08A53F3A">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0"/>
                <w:szCs w:val="20"/>
                <w:highlight w:val="none"/>
              </w:rPr>
            </w:pPr>
          </w:p>
        </w:tc>
        <w:tc>
          <w:tcPr>
            <w:tcW w:w="544" w:type="pct"/>
            <w:tcBorders>
              <w:tl2br w:val="nil"/>
              <w:tr2bl w:val="nil"/>
            </w:tcBorders>
            <w:shd w:val="clear" w:color="auto" w:fill="auto"/>
            <w:noWrap/>
            <w:vAlign w:val="center"/>
          </w:tcPr>
          <w:p w14:paraId="53C62FD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r>
              <w:rPr>
                <w:rStyle w:val="195"/>
                <w:rFonts w:hint="default" w:ascii="Times New Roman" w:hAnsi="Times New Roman" w:eastAsia="宋体" w:cs="Times New Roman"/>
                <w:b w:val="0"/>
                <w:bCs w:val="0"/>
                <w:color w:val="auto"/>
                <w:sz w:val="20"/>
                <w:szCs w:val="20"/>
                <w:highlight w:val="none"/>
                <w:lang w:bidi="ar"/>
              </w:rPr>
              <w:t>乙酸</w:t>
            </w:r>
          </w:p>
        </w:tc>
        <w:tc>
          <w:tcPr>
            <w:tcW w:w="661" w:type="pct"/>
            <w:tcBorders>
              <w:tl2br w:val="nil"/>
              <w:tr2bl w:val="nil"/>
            </w:tcBorders>
            <w:shd w:val="clear" w:color="auto" w:fill="auto"/>
            <w:noWrap/>
            <w:vAlign w:val="center"/>
          </w:tcPr>
          <w:p w14:paraId="50ABE28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kern w:val="0"/>
                <w:sz w:val="20"/>
                <w:szCs w:val="20"/>
                <w:highlight w:val="none"/>
                <w:lang w:bidi="ar"/>
              </w:rPr>
              <w:t xml:space="preserve">1.92 </w:t>
            </w:r>
          </w:p>
        </w:tc>
        <w:tc>
          <w:tcPr>
            <w:tcW w:w="453" w:type="pct"/>
            <w:tcBorders>
              <w:tl2br w:val="nil"/>
              <w:tr2bl w:val="nil"/>
            </w:tcBorders>
            <w:shd w:val="clear" w:color="auto" w:fill="auto"/>
            <w:noWrap/>
            <w:vAlign w:val="center"/>
          </w:tcPr>
          <w:p w14:paraId="68D07F50">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0"/>
                <w:szCs w:val="20"/>
                <w:highlight w:val="none"/>
              </w:rPr>
            </w:pPr>
          </w:p>
        </w:tc>
        <w:tc>
          <w:tcPr>
            <w:tcW w:w="415" w:type="pct"/>
            <w:tcBorders>
              <w:tl2br w:val="nil"/>
              <w:tr2bl w:val="nil"/>
            </w:tcBorders>
            <w:shd w:val="clear" w:color="auto" w:fill="auto"/>
            <w:noWrap/>
            <w:vAlign w:val="center"/>
          </w:tcPr>
          <w:p w14:paraId="675D3EE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kern w:val="0"/>
                <w:sz w:val="20"/>
                <w:szCs w:val="20"/>
                <w:highlight w:val="none"/>
                <w:lang w:bidi="ar"/>
              </w:rPr>
              <w:t xml:space="preserve">0.85 </w:t>
            </w:r>
          </w:p>
        </w:tc>
        <w:tc>
          <w:tcPr>
            <w:tcW w:w="583" w:type="pct"/>
            <w:tcBorders>
              <w:tl2br w:val="nil"/>
              <w:tr2bl w:val="nil"/>
            </w:tcBorders>
            <w:shd w:val="clear" w:color="auto" w:fill="auto"/>
            <w:noWrap/>
            <w:vAlign w:val="center"/>
          </w:tcPr>
          <w:p w14:paraId="15FAFB5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kern w:val="0"/>
                <w:sz w:val="20"/>
                <w:szCs w:val="20"/>
                <w:highlight w:val="none"/>
                <w:lang w:bidi="ar"/>
              </w:rPr>
              <w:t xml:space="preserve">1.92 </w:t>
            </w:r>
          </w:p>
        </w:tc>
        <w:tc>
          <w:tcPr>
            <w:tcW w:w="411" w:type="pct"/>
            <w:tcBorders>
              <w:tl2br w:val="nil"/>
              <w:tr2bl w:val="nil"/>
            </w:tcBorders>
            <w:shd w:val="clear" w:color="auto" w:fill="auto"/>
            <w:noWrap/>
            <w:vAlign w:val="center"/>
          </w:tcPr>
          <w:p w14:paraId="3689684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0"/>
                <w:sz w:val="20"/>
                <w:szCs w:val="20"/>
                <w:highlight w:val="none"/>
                <w:lang w:bidi="ar"/>
              </w:rPr>
            </w:pPr>
          </w:p>
        </w:tc>
        <w:tc>
          <w:tcPr>
            <w:tcW w:w="580" w:type="pct"/>
            <w:tcBorders>
              <w:tl2br w:val="nil"/>
              <w:tr2bl w:val="nil"/>
            </w:tcBorders>
            <w:shd w:val="clear" w:color="auto" w:fill="auto"/>
            <w:noWrap/>
            <w:vAlign w:val="center"/>
          </w:tcPr>
          <w:p w14:paraId="5AA1DBC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kern w:val="0"/>
                <w:sz w:val="20"/>
                <w:szCs w:val="20"/>
                <w:highlight w:val="none"/>
                <w:lang w:bidi="ar"/>
              </w:rPr>
              <w:t xml:space="preserve">1.44 </w:t>
            </w:r>
          </w:p>
        </w:tc>
        <w:tc>
          <w:tcPr>
            <w:tcW w:w="616" w:type="pct"/>
            <w:tcBorders>
              <w:tl2br w:val="nil"/>
              <w:tr2bl w:val="nil"/>
            </w:tcBorders>
            <w:shd w:val="clear" w:color="auto" w:fill="auto"/>
            <w:noWrap/>
            <w:vAlign w:val="center"/>
          </w:tcPr>
          <w:p w14:paraId="1DAFE25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0"/>
                <w:sz w:val="20"/>
                <w:szCs w:val="20"/>
                <w:highlight w:val="none"/>
                <w:lang w:val="en-US" w:eastAsia="zh-CN" w:bidi="ar"/>
              </w:rPr>
            </w:pPr>
            <w:r>
              <w:rPr>
                <w:rFonts w:hint="default" w:ascii="Times New Roman" w:hAnsi="Times New Roman" w:eastAsia="宋体" w:cs="Times New Roman"/>
                <w:b w:val="0"/>
                <w:bCs w:val="0"/>
                <w:color w:val="auto"/>
                <w:kern w:val="0"/>
                <w:sz w:val="20"/>
                <w:szCs w:val="20"/>
                <w:highlight w:val="none"/>
                <w:lang w:val="en-US" w:eastAsia="zh-CN" w:bidi="ar"/>
              </w:rPr>
              <w:t>2.49</w:t>
            </w:r>
          </w:p>
        </w:tc>
        <w:tc>
          <w:tcPr>
            <w:tcW w:w="376" w:type="pct"/>
            <w:tcBorders>
              <w:tl2br w:val="nil"/>
              <w:tr2bl w:val="nil"/>
            </w:tcBorders>
            <w:shd w:val="clear" w:color="auto" w:fill="auto"/>
            <w:noWrap/>
            <w:vAlign w:val="center"/>
          </w:tcPr>
          <w:p w14:paraId="55D8ED6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0"/>
                <w:sz w:val="20"/>
                <w:szCs w:val="20"/>
                <w:highlight w:val="none"/>
                <w:lang w:bidi="ar"/>
              </w:rPr>
            </w:pPr>
          </w:p>
        </w:tc>
      </w:tr>
      <w:tr w14:paraId="652E67D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356" w:type="pct"/>
            <w:vMerge w:val="continue"/>
            <w:tcBorders>
              <w:tl2br w:val="nil"/>
              <w:tr2bl w:val="nil"/>
            </w:tcBorders>
            <w:shd w:val="clear" w:color="auto" w:fill="auto"/>
            <w:vAlign w:val="center"/>
          </w:tcPr>
          <w:p w14:paraId="64C88367">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0"/>
                <w:szCs w:val="20"/>
                <w:highlight w:val="none"/>
              </w:rPr>
            </w:pPr>
          </w:p>
        </w:tc>
        <w:tc>
          <w:tcPr>
            <w:tcW w:w="544" w:type="pct"/>
            <w:tcBorders>
              <w:tl2br w:val="nil"/>
              <w:tr2bl w:val="nil"/>
            </w:tcBorders>
            <w:shd w:val="clear" w:color="auto" w:fill="auto"/>
            <w:noWrap/>
            <w:vAlign w:val="center"/>
          </w:tcPr>
          <w:p w14:paraId="658118B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2"/>
                <w:sz w:val="20"/>
                <w:szCs w:val="20"/>
                <w:highlight w:val="none"/>
                <w:lang w:val="en-US" w:eastAsia="zh-CN" w:bidi="ar-SA"/>
              </w:rPr>
            </w:pPr>
            <w:r>
              <w:rPr>
                <w:rStyle w:val="195"/>
                <w:rFonts w:hint="default" w:ascii="Times New Roman" w:hAnsi="Times New Roman" w:eastAsia="宋体" w:cs="Times New Roman"/>
                <w:b w:val="0"/>
                <w:bCs w:val="0"/>
                <w:color w:val="auto"/>
                <w:sz w:val="20"/>
                <w:szCs w:val="20"/>
                <w:highlight w:val="none"/>
                <w:lang w:bidi="ar"/>
              </w:rPr>
              <w:t>乙酸钠</w:t>
            </w:r>
          </w:p>
        </w:tc>
        <w:tc>
          <w:tcPr>
            <w:tcW w:w="661" w:type="pct"/>
            <w:tcBorders>
              <w:tl2br w:val="nil"/>
              <w:tr2bl w:val="nil"/>
            </w:tcBorders>
            <w:shd w:val="clear" w:color="auto" w:fill="auto"/>
            <w:noWrap/>
            <w:vAlign w:val="center"/>
          </w:tcPr>
          <w:p w14:paraId="60FB2A8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0"/>
                <w:sz w:val="20"/>
                <w:szCs w:val="20"/>
                <w:highlight w:val="none"/>
                <w:lang w:bidi="ar"/>
              </w:rPr>
              <w:t xml:space="preserve">2.90 </w:t>
            </w:r>
          </w:p>
        </w:tc>
        <w:tc>
          <w:tcPr>
            <w:tcW w:w="453" w:type="pct"/>
            <w:tcBorders>
              <w:tl2br w:val="nil"/>
              <w:tr2bl w:val="nil"/>
            </w:tcBorders>
            <w:shd w:val="clear" w:color="auto" w:fill="auto"/>
            <w:noWrap/>
            <w:vAlign w:val="center"/>
          </w:tcPr>
          <w:p w14:paraId="0322EFE8">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kern w:val="2"/>
                <w:sz w:val="20"/>
                <w:szCs w:val="20"/>
                <w:highlight w:val="none"/>
                <w:lang w:val="en-US" w:eastAsia="zh-CN" w:bidi="ar-SA"/>
              </w:rPr>
            </w:pPr>
          </w:p>
        </w:tc>
        <w:tc>
          <w:tcPr>
            <w:tcW w:w="415" w:type="pct"/>
            <w:tcBorders>
              <w:tl2br w:val="nil"/>
              <w:tr2bl w:val="nil"/>
            </w:tcBorders>
            <w:shd w:val="clear" w:color="auto" w:fill="auto"/>
            <w:noWrap/>
            <w:vAlign w:val="center"/>
          </w:tcPr>
          <w:p w14:paraId="6D341B7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0"/>
                <w:sz w:val="20"/>
                <w:szCs w:val="20"/>
                <w:highlight w:val="none"/>
                <w:lang w:bidi="ar"/>
              </w:rPr>
              <w:t xml:space="preserve">0.62 </w:t>
            </w:r>
          </w:p>
        </w:tc>
        <w:tc>
          <w:tcPr>
            <w:tcW w:w="583" w:type="pct"/>
            <w:tcBorders>
              <w:tl2br w:val="nil"/>
              <w:tr2bl w:val="nil"/>
            </w:tcBorders>
            <w:shd w:val="clear" w:color="auto" w:fill="auto"/>
            <w:noWrap/>
            <w:vAlign w:val="center"/>
          </w:tcPr>
          <w:p w14:paraId="2D20D36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0"/>
                <w:sz w:val="20"/>
                <w:szCs w:val="20"/>
                <w:highlight w:val="none"/>
                <w:lang w:bidi="ar"/>
              </w:rPr>
              <w:t xml:space="preserve">2.90 </w:t>
            </w:r>
          </w:p>
        </w:tc>
        <w:tc>
          <w:tcPr>
            <w:tcW w:w="411" w:type="pct"/>
            <w:tcBorders>
              <w:tl2br w:val="nil"/>
              <w:tr2bl w:val="nil"/>
            </w:tcBorders>
            <w:shd w:val="clear" w:color="auto" w:fill="auto"/>
            <w:noWrap/>
            <w:vAlign w:val="center"/>
          </w:tcPr>
          <w:p w14:paraId="18D280C5">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kern w:val="2"/>
                <w:sz w:val="20"/>
                <w:szCs w:val="20"/>
                <w:highlight w:val="none"/>
                <w:lang w:val="en-US" w:eastAsia="zh-CN" w:bidi="ar-SA"/>
              </w:rPr>
            </w:pPr>
          </w:p>
        </w:tc>
        <w:tc>
          <w:tcPr>
            <w:tcW w:w="580" w:type="pct"/>
            <w:tcBorders>
              <w:tl2br w:val="nil"/>
              <w:tr2bl w:val="nil"/>
            </w:tcBorders>
            <w:shd w:val="clear" w:color="auto" w:fill="auto"/>
            <w:noWrap/>
            <w:vAlign w:val="center"/>
          </w:tcPr>
          <w:p w14:paraId="12044AAF">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kern w:val="2"/>
                <w:sz w:val="20"/>
                <w:szCs w:val="20"/>
                <w:highlight w:val="none"/>
                <w:lang w:val="en-US" w:eastAsia="zh-CN" w:bidi="ar-SA"/>
              </w:rPr>
            </w:pPr>
          </w:p>
        </w:tc>
        <w:tc>
          <w:tcPr>
            <w:tcW w:w="616" w:type="pct"/>
            <w:tcBorders>
              <w:tl2br w:val="nil"/>
              <w:tr2bl w:val="nil"/>
            </w:tcBorders>
            <w:shd w:val="clear" w:color="auto" w:fill="auto"/>
            <w:noWrap/>
            <w:vAlign w:val="center"/>
          </w:tcPr>
          <w:p w14:paraId="57795C4A">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kern w:val="2"/>
                <w:sz w:val="20"/>
                <w:szCs w:val="20"/>
                <w:highlight w:val="none"/>
                <w:lang w:val="en-US" w:eastAsia="zh-CN" w:bidi="ar-SA"/>
              </w:rPr>
            </w:pPr>
          </w:p>
        </w:tc>
        <w:tc>
          <w:tcPr>
            <w:tcW w:w="376" w:type="pct"/>
            <w:tcBorders>
              <w:tl2br w:val="nil"/>
              <w:tr2bl w:val="nil"/>
            </w:tcBorders>
            <w:shd w:val="clear" w:color="auto" w:fill="auto"/>
            <w:noWrap/>
            <w:vAlign w:val="center"/>
          </w:tcPr>
          <w:p w14:paraId="0A43E9FE">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kern w:val="2"/>
                <w:sz w:val="20"/>
                <w:szCs w:val="20"/>
                <w:highlight w:val="none"/>
                <w:lang w:val="en-US" w:eastAsia="zh-CN" w:bidi="ar-SA"/>
              </w:rPr>
            </w:pPr>
          </w:p>
        </w:tc>
      </w:tr>
      <w:tr w14:paraId="15B5F96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356" w:type="pct"/>
            <w:vMerge w:val="continue"/>
            <w:tcBorders>
              <w:tl2br w:val="nil"/>
              <w:tr2bl w:val="nil"/>
            </w:tcBorders>
            <w:shd w:val="clear" w:color="auto" w:fill="auto"/>
            <w:vAlign w:val="center"/>
          </w:tcPr>
          <w:p w14:paraId="1C48D6C1">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0"/>
                <w:szCs w:val="20"/>
                <w:highlight w:val="none"/>
              </w:rPr>
            </w:pPr>
          </w:p>
        </w:tc>
        <w:tc>
          <w:tcPr>
            <w:tcW w:w="544" w:type="pct"/>
            <w:tcBorders>
              <w:tl2br w:val="nil"/>
              <w:tr2bl w:val="nil"/>
            </w:tcBorders>
            <w:shd w:val="clear" w:color="auto" w:fill="auto"/>
            <w:noWrap/>
            <w:vAlign w:val="center"/>
          </w:tcPr>
          <w:p w14:paraId="059582E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sz w:val="20"/>
                <w:szCs w:val="20"/>
                <w:highlight w:val="none"/>
              </w:rPr>
              <w:t>葡萄糖</w:t>
            </w:r>
          </w:p>
        </w:tc>
        <w:tc>
          <w:tcPr>
            <w:tcW w:w="661" w:type="pct"/>
            <w:tcBorders>
              <w:tl2br w:val="nil"/>
              <w:tr2bl w:val="nil"/>
            </w:tcBorders>
            <w:shd w:val="clear" w:color="auto" w:fill="auto"/>
            <w:noWrap/>
            <w:vAlign w:val="center"/>
          </w:tcPr>
          <w:p w14:paraId="7B0B992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1.40</w:t>
            </w:r>
          </w:p>
        </w:tc>
        <w:tc>
          <w:tcPr>
            <w:tcW w:w="453" w:type="pct"/>
            <w:tcBorders>
              <w:tl2br w:val="nil"/>
              <w:tr2bl w:val="nil"/>
            </w:tcBorders>
            <w:shd w:val="clear" w:color="auto" w:fill="auto"/>
            <w:noWrap/>
            <w:vAlign w:val="center"/>
          </w:tcPr>
          <w:p w14:paraId="5409F6AC">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0"/>
                <w:szCs w:val="20"/>
                <w:highlight w:val="none"/>
              </w:rPr>
            </w:pPr>
          </w:p>
        </w:tc>
        <w:tc>
          <w:tcPr>
            <w:tcW w:w="415" w:type="pct"/>
            <w:tcBorders>
              <w:tl2br w:val="nil"/>
              <w:tr2bl w:val="nil"/>
            </w:tcBorders>
            <w:shd w:val="clear" w:color="auto" w:fill="auto"/>
            <w:noWrap/>
            <w:vAlign w:val="center"/>
          </w:tcPr>
          <w:p w14:paraId="5421028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p>
        </w:tc>
        <w:tc>
          <w:tcPr>
            <w:tcW w:w="583" w:type="pct"/>
            <w:tcBorders>
              <w:tl2br w:val="nil"/>
              <w:tr2bl w:val="nil"/>
            </w:tcBorders>
            <w:shd w:val="clear" w:color="auto" w:fill="auto"/>
            <w:noWrap/>
            <w:vAlign w:val="center"/>
          </w:tcPr>
          <w:p w14:paraId="5890FD9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1.40</w:t>
            </w:r>
          </w:p>
        </w:tc>
        <w:tc>
          <w:tcPr>
            <w:tcW w:w="411" w:type="pct"/>
            <w:tcBorders>
              <w:tl2br w:val="nil"/>
              <w:tr2bl w:val="nil"/>
            </w:tcBorders>
            <w:shd w:val="clear" w:color="auto" w:fill="auto"/>
            <w:noWrap/>
            <w:vAlign w:val="center"/>
          </w:tcPr>
          <w:p w14:paraId="7E39FE83">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1.48</w:t>
            </w:r>
          </w:p>
        </w:tc>
        <w:tc>
          <w:tcPr>
            <w:tcW w:w="580" w:type="pct"/>
            <w:tcBorders>
              <w:tl2br w:val="nil"/>
              <w:tr2bl w:val="nil"/>
            </w:tcBorders>
            <w:shd w:val="clear" w:color="auto" w:fill="auto"/>
            <w:noWrap/>
            <w:vAlign w:val="center"/>
          </w:tcPr>
          <w:p w14:paraId="58238AF9">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1.17</w:t>
            </w:r>
          </w:p>
        </w:tc>
        <w:tc>
          <w:tcPr>
            <w:tcW w:w="616" w:type="pct"/>
            <w:tcBorders>
              <w:tl2br w:val="nil"/>
              <w:tr2bl w:val="nil"/>
            </w:tcBorders>
            <w:shd w:val="clear" w:color="auto" w:fill="auto"/>
            <w:noWrap/>
            <w:vAlign w:val="center"/>
          </w:tcPr>
          <w:p w14:paraId="0044EB3D">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1.62</w:t>
            </w:r>
          </w:p>
        </w:tc>
        <w:tc>
          <w:tcPr>
            <w:tcW w:w="376" w:type="pct"/>
            <w:tcBorders>
              <w:tl2br w:val="nil"/>
              <w:tr2bl w:val="nil"/>
            </w:tcBorders>
            <w:shd w:val="clear" w:color="auto" w:fill="auto"/>
            <w:noWrap/>
            <w:vAlign w:val="center"/>
          </w:tcPr>
          <w:p w14:paraId="5307665E">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0"/>
                <w:szCs w:val="20"/>
                <w:highlight w:val="none"/>
              </w:rPr>
            </w:pPr>
          </w:p>
        </w:tc>
      </w:tr>
      <w:tr w14:paraId="3912A0A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356" w:type="pct"/>
            <w:vMerge w:val="restart"/>
            <w:tcBorders>
              <w:tl2br w:val="nil"/>
              <w:tr2bl w:val="nil"/>
            </w:tcBorders>
            <w:shd w:val="clear" w:color="auto" w:fill="auto"/>
            <w:vAlign w:val="center"/>
          </w:tcPr>
          <w:p w14:paraId="76DB410F">
            <w:pPr>
              <w:keepNext w:val="0"/>
              <w:keepLines w:val="0"/>
              <w:pageBreakBefore w:val="0"/>
              <w:widowControl/>
              <w:kinsoku/>
              <w:wordWrap/>
              <w:overflowPunct/>
              <w:topLinePunct w:val="0"/>
              <w:autoSpaceDE/>
              <w:autoSpaceDN/>
              <w:bidi w:val="0"/>
              <w:adjustRightInd/>
              <w:snapToGrid/>
              <w:spacing w:line="240" w:lineRule="auto"/>
              <w:jc w:val="center"/>
              <w:textAlignment w:val="center"/>
              <w:rPr>
                <w:rStyle w:val="195"/>
                <w:rFonts w:hint="default" w:ascii="Times New Roman" w:hAnsi="Times New Roman" w:eastAsia="宋体" w:cs="Times New Roman"/>
                <w:b w:val="0"/>
                <w:bCs w:val="0"/>
                <w:color w:val="auto"/>
                <w:sz w:val="20"/>
                <w:szCs w:val="20"/>
                <w:highlight w:val="none"/>
                <w:lang w:bidi="ar"/>
              </w:rPr>
            </w:pPr>
            <w:r>
              <w:rPr>
                <w:rStyle w:val="195"/>
                <w:rFonts w:hint="default" w:ascii="Times New Roman" w:hAnsi="Times New Roman" w:eastAsia="宋体" w:cs="Times New Roman"/>
                <w:b w:val="0"/>
                <w:bCs w:val="0"/>
                <w:color w:val="auto"/>
                <w:sz w:val="20"/>
                <w:szCs w:val="20"/>
                <w:highlight w:val="none"/>
                <w:lang w:bidi="ar"/>
              </w:rPr>
              <w:t>化学</w:t>
            </w:r>
          </w:p>
          <w:p w14:paraId="4B9A6B7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r>
              <w:rPr>
                <w:rStyle w:val="195"/>
                <w:rFonts w:hint="default" w:ascii="Times New Roman" w:hAnsi="Times New Roman" w:eastAsia="宋体" w:cs="Times New Roman"/>
                <w:b w:val="0"/>
                <w:bCs w:val="0"/>
                <w:color w:val="auto"/>
                <w:sz w:val="20"/>
                <w:szCs w:val="20"/>
                <w:highlight w:val="none"/>
                <w:lang w:bidi="ar"/>
              </w:rPr>
              <w:t>除磷类</w:t>
            </w:r>
          </w:p>
        </w:tc>
        <w:tc>
          <w:tcPr>
            <w:tcW w:w="544" w:type="pct"/>
            <w:tcBorders>
              <w:tl2br w:val="nil"/>
              <w:tr2bl w:val="nil"/>
            </w:tcBorders>
            <w:shd w:val="clear" w:color="auto" w:fill="auto"/>
            <w:noWrap/>
            <w:vAlign w:val="center"/>
          </w:tcPr>
          <w:p w14:paraId="0DECD33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r>
              <w:rPr>
                <w:rStyle w:val="195"/>
                <w:rFonts w:hint="default" w:ascii="Times New Roman" w:hAnsi="Times New Roman" w:eastAsia="宋体" w:cs="Times New Roman"/>
                <w:b w:val="0"/>
                <w:bCs w:val="0"/>
                <w:color w:val="auto"/>
                <w:sz w:val="20"/>
                <w:szCs w:val="20"/>
                <w:highlight w:val="none"/>
                <w:lang w:bidi="ar"/>
              </w:rPr>
              <w:t>氯化铁</w:t>
            </w:r>
          </w:p>
        </w:tc>
        <w:tc>
          <w:tcPr>
            <w:tcW w:w="661" w:type="pct"/>
            <w:tcBorders>
              <w:tl2br w:val="nil"/>
              <w:tr2bl w:val="nil"/>
            </w:tcBorders>
            <w:shd w:val="clear" w:color="auto" w:fill="auto"/>
            <w:noWrap/>
            <w:vAlign w:val="center"/>
          </w:tcPr>
          <w:p w14:paraId="464A1695">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kern w:val="0"/>
                <w:sz w:val="20"/>
                <w:szCs w:val="20"/>
                <w:highlight w:val="none"/>
                <w:lang w:val="en-US" w:eastAsia="zh-CN" w:bidi="ar"/>
              </w:rPr>
            </w:pPr>
            <w:r>
              <w:rPr>
                <w:rFonts w:hint="default" w:ascii="Times New Roman" w:hAnsi="Times New Roman" w:eastAsia="宋体" w:cs="Times New Roman"/>
                <w:b w:val="0"/>
                <w:bCs w:val="0"/>
                <w:color w:val="auto"/>
                <w:sz w:val="20"/>
                <w:szCs w:val="20"/>
                <w:highlight w:val="none"/>
                <w:lang w:val="en-US" w:eastAsia="zh-CN"/>
              </w:rPr>
              <w:t>2.86</w:t>
            </w:r>
          </w:p>
        </w:tc>
        <w:tc>
          <w:tcPr>
            <w:tcW w:w="453" w:type="pct"/>
            <w:tcBorders>
              <w:tl2br w:val="nil"/>
              <w:tr2bl w:val="nil"/>
            </w:tcBorders>
            <w:shd w:val="clear" w:color="auto" w:fill="auto"/>
            <w:noWrap/>
            <w:vAlign w:val="center"/>
          </w:tcPr>
          <w:p w14:paraId="4DDFBE9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kern w:val="0"/>
                <w:sz w:val="20"/>
                <w:szCs w:val="20"/>
                <w:highlight w:val="none"/>
                <w:lang w:bidi="ar"/>
              </w:rPr>
              <w:t xml:space="preserve">2.71 </w:t>
            </w:r>
          </w:p>
        </w:tc>
        <w:tc>
          <w:tcPr>
            <w:tcW w:w="415" w:type="pct"/>
            <w:tcBorders>
              <w:tl2br w:val="nil"/>
              <w:tr2bl w:val="nil"/>
            </w:tcBorders>
            <w:shd w:val="clear" w:color="auto" w:fill="auto"/>
            <w:noWrap/>
            <w:vAlign w:val="center"/>
          </w:tcPr>
          <w:p w14:paraId="130D403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kern w:val="0"/>
                <w:sz w:val="20"/>
                <w:szCs w:val="20"/>
                <w:highlight w:val="none"/>
                <w:lang w:bidi="ar"/>
              </w:rPr>
              <w:t xml:space="preserve">0.26 </w:t>
            </w:r>
          </w:p>
        </w:tc>
        <w:tc>
          <w:tcPr>
            <w:tcW w:w="583" w:type="pct"/>
            <w:tcBorders>
              <w:tl2br w:val="nil"/>
              <w:tr2bl w:val="nil"/>
            </w:tcBorders>
            <w:shd w:val="clear" w:color="auto" w:fill="auto"/>
            <w:noWrap/>
            <w:vAlign w:val="center"/>
          </w:tcPr>
          <w:p w14:paraId="69EABE92">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2.86</w:t>
            </w:r>
          </w:p>
        </w:tc>
        <w:tc>
          <w:tcPr>
            <w:tcW w:w="411" w:type="pct"/>
            <w:tcBorders>
              <w:tl2br w:val="nil"/>
              <w:tr2bl w:val="nil"/>
            </w:tcBorders>
            <w:shd w:val="clear" w:color="auto" w:fill="auto"/>
            <w:noWrap/>
            <w:vAlign w:val="center"/>
          </w:tcPr>
          <w:p w14:paraId="21638CEA">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0"/>
                <w:szCs w:val="20"/>
                <w:highlight w:val="none"/>
              </w:rPr>
            </w:pPr>
          </w:p>
        </w:tc>
        <w:tc>
          <w:tcPr>
            <w:tcW w:w="580" w:type="pct"/>
            <w:tcBorders>
              <w:tl2br w:val="nil"/>
              <w:tr2bl w:val="nil"/>
            </w:tcBorders>
            <w:shd w:val="clear" w:color="auto" w:fill="auto"/>
            <w:noWrap/>
            <w:vAlign w:val="center"/>
          </w:tcPr>
          <w:p w14:paraId="03B19765">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0.83</w:t>
            </w:r>
          </w:p>
        </w:tc>
        <w:tc>
          <w:tcPr>
            <w:tcW w:w="616" w:type="pct"/>
            <w:tcBorders>
              <w:tl2br w:val="nil"/>
              <w:tr2bl w:val="nil"/>
            </w:tcBorders>
            <w:shd w:val="clear" w:color="auto" w:fill="auto"/>
            <w:noWrap/>
            <w:vAlign w:val="center"/>
          </w:tcPr>
          <w:p w14:paraId="0BB3C0C4">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0"/>
                <w:szCs w:val="20"/>
                <w:highlight w:val="none"/>
              </w:rPr>
            </w:pPr>
          </w:p>
        </w:tc>
        <w:tc>
          <w:tcPr>
            <w:tcW w:w="376" w:type="pct"/>
            <w:tcBorders>
              <w:tl2br w:val="nil"/>
              <w:tr2bl w:val="nil"/>
            </w:tcBorders>
            <w:shd w:val="clear" w:color="auto" w:fill="auto"/>
            <w:noWrap/>
            <w:vAlign w:val="center"/>
          </w:tcPr>
          <w:p w14:paraId="4932693C">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rPr>
              <w:t>0.</w:t>
            </w:r>
            <w:r>
              <w:rPr>
                <w:rFonts w:hint="eastAsia" w:cs="Times New Roman"/>
                <w:b w:val="0"/>
                <w:bCs w:val="0"/>
                <w:color w:val="auto"/>
                <w:sz w:val="20"/>
                <w:szCs w:val="20"/>
                <w:highlight w:val="none"/>
                <w:lang w:val="en-US" w:eastAsia="zh-CN"/>
              </w:rPr>
              <w:t>40</w:t>
            </w:r>
          </w:p>
        </w:tc>
      </w:tr>
      <w:tr w14:paraId="7A92F2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356" w:type="pct"/>
            <w:vMerge w:val="continue"/>
            <w:tcBorders>
              <w:tl2br w:val="nil"/>
              <w:tr2bl w:val="nil"/>
            </w:tcBorders>
            <w:shd w:val="clear" w:color="auto" w:fill="auto"/>
            <w:vAlign w:val="center"/>
          </w:tcPr>
          <w:p w14:paraId="01869944">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0"/>
                <w:szCs w:val="20"/>
                <w:highlight w:val="none"/>
              </w:rPr>
            </w:pPr>
          </w:p>
        </w:tc>
        <w:tc>
          <w:tcPr>
            <w:tcW w:w="544" w:type="pct"/>
            <w:tcBorders>
              <w:tl2br w:val="nil"/>
              <w:tr2bl w:val="nil"/>
            </w:tcBorders>
            <w:shd w:val="clear" w:color="auto" w:fill="auto"/>
            <w:noWrap/>
            <w:vAlign w:val="center"/>
          </w:tcPr>
          <w:p w14:paraId="11194FF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r>
              <w:rPr>
                <w:rStyle w:val="195"/>
                <w:rFonts w:hint="default" w:ascii="Times New Roman" w:hAnsi="Times New Roman" w:eastAsia="宋体" w:cs="Times New Roman"/>
                <w:b w:val="0"/>
                <w:bCs w:val="0"/>
                <w:color w:val="auto"/>
                <w:sz w:val="20"/>
                <w:szCs w:val="20"/>
                <w:highlight w:val="none"/>
                <w:lang w:bidi="ar"/>
              </w:rPr>
              <w:t>硫酸亚铁</w:t>
            </w:r>
          </w:p>
        </w:tc>
        <w:tc>
          <w:tcPr>
            <w:tcW w:w="661" w:type="pct"/>
            <w:tcBorders>
              <w:tl2br w:val="nil"/>
              <w:tr2bl w:val="nil"/>
            </w:tcBorders>
            <w:shd w:val="clear" w:color="auto" w:fill="auto"/>
            <w:noWrap/>
            <w:vAlign w:val="center"/>
          </w:tcPr>
          <w:p w14:paraId="799FD9C9">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0"/>
                <w:szCs w:val="20"/>
                <w:highlight w:val="none"/>
                <w:lang w:val="en-US" w:eastAsia="zh-CN"/>
              </w:rPr>
            </w:pPr>
            <w:r>
              <w:rPr>
                <w:rFonts w:hint="eastAsia" w:cs="Times New Roman"/>
                <w:b w:val="0"/>
                <w:bCs w:val="0"/>
                <w:color w:val="auto"/>
                <w:sz w:val="20"/>
                <w:szCs w:val="20"/>
                <w:highlight w:val="none"/>
                <w:lang w:val="en-US" w:eastAsia="zh-CN"/>
              </w:rPr>
              <w:t>0.03</w:t>
            </w:r>
          </w:p>
        </w:tc>
        <w:tc>
          <w:tcPr>
            <w:tcW w:w="453" w:type="pct"/>
            <w:tcBorders>
              <w:tl2br w:val="nil"/>
              <w:tr2bl w:val="nil"/>
            </w:tcBorders>
            <w:shd w:val="clear" w:color="auto" w:fill="auto"/>
            <w:noWrap/>
            <w:vAlign w:val="center"/>
          </w:tcPr>
          <w:p w14:paraId="41FF18C1">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0"/>
                <w:szCs w:val="20"/>
                <w:highlight w:val="none"/>
              </w:rPr>
            </w:pPr>
          </w:p>
        </w:tc>
        <w:tc>
          <w:tcPr>
            <w:tcW w:w="415" w:type="pct"/>
            <w:tcBorders>
              <w:tl2br w:val="nil"/>
              <w:tr2bl w:val="nil"/>
            </w:tcBorders>
            <w:shd w:val="clear" w:color="auto" w:fill="auto"/>
            <w:noWrap/>
            <w:vAlign w:val="center"/>
          </w:tcPr>
          <w:p w14:paraId="5570D4C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kern w:val="0"/>
                <w:sz w:val="20"/>
                <w:szCs w:val="20"/>
                <w:highlight w:val="none"/>
                <w:lang w:bidi="ar"/>
              </w:rPr>
              <w:t xml:space="preserve">0.03 </w:t>
            </w:r>
          </w:p>
        </w:tc>
        <w:tc>
          <w:tcPr>
            <w:tcW w:w="583" w:type="pct"/>
            <w:tcBorders>
              <w:tl2br w:val="nil"/>
              <w:tr2bl w:val="nil"/>
            </w:tcBorders>
            <w:shd w:val="clear" w:color="auto" w:fill="auto"/>
            <w:noWrap/>
            <w:vAlign w:val="center"/>
          </w:tcPr>
          <w:p w14:paraId="3D5BE466">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0"/>
                <w:szCs w:val="20"/>
                <w:highlight w:val="none"/>
                <w:lang w:val="en-US" w:eastAsia="zh-CN"/>
              </w:rPr>
            </w:pPr>
          </w:p>
        </w:tc>
        <w:tc>
          <w:tcPr>
            <w:tcW w:w="411" w:type="pct"/>
            <w:tcBorders>
              <w:tl2br w:val="nil"/>
              <w:tr2bl w:val="nil"/>
            </w:tcBorders>
            <w:shd w:val="clear" w:color="auto" w:fill="auto"/>
            <w:noWrap/>
            <w:vAlign w:val="center"/>
          </w:tcPr>
          <w:p w14:paraId="729A3491">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0"/>
                <w:szCs w:val="20"/>
                <w:highlight w:val="none"/>
              </w:rPr>
            </w:pPr>
          </w:p>
        </w:tc>
        <w:tc>
          <w:tcPr>
            <w:tcW w:w="580" w:type="pct"/>
            <w:tcBorders>
              <w:tl2br w:val="nil"/>
              <w:tr2bl w:val="nil"/>
            </w:tcBorders>
            <w:shd w:val="clear" w:color="auto" w:fill="auto"/>
            <w:noWrap/>
            <w:vAlign w:val="center"/>
          </w:tcPr>
          <w:p w14:paraId="0B89184E">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0"/>
                <w:szCs w:val="20"/>
                <w:highlight w:val="none"/>
              </w:rPr>
            </w:pPr>
          </w:p>
        </w:tc>
        <w:tc>
          <w:tcPr>
            <w:tcW w:w="616" w:type="pct"/>
            <w:tcBorders>
              <w:tl2br w:val="nil"/>
              <w:tr2bl w:val="nil"/>
            </w:tcBorders>
            <w:shd w:val="clear" w:color="auto" w:fill="auto"/>
            <w:noWrap/>
            <w:vAlign w:val="center"/>
          </w:tcPr>
          <w:p w14:paraId="3969ADB1">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0"/>
                <w:szCs w:val="20"/>
                <w:highlight w:val="none"/>
              </w:rPr>
            </w:pPr>
          </w:p>
        </w:tc>
        <w:tc>
          <w:tcPr>
            <w:tcW w:w="376" w:type="pct"/>
            <w:tcBorders>
              <w:tl2br w:val="nil"/>
              <w:tr2bl w:val="nil"/>
            </w:tcBorders>
            <w:shd w:val="clear" w:color="auto" w:fill="auto"/>
            <w:noWrap/>
            <w:vAlign w:val="center"/>
          </w:tcPr>
          <w:p w14:paraId="4312C7A8">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0"/>
                <w:szCs w:val="20"/>
                <w:highlight w:val="none"/>
              </w:rPr>
            </w:pPr>
          </w:p>
        </w:tc>
      </w:tr>
      <w:tr w14:paraId="68A7B36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356" w:type="pct"/>
            <w:vMerge w:val="continue"/>
            <w:tcBorders>
              <w:tl2br w:val="nil"/>
              <w:tr2bl w:val="nil"/>
            </w:tcBorders>
            <w:shd w:val="clear" w:color="auto" w:fill="auto"/>
            <w:vAlign w:val="center"/>
          </w:tcPr>
          <w:p w14:paraId="3AA92A38">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0"/>
                <w:szCs w:val="20"/>
                <w:highlight w:val="none"/>
              </w:rPr>
            </w:pPr>
          </w:p>
        </w:tc>
        <w:tc>
          <w:tcPr>
            <w:tcW w:w="544" w:type="pct"/>
            <w:tcBorders>
              <w:tl2br w:val="nil"/>
              <w:tr2bl w:val="nil"/>
            </w:tcBorders>
            <w:shd w:val="clear" w:color="auto" w:fill="auto"/>
            <w:noWrap/>
            <w:vAlign w:val="center"/>
          </w:tcPr>
          <w:p w14:paraId="306C94C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lang w:val="en-US" w:eastAsia="zh-CN"/>
              </w:rPr>
            </w:pPr>
            <w:r>
              <w:rPr>
                <w:rStyle w:val="195"/>
                <w:rFonts w:hint="default" w:ascii="Times New Roman" w:hAnsi="Times New Roman" w:eastAsia="宋体" w:cs="Times New Roman"/>
                <w:b w:val="0"/>
                <w:bCs w:val="0"/>
                <w:color w:val="auto"/>
                <w:sz w:val="20"/>
                <w:szCs w:val="20"/>
                <w:highlight w:val="none"/>
                <w:lang w:bidi="ar"/>
              </w:rPr>
              <w:t>硫酸</w:t>
            </w:r>
            <w:r>
              <w:rPr>
                <w:rStyle w:val="195"/>
                <w:rFonts w:hint="default" w:ascii="Times New Roman" w:hAnsi="Times New Roman" w:eastAsia="宋体" w:cs="Times New Roman"/>
                <w:b w:val="0"/>
                <w:bCs w:val="0"/>
                <w:color w:val="auto"/>
                <w:sz w:val="20"/>
                <w:szCs w:val="20"/>
                <w:highlight w:val="none"/>
                <w:lang w:val="en-US" w:eastAsia="zh-CN" w:bidi="ar"/>
              </w:rPr>
              <w:t>铁</w:t>
            </w:r>
          </w:p>
        </w:tc>
        <w:tc>
          <w:tcPr>
            <w:tcW w:w="661" w:type="pct"/>
            <w:tcBorders>
              <w:tl2br w:val="nil"/>
              <w:tr2bl w:val="nil"/>
            </w:tcBorders>
            <w:shd w:val="clear" w:color="auto" w:fill="auto"/>
            <w:noWrap/>
            <w:vAlign w:val="center"/>
          </w:tcPr>
          <w:p w14:paraId="4ABE717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0.23</w:t>
            </w:r>
          </w:p>
        </w:tc>
        <w:tc>
          <w:tcPr>
            <w:tcW w:w="453" w:type="pct"/>
            <w:tcBorders>
              <w:tl2br w:val="nil"/>
              <w:tr2bl w:val="nil"/>
            </w:tcBorders>
            <w:shd w:val="clear" w:color="auto" w:fill="auto"/>
            <w:noWrap/>
            <w:vAlign w:val="center"/>
          </w:tcPr>
          <w:p w14:paraId="266F067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p>
        </w:tc>
        <w:tc>
          <w:tcPr>
            <w:tcW w:w="415" w:type="pct"/>
            <w:tcBorders>
              <w:tl2br w:val="nil"/>
              <w:tr2bl w:val="nil"/>
            </w:tcBorders>
            <w:shd w:val="clear" w:color="auto" w:fill="auto"/>
            <w:noWrap/>
            <w:vAlign w:val="center"/>
          </w:tcPr>
          <w:p w14:paraId="3FC6962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p>
        </w:tc>
        <w:tc>
          <w:tcPr>
            <w:tcW w:w="583" w:type="pct"/>
            <w:tcBorders>
              <w:tl2br w:val="nil"/>
              <w:tr2bl w:val="nil"/>
            </w:tcBorders>
            <w:shd w:val="clear" w:color="auto" w:fill="auto"/>
            <w:noWrap/>
            <w:vAlign w:val="center"/>
          </w:tcPr>
          <w:p w14:paraId="6FFB6FE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0.23</w:t>
            </w:r>
          </w:p>
        </w:tc>
        <w:tc>
          <w:tcPr>
            <w:tcW w:w="411" w:type="pct"/>
            <w:tcBorders>
              <w:tl2br w:val="nil"/>
              <w:tr2bl w:val="nil"/>
            </w:tcBorders>
            <w:shd w:val="clear" w:color="auto" w:fill="auto"/>
            <w:noWrap/>
            <w:vAlign w:val="center"/>
          </w:tcPr>
          <w:p w14:paraId="6E618AC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0"/>
                <w:sz w:val="20"/>
                <w:szCs w:val="20"/>
                <w:highlight w:val="none"/>
                <w:lang w:bidi="ar"/>
              </w:rPr>
            </w:pPr>
          </w:p>
        </w:tc>
        <w:tc>
          <w:tcPr>
            <w:tcW w:w="580" w:type="pct"/>
            <w:tcBorders>
              <w:tl2br w:val="nil"/>
              <w:tr2bl w:val="nil"/>
            </w:tcBorders>
            <w:shd w:val="clear" w:color="auto" w:fill="auto"/>
            <w:noWrap/>
            <w:vAlign w:val="center"/>
          </w:tcPr>
          <w:p w14:paraId="4FFA732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0.25</w:t>
            </w:r>
          </w:p>
        </w:tc>
        <w:tc>
          <w:tcPr>
            <w:tcW w:w="616" w:type="pct"/>
            <w:tcBorders>
              <w:tl2br w:val="nil"/>
              <w:tr2bl w:val="nil"/>
            </w:tcBorders>
            <w:shd w:val="clear" w:color="auto" w:fill="auto"/>
            <w:noWrap/>
            <w:vAlign w:val="center"/>
          </w:tcPr>
          <w:p w14:paraId="5684DFB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0"/>
                <w:sz w:val="20"/>
                <w:szCs w:val="20"/>
                <w:highlight w:val="none"/>
                <w:lang w:val="en-US" w:eastAsia="zh-CN" w:bidi="ar"/>
              </w:rPr>
            </w:pPr>
            <w:r>
              <w:rPr>
                <w:rFonts w:hint="default" w:ascii="Times New Roman" w:hAnsi="Times New Roman" w:eastAsia="宋体" w:cs="Times New Roman"/>
                <w:b w:val="0"/>
                <w:bCs w:val="0"/>
                <w:color w:val="auto"/>
                <w:kern w:val="0"/>
                <w:sz w:val="20"/>
                <w:szCs w:val="20"/>
                <w:highlight w:val="none"/>
                <w:lang w:val="en-US" w:eastAsia="zh-CN" w:bidi="ar"/>
              </w:rPr>
              <w:t>0.23</w:t>
            </w:r>
          </w:p>
        </w:tc>
        <w:tc>
          <w:tcPr>
            <w:tcW w:w="376" w:type="pct"/>
            <w:tcBorders>
              <w:tl2br w:val="nil"/>
              <w:tr2bl w:val="nil"/>
            </w:tcBorders>
            <w:shd w:val="clear" w:color="auto" w:fill="auto"/>
            <w:noWrap/>
            <w:vAlign w:val="center"/>
          </w:tcPr>
          <w:p w14:paraId="5DB723F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0"/>
                <w:sz w:val="20"/>
                <w:szCs w:val="20"/>
                <w:highlight w:val="none"/>
                <w:lang w:bidi="ar"/>
              </w:rPr>
            </w:pPr>
          </w:p>
        </w:tc>
      </w:tr>
      <w:tr w14:paraId="6FA0DF0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356" w:type="pct"/>
            <w:vMerge w:val="continue"/>
            <w:tcBorders>
              <w:tl2br w:val="nil"/>
              <w:tr2bl w:val="nil"/>
            </w:tcBorders>
            <w:shd w:val="clear" w:color="auto" w:fill="auto"/>
            <w:vAlign w:val="center"/>
          </w:tcPr>
          <w:p w14:paraId="63E8ACDC">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0"/>
                <w:szCs w:val="20"/>
                <w:highlight w:val="none"/>
              </w:rPr>
            </w:pPr>
          </w:p>
        </w:tc>
        <w:tc>
          <w:tcPr>
            <w:tcW w:w="544" w:type="pct"/>
            <w:tcBorders>
              <w:tl2br w:val="nil"/>
              <w:tr2bl w:val="nil"/>
            </w:tcBorders>
            <w:shd w:val="clear" w:color="auto" w:fill="auto"/>
            <w:noWrap/>
            <w:vAlign w:val="center"/>
          </w:tcPr>
          <w:p w14:paraId="2C672B2C">
            <w:pPr>
              <w:keepNext w:val="0"/>
              <w:keepLines w:val="0"/>
              <w:pageBreakBefore w:val="0"/>
              <w:widowControl/>
              <w:kinsoku/>
              <w:wordWrap/>
              <w:overflowPunct/>
              <w:topLinePunct w:val="0"/>
              <w:autoSpaceDE/>
              <w:autoSpaceDN/>
              <w:bidi w:val="0"/>
              <w:adjustRightInd/>
              <w:snapToGrid/>
              <w:spacing w:line="240" w:lineRule="auto"/>
              <w:jc w:val="center"/>
              <w:textAlignment w:val="center"/>
              <w:rPr>
                <w:rStyle w:val="195"/>
                <w:rFonts w:hint="default" w:ascii="Times New Roman" w:hAnsi="Times New Roman" w:eastAsia="宋体" w:cs="Times New Roman"/>
                <w:b w:val="0"/>
                <w:bCs w:val="0"/>
                <w:color w:val="auto"/>
                <w:sz w:val="20"/>
                <w:szCs w:val="20"/>
                <w:highlight w:val="none"/>
                <w:lang w:val="en-US" w:eastAsia="zh-CN" w:bidi="ar"/>
              </w:rPr>
            </w:pPr>
            <w:r>
              <w:rPr>
                <w:rStyle w:val="195"/>
                <w:rFonts w:hint="default" w:ascii="Times New Roman" w:hAnsi="Times New Roman" w:eastAsia="宋体" w:cs="Times New Roman"/>
                <w:b w:val="0"/>
                <w:bCs w:val="0"/>
                <w:color w:val="auto"/>
                <w:sz w:val="20"/>
                <w:szCs w:val="20"/>
                <w:highlight w:val="none"/>
                <w:lang w:bidi="ar"/>
              </w:rPr>
              <w:t>硫酸铝</w:t>
            </w:r>
          </w:p>
        </w:tc>
        <w:tc>
          <w:tcPr>
            <w:tcW w:w="661" w:type="pct"/>
            <w:tcBorders>
              <w:tl2br w:val="nil"/>
              <w:tr2bl w:val="nil"/>
            </w:tcBorders>
            <w:shd w:val="clear" w:color="auto" w:fill="auto"/>
            <w:noWrap/>
            <w:vAlign w:val="center"/>
          </w:tcPr>
          <w:p w14:paraId="3663DB07">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b w:val="0"/>
                <w:bCs w:val="0"/>
                <w:color w:val="auto"/>
                <w:kern w:val="0"/>
                <w:sz w:val="20"/>
                <w:szCs w:val="20"/>
                <w:highlight w:val="none"/>
                <w:lang w:val="en-US" w:eastAsia="zh-CN" w:bidi="ar"/>
              </w:rPr>
            </w:pPr>
            <w:r>
              <w:rPr>
                <w:rFonts w:hint="default" w:ascii="Times New Roman" w:hAnsi="Times New Roman" w:eastAsia="宋体" w:cs="Times New Roman"/>
                <w:b w:val="0"/>
                <w:bCs w:val="0"/>
                <w:color w:val="auto"/>
                <w:kern w:val="0"/>
                <w:sz w:val="20"/>
                <w:szCs w:val="20"/>
                <w:highlight w:val="none"/>
                <w:lang w:val="en-US" w:eastAsia="zh-CN" w:bidi="ar"/>
              </w:rPr>
              <w:t>0.15（8.25%）</w:t>
            </w:r>
          </w:p>
          <w:p w14:paraId="0788C8FB">
            <w:pPr>
              <w:keepNext w:val="0"/>
              <w:keepLines w:val="0"/>
              <w:pageBreakBefore w:val="0"/>
              <w:widowControl/>
              <w:kinsoku/>
              <w:wordWrap/>
              <w:overflowPunct/>
              <w:topLinePunct w:val="0"/>
              <w:autoSpaceDE/>
              <w:autoSpaceDN/>
              <w:bidi w:val="0"/>
              <w:adjustRightInd/>
              <w:snapToGrid/>
              <w:spacing w:line="240" w:lineRule="auto"/>
              <w:jc w:val="left"/>
              <w:textAlignment w:val="center"/>
              <w:rPr>
                <w:rFonts w:hint="default" w:ascii="Times New Roman" w:hAnsi="Times New Roman" w:eastAsia="宋体" w:cs="Times New Roman"/>
                <w:b w:val="0"/>
                <w:bCs w:val="0"/>
                <w:color w:val="auto"/>
                <w:kern w:val="0"/>
                <w:sz w:val="20"/>
                <w:szCs w:val="20"/>
                <w:highlight w:val="none"/>
                <w:lang w:val="en-US" w:eastAsia="zh-CN" w:bidi="ar"/>
              </w:rPr>
            </w:pPr>
            <w:r>
              <w:rPr>
                <w:rFonts w:hint="default" w:ascii="Times New Roman" w:hAnsi="Times New Roman" w:eastAsia="宋体" w:cs="Times New Roman"/>
                <w:b w:val="0"/>
                <w:bCs w:val="0"/>
                <w:color w:val="auto"/>
                <w:kern w:val="0"/>
                <w:sz w:val="20"/>
                <w:szCs w:val="20"/>
                <w:highlight w:val="none"/>
                <w:lang w:val="en-US" w:eastAsia="zh-CN" w:bidi="ar"/>
              </w:rPr>
              <w:t>0.30（17%）</w:t>
            </w:r>
          </w:p>
        </w:tc>
        <w:tc>
          <w:tcPr>
            <w:tcW w:w="453" w:type="pct"/>
            <w:tcBorders>
              <w:tl2br w:val="nil"/>
              <w:tr2bl w:val="nil"/>
            </w:tcBorders>
            <w:shd w:val="clear" w:color="auto" w:fill="auto"/>
            <w:noWrap/>
            <w:vAlign w:val="center"/>
          </w:tcPr>
          <w:p w14:paraId="306335E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0"/>
                <w:sz w:val="20"/>
                <w:szCs w:val="20"/>
                <w:highlight w:val="none"/>
                <w:lang w:bidi="ar"/>
              </w:rPr>
              <w:t xml:space="preserve">0.50 </w:t>
            </w:r>
          </w:p>
        </w:tc>
        <w:tc>
          <w:tcPr>
            <w:tcW w:w="415" w:type="pct"/>
            <w:tcBorders>
              <w:tl2br w:val="nil"/>
              <w:tr2bl w:val="nil"/>
            </w:tcBorders>
            <w:shd w:val="clear" w:color="auto" w:fill="auto"/>
            <w:noWrap/>
            <w:vAlign w:val="center"/>
          </w:tcPr>
          <w:p w14:paraId="439CC0A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0"/>
                <w:sz w:val="20"/>
                <w:szCs w:val="20"/>
                <w:highlight w:val="none"/>
                <w:lang w:bidi="ar"/>
              </w:rPr>
              <w:t xml:space="preserve">0.16 </w:t>
            </w:r>
          </w:p>
        </w:tc>
        <w:tc>
          <w:tcPr>
            <w:tcW w:w="583" w:type="pct"/>
            <w:tcBorders>
              <w:tl2br w:val="nil"/>
              <w:tr2bl w:val="nil"/>
            </w:tcBorders>
            <w:shd w:val="clear" w:color="auto" w:fill="auto"/>
            <w:noWrap/>
            <w:vAlign w:val="center"/>
          </w:tcPr>
          <w:p w14:paraId="6A23AE36">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b w:val="0"/>
                <w:bCs w:val="0"/>
                <w:color w:val="auto"/>
                <w:kern w:val="0"/>
                <w:sz w:val="20"/>
                <w:szCs w:val="20"/>
                <w:highlight w:val="none"/>
                <w:lang w:val="en-US" w:eastAsia="zh-CN" w:bidi="ar"/>
              </w:rPr>
            </w:pPr>
            <w:r>
              <w:rPr>
                <w:rFonts w:hint="default" w:ascii="Times New Roman" w:hAnsi="Times New Roman" w:eastAsia="宋体" w:cs="Times New Roman"/>
                <w:b w:val="0"/>
                <w:bCs w:val="0"/>
                <w:color w:val="auto"/>
                <w:kern w:val="0"/>
                <w:sz w:val="20"/>
                <w:szCs w:val="20"/>
                <w:highlight w:val="none"/>
                <w:lang w:val="en-US" w:eastAsia="zh-CN" w:bidi="ar"/>
              </w:rPr>
              <w:t>0.15（8.25%）</w:t>
            </w:r>
          </w:p>
          <w:p w14:paraId="718D5716">
            <w:pPr>
              <w:keepNext w:val="0"/>
              <w:keepLines w:val="0"/>
              <w:pageBreakBefore w:val="0"/>
              <w:widowControl/>
              <w:kinsoku/>
              <w:wordWrap/>
              <w:overflowPunct/>
              <w:topLinePunct w:val="0"/>
              <w:autoSpaceDE/>
              <w:autoSpaceDN/>
              <w:bidi w:val="0"/>
              <w:adjustRightInd/>
              <w:snapToGrid/>
              <w:spacing w:line="240" w:lineRule="auto"/>
              <w:jc w:val="both"/>
              <w:textAlignment w:val="center"/>
              <w:rPr>
                <w:rFonts w:hint="default" w:ascii="Times New Roman" w:hAnsi="Times New Roman" w:eastAsia="宋体" w:cs="Times New Roman"/>
                <w:b w:val="0"/>
                <w:bCs w:val="0"/>
                <w:color w:val="auto"/>
                <w:kern w:val="0"/>
                <w:sz w:val="20"/>
                <w:szCs w:val="20"/>
                <w:highlight w:val="none"/>
                <w:lang w:val="en-US" w:eastAsia="zh-CN" w:bidi="ar"/>
              </w:rPr>
            </w:pPr>
            <w:r>
              <w:rPr>
                <w:rFonts w:hint="default" w:ascii="Times New Roman" w:hAnsi="Times New Roman" w:eastAsia="宋体" w:cs="Times New Roman"/>
                <w:b w:val="0"/>
                <w:bCs w:val="0"/>
                <w:color w:val="auto"/>
                <w:kern w:val="0"/>
                <w:sz w:val="20"/>
                <w:szCs w:val="20"/>
                <w:highlight w:val="none"/>
                <w:lang w:val="en-US" w:eastAsia="zh-CN" w:bidi="ar"/>
              </w:rPr>
              <w:t>0.30（17%）</w:t>
            </w:r>
          </w:p>
        </w:tc>
        <w:tc>
          <w:tcPr>
            <w:tcW w:w="411" w:type="pct"/>
            <w:tcBorders>
              <w:tl2br w:val="nil"/>
              <w:tr2bl w:val="nil"/>
            </w:tcBorders>
            <w:shd w:val="clear" w:color="auto" w:fill="auto"/>
            <w:noWrap/>
            <w:vAlign w:val="center"/>
          </w:tcPr>
          <w:p w14:paraId="557AC58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0"/>
                <w:sz w:val="20"/>
                <w:szCs w:val="20"/>
                <w:highlight w:val="none"/>
                <w:lang w:val="en-US" w:eastAsia="zh-CN" w:bidi="ar"/>
              </w:rPr>
            </w:pPr>
          </w:p>
        </w:tc>
        <w:tc>
          <w:tcPr>
            <w:tcW w:w="580" w:type="pct"/>
            <w:tcBorders>
              <w:tl2br w:val="nil"/>
              <w:tr2bl w:val="nil"/>
            </w:tcBorders>
            <w:shd w:val="clear" w:color="auto" w:fill="auto"/>
            <w:noWrap/>
            <w:vAlign w:val="center"/>
          </w:tcPr>
          <w:p w14:paraId="4AB7054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0"/>
                <w:sz w:val="20"/>
                <w:szCs w:val="20"/>
                <w:highlight w:val="none"/>
                <w:lang w:bidi="ar"/>
              </w:rPr>
              <w:t xml:space="preserve">0.74 </w:t>
            </w:r>
          </w:p>
        </w:tc>
        <w:tc>
          <w:tcPr>
            <w:tcW w:w="616" w:type="pct"/>
            <w:tcBorders>
              <w:tl2br w:val="nil"/>
              <w:tr2bl w:val="nil"/>
            </w:tcBorders>
            <w:shd w:val="clear" w:color="auto" w:fill="auto"/>
            <w:noWrap/>
            <w:vAlign w:val="center"/>
          </w:tcPr>
          <w:p w14:paraId="4106680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0"/>
                <w:sz w:val="20"/>
                <w:szCs w:val="20"/>
                <w:highlight w:val="none"/>
                <w:lang w:val="en-US" w:eastAsia="zh-CN" w:bidi="ar"/>
              </w:rPr>
            </w:pPr>
            <w:r>
              <w:rPr>
                <w:rFonts w:hint="default" w:ascii="Times New Roman" w:hAnsi="Times New Roman" w:eastAsia="宋体" w:cs="Times New Roman"/>
                <w:b w:val="0"/>
                <w:bCs w:val="0"/>
                <w:color w:val="auto"/>
                <w:kern w:val="0"/>
                <w:sz w:val="20"/>
                <w:szCs w:val="20"/>
                <w:highlight w:val="none"/>
                <w:lang w:val="en-US" w:eastAsia="zh-CN" w:bidi="ar"/>
              </w:rPr>
              <w:t>0.8</w:t>
            </w:r>
            <w:r>
              <w:rPr>
                <w:rFonts w:hint="eastAsia" w:cs="Times New Roman"/>
                <w:b w:val="0"/>
                <w:bCs w:val="0"/>
                <w:color w:val="auto"/>
                <w:kern w:val="0"/>
                <w:sz w:val="20"/>
                <w:szCs w:val="20"/>
                <w:highlight w:val="none"/>
                <w:lang w:val="en-US" w:eastAsia="zh-CN" w:bidi="ar"/>
              </w:rPr>
              <w:t>4</w:t>
            </w:r>
          </w:p>
        </w:tc>
        <w:tc>
          <w:tcPr>
            <w:tcW w:w="376" w:type="pct"/>
            <w:tcBorders>
              <w:tl2br w:val="nil"/>
              <w:tr2bl w:val="nil"/>
            </w:tcBorders>
            <w:shd w:val="clear" w:color="auto" w:fill="auto"/>
            <w:noWrap/>
            <w:vAlign w:val="center"/>
          </w:tcPr>
          <w:p w14:paraId="5259928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0"/>
                <w:sz w:val="20"/>
                <w:szCs w:val="20"/>
                <w:highlight w:val="none"/>
                <w:lang w:val="en-US" w:eastAsia="zh-CN" w:bidi="ar"/>
              </w:rPr>
            </w:pPr>
            <w:r>
              <w:rPr>
                <w:rFonts w:hint="default" w:ascii="Times New Roman" w:hAnsi="Times New Roman" w:eastAsia="宋体" w:cs="Times New Roman"/>
                <w:b w:val="0"/>
                <w:bCs w:val="0"/>
                <w:color w:val="auto"/>
                <w:kern w:val="0"/>
                <w:sz w:val="20"/>
                <w:szCs w:val="20"/>
                <w:highlight w:val="none"/>
                <w:lang w:bidi="ar"/>
              </w:rPr>
              <w:t>0.</w:t>
            </w:r>
            <w:r>
              <w:rPr>
                <w:rFonts w:hint="eastAsia" w:cs="Times New Roman"/>
                <w:b w:val="0"/>
                <w:bCs w:val="0"/>
                <w:color w:val="auto"/>
                <w:kern w:val="0"/>
                <w:sz w:val="20"/>
                <w:szCs w:val="20"/>
                <w:highlight w:val="none"/>
                <w:lang w:val="en-US" w:eastAsia="zh-CN" w:bidi="ar"/>
              </w:rPr>
              <w:t>30</w:t>
            </w:r>
          </w:p>
        </w:tc>
      </w:tr>
      <w:tr w14:paraId="40925F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356" w:type="pct"/>
            <w:vMerge w:val="continue"/>
            <w:tcBorders>
              <w:tl2br w:val="nil"/>
              <w:tr2bl w:val="nil"/>
            </w:tcBorders>
            <w:shd w:val="clear" w:color="auto" w:fill="auto"/>
            <w:vAlign w:val="center"/>
          </w:tcPr>
          <w:p w14:paraId="2C093B41">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0"/>
                <w:szCs w:val="20"/>
                <w:highlight w:val="none"/>
              </w:rPr>
            </w:pPr>
          </w:p>
        </w:tc>
        <w:tc>
          <w:tcPr>
            <w:tcW w:w="544" w:type="pct"/>
            <w:tcBorders>
              <w:tl2br w:val="nil"/>
              <w:tr2bl w:val="nil"/>
            </w:tcBorders>
            <w:shd w:val="clear" w:color="auto" w:fill="auto"/>
            <w:noWrap/>
            <w:vAlign w:val="center"/>
          </w:tcPr>
          <w:p w14:paraId="6A98B3F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r>
              <w:rPr>
                <w:rStyle w:val="195"/>
                <w:rFonts w:hint="default" w:ascii="Times New Roman" w:hAnsi="Times New Roman" w:eastAsia="宋体" w:cs="Times New Roman"/>
                <w:b w:val="0"/>
                <w:bCs w:val="0"/>
                <w:color w:val="auto"/>
                <w:sz w:val="20"/>
                <w:szCs w:val="20"/>
                <w:highlight w:val="none"/>
                <w:lang w:bidi="ar"/>
              </w:rPr>
              <w:t>聚合氯化铝</w:t>
            </w:r>
          </w:p>
        </w:tc>
        <w:tc>
          <w:tcPr>
            <w:tcW w:w="661" w:type="pct"/>
            <w:tcBorders>
              <w:tl2br w:val="nil"/>
              <w:tr2bl w:val="nil"/>
            </w:tcBorders>
            <w:shd w:val="clear" w:color="auto" w:fill="auto"/>
            <w:noWrap/>
            <w:vAlign w:val="center"/>
          </w:tcPr>
          <w:p w14:paraId="07645DDA">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kern w:val="0"/>
                <w:sz w:val="20"/>
                <w:szCs w:val="20"/>
                <w:highlight w:val="none"/>
                <w:lang w:val="en-US" w:eastAsia="zh-CN" w:bidi="ar"/>
              </w:rPr>
            </w:pPr>
            <w:r>
              <w:rPr>
                <w:rFonts w:hint="default" w:ascii="Times New Roman" w:hAnsi="Times New Roman" w:eastAsia="宋体" w:cs="Times New Roman"/>
                <w:b w:val="0"/>
                <w:bCs w:val="0"/>
                <w:color w:val="auto"/>
                <w:sz w:val="20"/>
                <w:szCs w:val="20"/>
                <w:highlight w:val="none"/>
                <w:lang w:val="en-US" w:eastAsia="zh-CN"/>
              </w:rPr>
              <w:t>1.75</w:t>
            </w:r>
          </w:p>
        </w:tc>
        <w:tc>
          <w:tcPr>
            <w:tcW w:w="453" w:type="pct"/>
            <w:tcBorders>
              <w:tl2br w:val="nil"/>
              <w:tr2bl w:val="nil"/>
            </w:tcBorders>
            <w:shd w:val="clear" w:color="auto" w:fill="auto"/>
            <w:noWrap/>
            <w:vAlign w:val="center"/>
          </w:tcPr>
          <w:p w14:paraId="211780D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kern w:val="0"/>
                <w:sz w:val="20"/>
                <w:szCs w:val="20"/>
                <w:highlight w:val="none"/>
                <w:lang w:bidi="ar"/>
              </w:rPr>
              <w:t xml:space="preserve">1.62 </w:t>
            </w:r>
          </w:p>
        </w:tc>
        <w:tc>
          <w:tcPr>
            <w:tcW w:w="415" w:type="pct"/>
            <w:tcBorders>
              <w:tl2br w:val="nil"/>
              <w:tr2bl w:val="nil"/>
            </w:tcBorders>
            <w:shd w:val="clear" w:color="auto" w:fill="auto"/>
            <w:noWrap/>
            <w:vAlign w:val="center"/>
          </w:tcPr>
          <w:p w14:paraId="7A8752E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kern w:val="0"/>
                <w:sz w:val="20"/>
                <w:szCs w:val="20"/>
                <w:highlight w:val="none"/>
                <w:lang w:bidi="ar"/>
              </w:rPr>
              <w:t xml:space="preserve">0.53 </w:t>
            </w:r>
          </w:p>
        </w:tc>
        <w:tc>
          <w:tcPr>
            <w:tcW w:w="583" w:type="pct"/>
            <w:tcBorders>
              <w:tl2br w:val="nil"/>
              <w:tr2bl w:val="nil"/>
            </w:tcBorders>
            <w:shd w:val="clear" w:color="auto" w:fill="auto"/>
            <w:noWrap/>
            <w:vAlign w:val="center"/>
          </w:tcPr>
          <w:p w14:paraId="6541D817">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0"/>
                <w:szCs w:val="20"/>
                <w:highlight w:val="none"/>
              </w:rPr>
            </w:pPr>
          </w:p>
        </w:tc>
        <w:tc>
          <w:tcPr>
            <w:tcW w:w="411" w:type="pct"/>
            <w:tcBorders>
              <w:tl2br w:val="nil"/>
              <w:tr2bl w:val="nil"/>
            </w:tcBorders>
            <w:shd w:val="clear" w:color="auto" w:fill="auto"/>
            <w:noWrap/>
            <w:vAlign w:val="center"/>
          </w:tcPr>
          <w:p w14:paraId="6CB2005F">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0"/>
                <w:szCs w:val="20"/>
                <w:highlight w:val="none"/>
              </w:rPr>
            </w:pPr>
          </w:p>
        </w:tc>
        <w:tc>
          <w:tcPr>
            <w:tcW w:w="580" w:type="pct"/>
            <w:tcBorders>
              <w:tl2br w:val="nil"/>
              <w:tr2bl w:val="nil"/>
            </w:tcBorders>
            <w:shd w:val="clear" w:color="auto" w:fill="auto"/>
            <w:noWrap/>
            <w:vAlign w:val="center"/>
          </w:tcPr>
          <w:p w14:paraId="692CBB2D">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1.75</w:t>
            </w:r>
          </w:p>
        </w:tc>
        <w:tc>
          <w:tcPr>
            <w:tcW w:w="616" w:type="pct"/>
            <w:tcBorders>
              <w:tl2br w:val="nil"/>
              <w:tr2bl w:val="nil"/>
            </w:tcBorders>
            <w:shd w:val="clear" w:color="auto" w:fill="auto"/>
            <w:noWrap/>
            <w:vAlign w:val="center"/>
          </w:tcPr>
          <w:p w14:paraId="1F2079C8">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1.69</w:t>
            </w:r>
          </w:p>
        </w:tc>
        <w:tc>
          <w:tcPr>
            <w:tcW w:w="376" w:type="pct"/>
            <w:tcBorders>
              <w:tl2br w:val="nil"/>
              <w:tr2bl w:val="nil"/>
            </w:tcBorders>
            <w:shd w:val="clear" w:color="auto" w:fill="auto"/>
            <w:noWrap/>
            <w:vAlign w:val="center"/>
          </w:tcPr>
          <w:p w14:paraId="6745E369">
            <w:pPr>
              <w:keepNext w:val="0"/>
              <w:keepLines w:val="0"/>
              <w:pageBreakBefore w:val="0"/>
              <w:kinsoku/>
              <w:wordWrap/>
              <w:overflowPunct/>
              <w:topLinePunct w:val="0"/>
              <w:autoSpaceDE/>
              <w:autoSpaceDN/>
              <w:bidi w:val="0"/>
              <w:adjustRightInd/>
              <w:snapToGrid/>
              <w:spacing w:line="240" w:lineRule="auto"/>
              <w:jc w:val="center"/>
              <w:rPr>
                <w:rFonts w:hint="eastAsia" w:ascii="Times New Roman" w:hAnsi="Times New Roman" w:eastAsia="宋体" w:cs="Times New Roman"/>
                <w:b w:val="0"/>
                <w:bCs w:val="0"/>
                <w:color w:val="auto"/>
                <w:sz w:val="20"/>
                <w:szCs w:val="20"/>
                <w:highlight w:val="none"/>
                <w:lang w:eastAsia="zh-CN"/>
              </w:rPr>
            </w:pPr>
            <w:r>
              <w:rPr>
                <w:rFonts w:hint="default" w:ascii="Times New Roman" w:hAnsi="Times New Roman" w:eastAsia="宋体" w:cs="Times New Roman"/>
                <w:b w:val="0"/>
                <w:bCs w:val="0"/>
                <w:color w:val="auto"/>
                <w:sz w:val="20"/>
                <w:szCs w:val="20"/>
                <w:highlight w:val="none"/>
              </w:rPr>
              <w:t>0.5</w:t>
            </w:r>
            <w:r>
              <w:rPr>
                <w:rFonts w:hint="eastAsia" w:cs="Times New Roman"/>
                <w:b w:val="0"/>
                <w:bCs w:val="0"/>
                <w:color w:val="auto"/>
                <w:sz w:val="20"/>
                <w:szCs w:val="20"/>
                <w:highlight w:val="none"/>
                <w:lang w:val="en-US" w:eastAsia="zh-CN"/>
              </w:rPr>
              <w:t>4</w:t>
            </w:r>
          </w:p>
        </w:tc>
      </w:tr>
      <w:tr w14:paraId="0135E21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356" w:type="pct"/>
            <w:tcBorders>
              <w:tl2br w:val="nil"/>
              <w:tr2bl w:val="nil"/>
            </w:tcBorders>
            <w:shd w:val="clear" w:color="auto" w:fill="auto"/>
            <w:vAlign w:val="center"/>
          </w:tcPr>
          <w:p w14:paraId="753909A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r>
              <w:rPr>
                <w:rStyle w:val="195"/>
                <w:rFonts w:hint="default" w:ascii="Times New Roman" w:hAnsi="Times New Roman" w:eastAsia="宋体" w:cs="Times New Roman"/>
                <w:b w:val="0"/>
                <w:bCs w:val="0"/>
                <w:color w:val="auto"/>
                <w:sz w:val="20"/>
                <w:szCs w:val="20"/>
                <w:highlight w:val="none"/>
                <w:lang w:bidi="ar"/>
              </w:rPr>
              <w:t>脱水类</w:t>
            </w:r>
          </w:p>
        </w:tc>
        <w:tc>
          <w:tcPr>
            <w:tcW w:w="544" w:type="pct"/>
            <w:tcBorders>
              <w:tl2br w:val="nil"/>
              <w:tr2bl w:val="nil"/>
            </w:tcBorders>
            <w:shd w:val="clear" w:color="auto" w:fill="auto"/>
            <w:noWrap/>
            <w:vAlign w:val="center"/>
          </w:tcPr>
          <w:p w14:paraId="07FB572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r>
              <w:rPr>
                <w:rStyle w:val="195"/>
                <w:rFonts w:hint="default" w:ascii="Times New Roman" w:hAnsi="Times New Roman" w:eastAsia="宋体" w:cs="Times New Roman"/>
                <w:b w:val="0"/>
                <w:bCs w:val="0"/>
                <w:color w:val="auto"/>
                <w:sz w:val="20"/>
                <w:szCs w:val="20"/>
                <w:highlight w:val="none"/>
                <w:lang w:bidi="ar"/>
              </w:rPr>
              <w:t>聚丙烯酰胺</w:t>
            </w:r>
          </w:p>
        </w:tc>
        <w:tc>
          <w:tcPr>
            <w:tcW w:w="661" w:type="pct"/>
            <w:tcBorders>
              <w:tl2br w:val="nil"/>
              <w:tr2bl w:val="nil"/>
            </w:tcBorders>
            <w:shd w:val="clear" w:color="auto" w:fill="auto"/>
            <w:noWrap/>
            <w:vAlign w:val="center"/>
          </w:tcPr>
          <w:p w14:paraId="2819E19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0"/>
                <w:sz w:val="20"/>
                <w:szCs w:val="20"/>
                <w:highlight w:val="none"/>
                <w:lang w:val="en-US" w:eastAsia="zh-CN" w:bidi="ar"/>
              </w:rPr>
            </w:pPr>
            <w:r>
              <w:rPr>
                <w:rFonts w:hint="default" w:ascii="Times New Roman" w:hAnsi="Times New Roman" w:eastAsia="宋体" w:cs="Times New Roman"/>
                <w:b w:val="0"/>
                <w:bCs w:val="0"/>
                <w:color w:val="auto"/>
                <w:kern w:val="0"/>
                <w:sz w:val="20"/>
                <w:szCs w:val="20"/>
                <w:highlight w:val="none"/>
                <w:lang w:bidi="ar"/>
              </w:rPr>
              <w:t xml:space="preserve">2.85 </w:t>
            </w:r>
          </w:p>
        </w:tc>
        <w:tc>
          <w:tcPr>
            <w:tcW w:w="453" w:type="pct"/>
            <w:tcBorders>
              <w:tl2br w:val="nil"/>
              <w:tr2bl w:val="nil"/>
            </w:tcBorders>
            <w:shd w:val="clear" w:color="auto" w:fill="auto"/>
            <w:noWrap/>
            <w:vAlign w:val="center"/>
          </w:tcPr>
          <w:p w14:paraId="5DF17F4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kern w:val="0"/>
                <w:sz w:val="20"/>
                <w:szCs w:val="20"/>
                <w:highlight w:val="none"/>
                <w:lang w:bidi="ar"/>
              </w:rPr>
              <w:t xml:space="preserve">1.50 </w:t>
            </w:r>
          </w:p>
        </w:tc>
        <w:tc>
          <w:tcPr>
            <w:tcW w:w="415" w:type="pct"/>
            <w:tcBorders>
              <w:tl2br w:val="nil"/>
              <w:tr2bl w:val="nil"/>
            </w:tcBorders>
            <w:shd w:val="clear" w:color="auto" w:fill="auto"/>
            <w:noWrap/>
            <w:vAlign w:val="center"/>
          </w:tcPr>
          <w:p w14:paraId="0C2FAF3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kern w:val="0"/>
                <w:sz w:val="20"/>
                <w:szCs w:val="20"/>
                <w:highlight w:val="none"/>
                <w:lang w:bidi="ar"/>
              </w:rPr>
              <w:t xml:space="preserve">1.48 </w:t>
            </w:r>
          </w:p>
        </w:tc>
        <w:tc>
          <w:tcPr>
            <w:tcW w:w="583" w:type="pct"/>
            <w:tcBorders>
              <w:tl2br w:val="nil"/>
              <w:tr2bl w:val="nil"/>
            </w:tcBorders>
            <w:shd w:val="clear" w:color="auto" w:fill="auto"/>
            <w:noWrap/>
            <w:vAlign w:val="center"/>
          </w:tcPr>
          <w:p w14:paraId="672EE27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kern w:val="0"/>
                <w:sz w:val="20"/>
                <w:szCs w:val="20"/>
                <w:highlight w:val="none"/>
                <w:lang w:bidi="ar"/>
              </w:rPr>
              <w:t xml:space="preserve">2.85 </w:t>
            </w:r>
          </w:p>
        </w:tc>
        <w:tc>
          <w:tcPr>
            <w:tcW w:w="411" w:type="pct"/>
            <w:tcBorders>
              <w:tl2br w:val="nil"/>
              <w:tr2bl w:val="nil"/>
            </w:tcBorders>
            <w:shd w:val="clear" w:color="auto" w:fill="auto"/>
            <w:noWrap/>
            <w:vAlign w:val="center"/>
          </w:tcPr>
          <w:p w14:paraId="17052A2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0"/>
                <w:sz w:val="20"/>
                <w:szCs w:val="20"/>
                <w:highlight w:val="none"/>
                <w:lang w:val="en-US" w:eastAsia="zh-CN" w:bidi="ar"/>
              </w:rPr>
            </w:pPr>
            <w:r>
              <w:rPr>
                <w:rFonts w:hint="default" w:ascii="Times New Roman" w:hAnsi="Times New Roman" w:eastAsia="宋体" w:cs="Times New Roman"/>
                <w:b w:val="0"/>
                <w:bCs w:val="0"/>
                <w:color w:val="auto"/>
                <w:kern w:val="0"/>
                <w:sz w:val="20"/>
                <w:szCs w:val="20"/>
                <w:highlight w:val="none"/>
                <w:lang w:val="en-US" w:eastAsia="zh-CN" w:bidi="ar"/>
              </w:rPr>
              <w:t>3.06</w:t>
            </w:r>
          </w:p>
        </w:tc>
        <w:tc>
          <w:tcPr>
            <w:tcW w:w="580" w:type="pct"/>
            <w:tcBorders>
              <w:tl2br w:val="nil"/>
              <w:tr2bl w:val="nil"/>
            </w:tcBorders>
            <w:shd w:val="clear" w:color="auto" w:fill="auto"/>
            <w:noWrap/>
            <w:vAlign w:val="center"/>
          </w:tcPr>
          <w:p w14:paraId="12DE2A1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kern w:val="0"/>
                <w:sz w:val="20"/>
                <w:szCs w:val="20"/>
                <w:highlight w:val="none"/>
                <w:lang w:bidi="ar"/>
              </w:rPr>
              <w:t xml:space="preserve">2.95 </w:t>
            </w:r>
          </w:p>
        </w:tc>
        <w:tc>
          <w:tcPr>
            <w:tcW w:w="616" w:type="pct"/>
            <w:tcBorders>
              <w:tl2br w:val="nil"/>
              <w:tr2bl w:val="nil"/>
            </w:tcBorders>
            <w:shd w:val="clear" w:color="auto" w:fill="auto"/>
            <w:noWrap/>
            <w:vAlign w:val="center"/>
          </w:tcPr>
          <w:p w14:paraId="3980D17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0"/>
                <w:sz w:val="20"/>
                <w:szCs w:val="20"/>
                <w:highlight w:val="none"/>
                <w:lang w:val="en-US" w:eastAsia="zh-CN" w:bidi="ar"/>
              </w:rPr>
            </w:pPr>
            <w:r>
              <w:rPr>
                <w:rFonts w:hint="default" w:ascii="Times New Roman" w:hAnsi="Times New Roman" w:eastAsia="宋体" w:cs="Times New Roman"/>
                <w:b w:val="0"/>
                <w:bCs w:val="0"/>
                <w:color w:val="auto"/>
                <w:kern w:val="0"/>
                <w:sz w:val="20"/>
                <w:szCs w:val="20"/>
                <w:highlight w:val="none"/>
                <w:lang w:val="en-US" w:eastAsia="zh-CN" w:bidi="ar"/>
              </w:rPr>
              <w:t>3.25</w:t>
            </w:r>
          </w:p>
        </w:tc>
        <w:tc>
          <w:tcPr>
            <w:tcW w:w="376" w:type="pct"/>
            <w:tcBorders>
              <w:tl2br w:val="nil"/>
              <w:tr2bl w:val="nil"/>
            </w:tcBorders>
            <w:shd w:val="clear" w:color="auto" w:fill="auto"/>
            <w:noWrap/>
            <w:vAlign w:val="center"/>
          </w:tcPr>
          <w:p w14:paraId="756699A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0"/>
                <w:sz w:val="20"/>
                <w:szCs w:val="20"/>
                <w:highlight w:val="none"/>
                <w:lang w:bidi="ar"/>
              </w:rPr>
            </w:pPr>
          </w:p>
        </w:tc>
      </w:tr>
      <w:tr w14:paraId="7AEF8A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356" w:type="pct"/>
            <w:vMerge w:val="restart"/>
            <w:tcBorders>
              <w:tl2br w:val="nil"/>
              <w:tr2bl w:val="nil"/>
            </w:tcBorders>
            <w:shd w:val="clear" w:color="auto" w:fill="auto"/>
            <w:vAlign w:val="center"/>
          </w:tcPr>
          <w:p w14:paraId="06C8E24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r>
              <w:rPr>
                <w:rStyle w:val="195"/>
                <w:rFonts w:hint="default" w:ascii="Times New Roman" w:hAnsi="Times New Roman" w:eastAsia="宋体" w:cs="Times New Roman"/>
                <w:b w:val="0"/>
                <w:bCs w:val="0"/>
                <w:color w:val="auto"/>
                <w:sz w:val="20"/>
                <w:szCs w:val="20"/>
                <w:highlight w:val="none"/>
                <w:lang w:bidi="ar"/>
              </w:rPr>
              <w:t>消毒类</w:t>
            </w:r>
          </w:p>
        </w:tc>
        <w:tc>
          <w:tcPr>
            <w:tcW w:w="544" w:type="pct"/>
            <w:tcBorders>
              <w:tl2br w:val="nil"/>
              <w:tr2bl w:val="nil"/>
            </w:tcBorders>
            <w:shd w:val="clear" w:color="auto" w:fill="auto"/>
            <w:noWrap/>
            <w:vAlign w:val="center"/>
          </w:tcPr>
          <w:p w14:paraId="7B465CC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r>
              <w:rPr>
                <w:rStyle w:val="195"/>
                <w:rFonts w:hint="default" w:ascii="Times New Roman" w:hAnsi="Times New Roman" w:eastAsia="宋体" w:cs="Times New Roman"/>
                <w:b w:val="0"/>
                <w:bCs w:val="0"/>
                <w:color w:val="auto"/>
                <w:sz w:val="20"/>
                <w:szCs w:val="20"/>
                <w:highlight w:val="none"/>
                <w:lang w:bidi="ar"/>
              </w:rPr>
              <w:t>次氯酸钠</w:t>
            </w:r>
          </w:p>
        </w:tc>
        <w:tc>
          <w:tcPr>
            <w:tcW w:w="661" w:type="pct"/>
            <w:tcBorders>
              <w:tl2br w:val="nil"/>
              <w:tr2bl w:val="nil"/>
            </w:tcBorders>
            <w:shd w:val="clear" w:color="auto" w:fill="auto"/>
            <w:noWrap/>
            <w:vAlign w:val="center"/>
          </w:tcPr>
          <w:p w14:paraId="4E6EF27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0"/>
                <w:sz w:val="20"/>
                <w:szCs w:val="20"/>
                <w:highlight w:val="none"/>
                <w:lang w:val="en-US" w:eastAsia="zh-CN" w:bidi="ar"/>
              </w:rPr>
            </w:pPr>
            <w:r>
              <w:rPr>
                <w:rFonts w:hint="default" w:ascii="Times New Roman" w:hAnsi="Times New Roman" w:eastAsia="宋体" w:cs="Times New Roman"/>
                <w:b w:val="0"/>
                <w:bCs w:val="0"/>
                <w:color w:val="auto"/>
                <w:kern w:val="0"/>
                <w:sz w:val="20"/>
                <w:szCs w:val="20"/>
                <w:highlight w:val="none"/>
                <w:lang w:val="en-US" w:eastAsia="zh-CN" w:bidi="ar"/>
              </w:rPr>
              <w:t>2.99</w:t>
            </w:r>
          </w:p>
        </w:tc>
        <w:tc>
          <w:tcPr>
            <w:tcW w:w="453" w:type="pct"/>
            <w:tcBorders>
              <w:tl2br w:val="nil"/>
              <w:tr2bl w:val="nil"/>
            </w:tcBorders>
            <w:shd w:val="clear" w:color="auto" w:fill="auto"/>
            <w:noWrap/>
            <w:vAlign w:val="center"/>
          </w:tcPr>
          <w:p w14:paraId="7EF66A0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kern w:val="0"/>
                <w:sz w:val="20"/>
                <w:szCs w:val="20"/>
                <w:highlight w:val="none"/>
                <w:lang w:val="en-US" w:eastAsia="zh-CN" w:bidi="ar"/>
              </w:rPr>
              <w:t>0.92（15%）</w:t>
            </w:r>
          </w:p>
        </w:tc>
        <w:tc>
          <w:tcPr>
            <w:tcW w:w="415" w:type="pct"/>
            <w:tcBorders>
              <w:tl2br w:val="nil"/>
              <w:tr2bl w:val="nil"/>
            </w:tcBorders>
            <w:shd w:val="clear" w:color="auto" w:fill="auto"/>
            <w:noWrap/>
            <w:vAlign w:val="center"/>
          </w:tcPr>
          <w:p w14:paraId="15CA06A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kern w:val="0"/>
                <w:sz w:val="20"/>
                <w:szCs w:val="20"/>
                <w:highlight w:val="none"/>
                <w:lang w:bidi="ar"/>
              </w:rPr>
              <w:t xml:space="preserve">0.99 </w:t>
            </w:r>
          </w:p>
        </w:tc>
        <w:tc>
          <w:tcPr>
            <w:tcW w:w="583" w:type="pct"/>
            <w:tcBorders>
              <w:tl2br w:val="nil"/>
              <w:tr2bl w:val="nil"/>
            </w:tcBorders>
            <w:shd w:val="clear" w:color="auto" w:fill="auto"/>
            <w:noWrap/>
            <w:vAlign w:val="center"/>
          </w:tcPr>
          <w:p w14:paraId="787571E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kern w:val="0"/>
                <w:sz w:val="20"/>
                <w:szCs w:val="20"/>
                <w:highlight w:val="none"/>
                <w:lang w:val="en-US" w:eastAsia="zh-CN" w:bidi="ar"/>
              </w:rPr>
              <w:t>2.99</w:t>
            </w:r>
          </w:p>
        </w:tc>
        <w:tc>
          <w:tcPr>
            <w:tcW w:w="411" w:type="pct"/>
            <w:tcBorders>
              <w:tl2br w:val="nil"/>
              <w:tr2bl w:val="nil"/>
            </w:tcBorders>
            <w:shd w:val="clear" w:color="auto" w:fill="auto"/>
            <w:noWrap/>
            <w:vAlign w:val="center"/>
          </w:tcPr>
          <w:p w14:paraId="5E1BB55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0"/>
                <w:sz w:val="20"/>
                <w:szCs w:val="20"/>
                <w:highlight w:val="none"/>
                <w:lang w:bidi="ar"/>
              </w:rPr>
            </w:pPr>
          </w:p>
        </w:tc>
        <w:tc>
          <w:tcPr>
            <w:tcW w:w="580" w:type="pct"/>
            <w:tcBorders>
              <w:tl2br w:val="nil"/>
              <w:tr2bl w:val="nil"/>
            </w:tcBorders>
            <w:shd w:val="clear" w:color="auto" w:fill="auto"/>
            <w:noWrap/>
            <w:vAlign w:val="center"/>
          </w:tcPr>
          <w:p w14:paraId="5837C85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kern w:val="0"/>
                <w:sz w:val="20"/>
                <w:szCs w:val="20"/>
                <w:highlight w:val="none"/>
                <w:lang w:val="en-US" w:eastAsia="zh-CN" w:bidi="ar"/>
              </w:rPr>
              <w:t>2.28</w:t>
            </w:r>
          </w:p>
        </w:tc>
        <w:tc>
          <w:tcPr>
            <w:tcW w:w="616" w:type="pct"/>
            <w:tcBorders>
              <w:tl2br w:val="nil"/>
              <w:tr2bl w:val="nil"/>
            </w:tcBorders>
            <w:shd w:val="clear" w:color="auto" w:fill="auto"/>
            <w:noWrap/>
            <w:vAlign w:val="center"/>
          </w:tcPr>
          <w:p w14:paraId="786EF03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0"/>
                <w:sz w:val="20"/>
                <w:szCs w:val="20"/>
                <w:highlight w:val="none"/>
                <w:lang w:val="en-US" w:eastAsia="zh-CN" w:bidi="ar"/>
              </w:rPr>
            </w:pPr>
            <w:r>
              <w:rPr>
                <w:rFonts w:hint="default" w:ascii="Times New Roman" w:hAnsi="Times New Roman" w:eastAsia="宋体" w:cs="Times New Roman"/>
                <w:b w:val="0"/>
                <w:bCs w:val="0"/>
                <w:color w:val="auto"/>
                <w:kern w:val="0"/>
                <w:sz w:val="20"/>
                <w:szCs w:val="20"/>
                <w:highlight w:val="none"/>
                <w:lang w:val="en-US" w:eastAsia="zh-CN" w:bidi="ar"/>
              </w:rPr>
              <w:t>2.57（15%）</w:t>
            </w:r>
          </w:p>
        </w:tc>
        <w:tc>
          <w:tcPr>
            <w:tcW w:w="376" w:type="pct"/>
            <w:tcBorders>
              <w:tl2br w:val="nil"/>
              <w:tr2bl w:val="nil"/>
            </w:tcBorders>
            <w:shd w:val="clear" w:color="auto" w:fill="auto"/>
            <w:noWrap/>
            <w:vAlign w:val="center"/>
          </w:tcPr>
          <w:p w14:paraId="0D58C2C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0"/>
                <w:sz w:val="20"/>
                <w:szCs w:val="20"/>
                <w:highlight w:val="none"/>
                <w:lang w:bidi="ar"/>
              </w:rPr>
            </w:pPr>
          </w:p>
        </w:tc>
      </w:tr>
      <w:tr w14:paraId="30A1753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356" w:type="pct"/>
            <w:vMerge w:val="continue"/>
            <w:tcBorders>
              <w:tl2br w:val="nil"/>
              <w:tr2bl w:val="nil"/>
            </w:tcBorders>
            <w:shd w:val="clear" w:color="auto" w:fill="auto"/>
            <w:vAlign w:val="center"/>
          </w:tcPr>
          <w:p w14:paraId="5C286A47">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0"/>
                <w:szCs w:val="20"/>
                <w:highlight w:val="none"/>
              </w:rPr>
            </w:pPr>
          </w:p>
        </w:tc>
        <w:tc>
          <w:tcPr>
            <w:tcW w:w="544" w:type="pct"/>
            <w:tcBorders>
              <w:tl2br w:val="nil"/>
              <w:tr2bl w:val="nil"/>
            </w:tcBorders>
            <w:shd w:val="clear" w:color="auto" w:fill="auto"/>
            <w:noWrap/>
            <w:vAlign w:val="center"/>
          </w:tcPr>
          <w:p w14:paraId="40675F4E">
            <w:pPr>
              <w:keepNext w:val="0"/>
              <w:keepLines w:val="0"/>
              <w:pageBreakBefore w:val="0"/>
              <w:widowControl/>
              <w:kinsoku/>
              <w:wordWrap/>
              <w:overflowPunct/>
              <w:topLinePunct w:val="0"/>
              <w:autoSpaceDE/>
              <w:autoSpaceDN/>
              <w:bidi w:val="0"/>
              <w:adjustRightInd/>
              <w:snapToGrid/>
              <w:spacing w:line="240" w:lineRule="auto"/>
              <w:jc w:val="center"/>
              <w:textAlignment w:val="center"/>
              <w:rPr>
                <w:rStyle w:val="195"/>
                <w:rFonts w:hint="default" w:ascii="Times New Roman" w:hAnsi="Times New Roman" w:eastAsia="宋体" w:cs="Times New Roman"/>
                <w:b w:val="0"/>
                <w:bCs w:val="0"/>
                <w:color w:val="auto"/>
                <w:sz w:val="20"/>
                <w:szCs w:val="20"/>
                <w:highlight w:val="none"/>
                <w:lang w:bidi="ar"/>
              </w:rPr>
            </w:pPr>
            <w:r>
              <w:rPr>
                <w:rStyle w:val="195"/>
                <w:rFonts w:hint="default" w:ascii="Times New Roman" w:hAnsi="Times New Roman" w:eastAsia="宋体" w:cs="Times New Roman"/>
                <w:b w:val="0"/>
                <w:bCs w:val="0"/>
                <w:color w:val="auto"/>
                <w:sz w:val="20"/>
                <w:szCs w:val="20"/>
                <w:highlight w:val="none"/>
                <w:lang w:bidi="ar"/>
              </w:rPr>
              <w:t>二氧化氯</w:t>
            </w:r>
          </w:p>
        </w:tc>
        <w:tc>
          <w:tcPr>
            <w:tcW w:w="661" w:type="pct"/>
            <w:tcBorders>
              <w:tl2br w:val="nil"/>
              <w:tr2bl w:val="nil"/>
            </w:tcBorders>
            <w:shd w:val="clear" w:color="auto" w:fill="auto"/>
            <w:noWrap/>
            <w:vAlign w:val="center"/>
          </w:tcPr>
          <w:p w14:paraId="3BB1717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sz w:val="20"/>
                <w:szCs w:val="20"/>
                <w:highlight w:val="none"/>
                <w:lang w:val="en-US" w:eastAsia="zh-CN"/>
              </w:rPr>
              <w:t>9.31</w:t>
            </w:r>
          </w:p>
        </w:tc>
        <w:tc>
          <w:tcPr>
            <w:tcW w:w="453" w:type="pct"/>
            <w:tcBorders>
              <w:tl2br w:val="nil"/>
              <w:tr2bl w:val="nil"/>
            </w:tcBorders>
            <w:shd w:val="clear" w:color="auto" w:fill="auto"/>
            <w:noWrap/>
            <w:vAlign w:val="center"/>
          </w:tcPr>
          <w:p w14:paraId="7C655E90">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0"/>
                <w:szCs w:val="20"/>
                <w:highlight w:val="none"/>
              </w:rPr>
            </w:pPr>
          </w:p>
        </w:tc>
        <w:tc>
          <w:tcPr>
            <w:tcW w:w="415" w:type="pct"/>
            <w:tcBorders>
              <w:tl2br w:val="nil"/>
              <w:tr2bl w:val="nil"/>
            </w:tcBorders>
            <w:shd w:val="clear" w:color="auto" w:fill="auto"/>
            <w:noWrap/>
            <w:vAlign w:val="center"/>
          </w:tcPr>
          <w:p w14:paraId="256EEE1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p>
        </w:tc>
        <w:tc>
          <w:tcPr>
            <w:tcW w:w="583" w:type="pct"/>
            <w:tcBorders>
              <w:tl2br w:val="nil"/>
              <w:tr2bl w:val="nil"/>
            </w:tcBorders>
            <w:shd w:val="clear" w:color="auto" w:fill="auto"/>
            <w:noWrap/>
            <w:vAlign w:val="center"/>
          </w:tcPr>
          <w:p w14:paraId="3F130D4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9.31</w:t>
            </w:r>
          </w:p>
        </w:tc>
        <w:tc>
          <w:tcPr>
            <w:tcW w:w="411" w:type="pct"/>
            <w:tcBorders>
              <w:tl2br w:val="nil"/>
              <w:tr2bl w:val="nil"/>
            </w:tcBorders>
            <w:shd w:val="clear" w:color="auto" w:fill="auto"/>
            <w:noWrap/>
            <w:vAlign w:val="center"/>
          </w:tcPr>
          <w:p w14:paraId="166E028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p>
        </w:tc>
        <w:tc>
          <w:tcPr>
            <w:tcW w:w="580" w:type="pct"/>
            <w:tcBorders>
              <w:tl2br w:val="nil"/>
              <w:tr2bl w:val="nil"/>
            </w:tcBorders>
            <w:shd w:val="clear" w:color="auto" w:fill="auto"/>
            <w:noWrap/>
            <w:vAlign w:val="center"/>
          </w:tcPr>
          <w:p w14:paraId="36DEF82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8.6</w:t>
            </w:r>
          </w:p>
        </w:tc>
        <w:tc>
          <w:tcPr>
            <w:tcW w:w="616" w:type="pct"/>
            <w:tcBorders>
              <w:tl2br w:val="nil"/>
              <w:tr2bl w:val="nil"/>
            </w:tcBorders>
            <w:shd w:val="clear" w:color="auto" w:fill="auto"/>
            <w:noWrap/>
            <w:vAlign w:val="center"/>
          </w:tcPr>
          <w:p w14:paraId="7F4111C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8.77</w:t>
            </w:r>
          </w:p>
        </w:tc>
        <w:tc>
          <w:tcPr>
            <w:tcW w:w="376" w:type="pct"/>
            <w:tcBorders>
              <w:tl2br w:val="nil"/>
              <w:tr2bl w:val="nil"/>
            </w:tcBorders>
            <w:shd w:val="clear" w:color="auto" w:fill="auto"/>
            <w:noWrap/>
            <w:vAlign w:val="center"/>
          </w:tcPr>
          <w:p w14:paraId="2C86D61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p>
        </w:tc>
      </w:tr>
      <w:tr w14:paraId="1873B84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356" w:type="pct"/>
            <w:vMerge w:val="continue"/>
            <w:tcBorders>
              <w:tl2br w:val="nil"/>
              <w:tr2bl w:val="nil"/>
            </w:tcBorders>
            <w:shd w:val="clear" w:color="auto" w:fill="auto"/>
            <w:vAlign w:val="center"/>
          </w:tcPr>
          <w:p w14:paraId="71CD01E2">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0"/>
                <w:szCs w:val="20"/>
                <w:highlight w:val="none"/>
              </w:rPr>
            </w:pPr>
          </w:p>
        </w:tc>
        <w:tc>
          <w:tcPr>
            <w:tcW w:w="544" w:type="pct"/>
            <w:tcBorders>
              <w:tl2br w:val="nil"/>
              <w:tr2bl w:val="nil"/>
            </w:tcBorders>
            <w:shd w:val="clear" w:color="auto" w:fill="auto"/>
            <w:noWrap/>
            <w:vAlign w:val="center"/>
          </w:tcPr>
          <w:p w14:paraId="60810A11">
            <w:pPr>
              <w:keepNext w:val="0"/>
              <w:keepLines w:val="0"/>
              <w:pageBreakBefore w:val="0"/>
              <w:widowControl/>
              <w:kinsoku/>
              <w:wordWrap/>
              <w:overflowPunct/>
              <w:topLinePunct w:val="0"/>
              <w:autoSpaceDE/>
              <w:autoSpaceDN/>
              <w:bidi w:val="0"/>
              <w:adjustRightInd/>
              <w:snapToGrid/>
              <w:spacing w:line="240" w:lineRule="auto"/>
              <w:jc w:val="center"/>
              <w:textAlignment w:val="center"/>
              <w:rPr>
                <w:rStyle w:val="195"/>
                <w:rFonts w:hint="default" w:ascii="Times New Roman" w:hAnsi="Times New Roman" w:eastAsia="宋体" w:cs="Times New Roman"/>
                <w:b w:val="0"/>
                <w:bCs w:val="0"/>
                <w:color w:val="auto"/>
                <w:sz w:val="20"/>
                <w:szCs w:val="20"/>
                <w:highlight w:val="none"/>
                <w:lang w:bidi="ar"/>
              </w:rPr>
            </w:pPr>
            <w:r>
              <w:rPr>
                <w:rStyle w:val="195"/>
                <w:rFonts w:hint="default" w:ascii="Times New Roman" w:hAnsi="Times New Roman" w:eastAsia="宋体" w:cs="Times New Roman"/>
                <w:b w:val="0"/>
                <w:bCs w:val="0"/>
                <w:color w:val="auto"/>
                <w:sz w:val="20"/>
                <w:szCs w:val="20"/>
                <w:highlight w:val="none"/>
                <w:lang w:bidi="ar"/>
              </w:rPr>
              <w:t>液氯</w:t>
            </w:r>
          </w:p>
        </w:tc>
        <w:tc>
          <w:tcPr>
            <w:tcW w:w="661" w:type="pct"/>
            <w:tcBorders>
              <w:tl2br w:val="nil"/>
              <w:tr2bl w:val="nil"/>
            </w:tcBorders>
            <w:shd w:val="clear" w:color="auto" w:fill="auto"/>
            <w:noWrap/>
            <w:vAlign w:val="center"/>
          </w:tcPr>
          <w:p w14:paraId="688D077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1.08</w:t>
            </w:r>
          </w:p>
        </w:tc>
        <w:tc>
          <w:tcPr>
            <w:tcW w:w="453" w:type="pct"/>
            <w:tcBorders>
              <w:tl2br w:val="nil"/>
              <w:tr2bl w:val="nil"/>
            </w:tcBorders>
            <w:shd w:val="clear" w:color="auto" w:fill="auto"/>
            <w:noWrap/>
            <w:vAlign w:val="center"/>
          </w:tcPr>
          <w:p w14:paraId="4AD4DAB2">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2.00</w:t>
            </w:r>
          </w:p>
        </w:tc>
        <w:tc>
          <w:tcPr>
            <w:tcW w:w="415" w:type="pct"/>
            <w:tcBorders>
              <w:tl2br w:val="nil"/>
              <w:tr2bl w:val="nil"/>
            </w:tcBorders>
            <w:shd w:val="clear" w:color="auto" w:fill="auto"/>
            <w:noWrap/>
            <w:vAlign w:val="center"/>
          </w:tcPr>
          <w:p w14:paraId="5D01850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0.93</w:t>
            </w:r>
          </w:p>
        </w:tc>
        <w:tc>
          <w:tcPr>
            <w:tcW w:w="583" w:type="pct"/>
            <w:tcBorders>
              <w:tl2br w:val="nil"/>
              <w:tr2bl w:val="nil"/>
            </w:tcBorders>
            <w:shd w:val="clear" w:color="auto" w:fill="auto"/>
            <w:noWrap/>
            <w:vAlign w:val="center"/>
          </w:tcPr>
          <w:p w14:paraId="372DFF5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1.08</w:t>
            </w:r>
          </w:p>
        </w:tc>
        <w:tc>
          <w:tcPr>
            <w:tcW w:w="411" w:type="pct"/>
            <w:tcBorders>
              <w:tl2br w:val="nil"/>
              <w:tr2bl w:val="nil"/>
            </w:tcBorders>
            <w:shd w:val="clear" w:color="auto" w:fill="auto"/>
            <w:noWrap/>
            <w:vAlign w:val="center"/>
          </w:tcPr>
          <w:p w14:paraId="5C936D3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p>
        </w:tc>
        <w:tc>
          <w:tcPr>
            <w:tcW w:w="580" w:type="pct"/>
            <w:tcBorders>
              <w:tl2br w:val="nil"/>
              <w:tr2bl w:val="nil"/>
            </w:tcBorders>
            <w:shd w:val="clear" w:color="auto" w:fill="auto"/>
            <w:noWrap/>
            <w:vAlign w:val="center"/>
          </w:tcPr>
          <w:p w14:paraId="07F53E5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0.71</w:t>
            </w:r>
          </w:p>
        </w:tc>
        <w:tc>
          <w:tcPr>
            <w:tcW w:w="616" w:type="pct"/>
            <w:tcBorders>
              <w:tl2br w:val="nil"/>
              <w:tr2bl w:val="nil"/>
            </w:tcBorders>
            <w:shd w:val="clear" w:color="auto" w:fill="auto"/>
            <w:noWrap/>
            <w:vAlign w:val="center"/>
          </w:tcPr>
          <w:p w14:paraId="32FEFC2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1.05</w:t>
            </w:r>
          </w:p>
        </w:tc>
        <w:tc>
          <w:tcPr>
            <w:tcW w:w="376" w:type="pct"/>
            <w:tcBorders>
              <w:tl2br w:val="nil"/>
              <w:tr2bl w:val="nil"/>
            </w:tcBorders>
            <w:shd w:val="clear" w:color="auto" w:fill="auto"/>
            <w:noWrap/>
            <w:vAlign w:val="center"/>
          </w:tcPr>
          <w:p w14:paraId="7D2B84D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p>
        </w:tc>
      </w:tr>
      <w:tr w14:paraId="2AA4C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356" w:type="pct"/>
            <w:vMerge w:val="continue"/>
            <w:tcBorders>
              <w:tl2br w:val="nil"/>
              <w:tr2bl w:val="nil"/>
            </w:tcBorders>
            <w:shd w:val="clear" w:color="auto" w:fill="auto"/>
            <w:vAlign w:val="center"/>
          </w:tcPr>
          <w:p w14:paraId="1F554F58">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0"/>
                <w:szCs w:val="20"/>
                <w:highlight w:val="none"/>
              </w:rPr>
            </w:pPr>
          </w:p>
        </w:tc>
        <w:tc>
          <w:tcPr>
            <w:tcW w:w="544" w:type="pct"/>
            <w:tcBorders>
              <w:tl2br w:val="nil"/>
              <w:tr2bl w:val="nil"/>
            </w:tcBorders>
            <w:shd w:val="clear" w:color="auto" w:fill="auto"/>
            <w:noWrap/>
            <w:vAlign w:val="center"/>
          </w:tcPr>
          <w:p w14:paraId="08533EB6">
            <w:pPr>
              <w:keepNext w:val="0"/>
              <w:keepLines w:val="0"/>
              <w:pageBreakBefore w:val="0"/>
              <w:widowControl/>
              <w:kinsoku/>
              <w:wordWrap/>
              <w:overflowPunct/>
              <w:topLinePunct w:val="0"/>
              <w:autoSpaceDE/>
              <w:autoSpaceDN/>
              <w:bidi w:val="0"/>
              <w:adjustRightInd/>
              <w:snapToGrid/>
              <w:spacing w:line="240" w:lineRule="auto"/>
              <w:jc w:val="center"/>
              <w:textAlignment w:val="center"/>
              <w:rPr>
                <w:rStyle w:val="195"/>
                <w:rFonts w:hint="default" w:ascii="Times New Roman" w:hAnsi="Times New Roman" w:eastAsia="宋体" w:cs="Times New Roman"/>
                <w:b w:val="0"/>
                <w:bCs w:val="0"/>
                <w:color w:val="auto"/>
                <w:sz w:val="20"/>
                <w:szCs w:val="20"/>
                <w:highlight w:val="none"/>
                <w:lang w:bidi="ar"/>
              </w:rPr>
            </w:pPr>
            <w:r>
              <w:rPr>
                <w:rFonts w:hint="default" w:ascii="Times New Roman" w:hAnsi="Times New Roman" w:eastAsia="宋体" w:cs="Times New Roman"/>
                <w:b w:val="0"/>
                <w:bCs w:val="0"/>
                <w:color w:val="auto"/>
                <w:sz w:val="20"/>
                <w:szCs w:val="20"/>
                <w:highlight w:val="none"/>
              </w:rPr>
              <w:t>氯酸钠</w:t>
            </w:r>
          </w:p>
        </w:tc>
        <w:tc>
          <w:tcPr>
            <w:tcW w:w="661" w:type="pct"/>
            <w:tcBorders>
              <w:tl2br w:val="nil"/>
              <w:tr2bl w:val="nil"/>
            </w:tcBorders>
            <w:shd w:val="clear" w:color="auto" w:fill="auto"/>
            <w:noWrap/>
            <w:vAlign w:val="center"/>
          </w:tcPr>
          <w:p w14:paraId="59E95B8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sz w:val="20"/>
                <w:szCs w:val="20"/>
                <w:highlight w:val="none"/>
                <w:lang w:val="en-US" w:eastAsia="zh-CN"/>
              </w:rPr>
              <w:t>5.11</w:t>
            </w:r>
          </w:p>
        </w:tc>
        <w:tc>
          <w:tcPr>
            <w:tcW w:w="453" w:type="pct"/>
            <w:tcBorders>
              <w:tl2br w:val="nil"/>
              <w:tr2bl w:val="nil"/>
            </w:tcBorders>
            <w:shd w:val="clear" w:color="auto" w:fill="auto"/>
            <w:noWrap/>
            <w:vAlign w:val="center"/>
          </w:tcPr>
          <w:p w14:paraId="104F7141">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0"/>
                <w:szCs w:val="20"/>
                <w:highlight w:val="none"/>
              </w:rPr>
            </w:pPr>
          </w:p>
        </w:tc>
        <w:tc>
          <w:tcPr>
            <w:tcW w:w="415" w:type="pct"/>
            <w:tcBorders>
              <w:tl2br w:val="nil"/>
              <w:tr2bl w:val="nil"/>
            </w:tcBorders>
            <w:shd w:val="clear" w:color="auto" w:fill="auto"/>
            <w:noWrap/>
            <w:vAlign w:val="center"/>
          </w:tcPr>
          <w:p w14:paraId="756D9F6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p>
        </w:tc>
        <w:tc>
          <w:tcPr>
            <w:tcW w:w="583" w:type="pct"/>
            <w:tcBorders>
              <w:tl2br w:val="nil"/>
              <w:tr2bl w:val="nil"/>
            </w:tcBorders>
            <w:shd w:val="clear" w:color="auto" w:fill="auto"/>
            <w:noWrap/>
            <w:vAlign w:val="center"/>
          </w:tcPr>
          <w:p w14:paraId="76BED27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5.11</w:t>
            </w:r>
          </w:p>
        </w:tc>
        <w:tc>
          <w:tcPr>
            <w:tcW w:w="411" w:type="pct"/>
            <w:tcBorders>
              <w:tl2br w:val="nil"/>
              <w:tr2bl w:val="nil"/>
            </w:tcBorders>
            <w:shd w:val="clear" w:color="auto" w:fill="auto"/>
            <w:noWrap/>
            <w:vAlign w:val="center"/>
          </w:tcPr>
          <w:p w14:paraId="074060F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p>
        </w:tc>
        <w:tc>
          <w:tcPr>
            <w:tcW w:w="580" w:type="pct"/>
            <w:tcBorders>
              <w:tl2br w:val="nil"/>
              <w:tr2bl w:val="nil"/>
            </w:tcBorders>
            <w:shd w:val="clear" w:color="auto" w:fill="auto"/>
            <w:noWrap/>
            <w:vAlign w:val="center"/>
          </w:tcPr>
          <w:p w14:paraId="757AE1F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4.56</w:t>
            </w:r>
          </w:p>
        </w:tc>
        <w:tc>
          <w:tcPr>
            <w:tcW w:w="616" w:type="pct"/>
            <w:tcBorders>
              <w:tl2br w:val="nil"/>
              <w:tr2bl w:val="nil"/>
            </w:tcBorders>
            <w:shd w:val="clear" w:color="auto" w:fill="auto"/>
            <w:noWrap/>
            <w:vAlign w:val="center"/>
          </w:tcPr>
          <w:p w14:paraId="1634E30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4.61</w:t>
            </w:r>
          </w:p>
        </w:tc>
        <w:tc>
          <w:tcPr>
            <w:tcW w:w="376" w:type="pct"/>
            <w:tcBorders>
              <w:tl2br w:val="nil"/>
              <w:tr2bl w:val="nil"/>
            </w:tcBorders>
            <w:shd w:val="clear" w:color="auto" w:fill="auto"/>
            <w:noWrap/>
            <w:vAlign w:val="center"/>
          </w:tcPr>
          <w:p w14:paraId="4B8AAE5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p>
        </w:tc>
      </w:tr>
      <w:tr w14:paraId="50BAD5F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356" w:type="pct"/>
            <w:vMerge w:val="continue"/>
            <w:tcBorders>
              <w:tl2br w:val="nil"/>
              <w:tr2bl w:val="nil"/>
            </w:tcBorders>
            <w:shd w:val="clear" w:color="auto" w:fill="auto"/>
            <w:vAlign w:val="center"/>
          </w:tcPr>
          <w:p w14:paraId="19FD4E76">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0"/>
                <w:szCs w:val="20"/>
                <w:highlight w:val="none"/>
              </w:rPr>
            </w:pPr>
          </w:p>
        </w:tc>
        <w:tc>
          <w:tcPr>
            <w:tcW w:w="544" w:type="pct"/>
            <w:tcBorders>
              <w:tl2br w:val="nil"/>
              <w:tr2bl w:val="nil"/>
            </w:tcBorders>
            <w:shd w:val="clear" w:color="auto" w:fill="auto"/>
            <w:noWrap/>
            <w:vAlign w:val="center"/>
          </w:tcPr>
          <w:p w14:paraId="7ADE2654">
            <w:pPr>
              <w:keepNext w:val="0"/>
              <w:keepLines w:val="0"/>
              <w:pageBreakBefore w:val="0"/>
              <w:widowControl/>
              <w:tabs>
                <w:tab w:val="left" w:pos="488"/>
              </w:tabs>
              <w:kinsoku/>
              <w:wordWrap/>
              <w:overflowPunct/>
              <w:topLinePunct w:val="0"/>
              <w:autoSpaceDE/>
              <w:autoSpaceDN/>
              <w:bidi w:val="0"/>
              <w:adjustRightInd/>
              <w:snapToGrid/>
              <w:spacing w:line="240" w:lineRule="auto"/>
              <w:jc w:val="center"/>
              <w:textAlignment w:val="center"/>
              <w:rPr>
                <w:rStyle w:val="195"/>
                <w:rFonts w:hint="default" w:ascii="Times New Roman" w:hAnsi="Times New Roman" w:eastAsia="宋体" w:cs="Times New Roman"/>
                <w:b w:val="0"/>
                <w:bCs w:val="0"/>
                <w:color w:val="auto"/>
                <w:sz w:val="20"/>
                <w:szCs w:val="20"/>
                <w:highlight w:val="none"/>
                <w:lang w:eastAsia="zh-CN" w:bidi="ar"/>
              </w:rPr>
            </w:pPr>
            <w:r>
              <w:rPr>
                <w:rStyle w:val="195"/>
                <w:rFonts w:hint="default" w:ascii="Times New Roman" w:hAnsi="Times New Roman" w:eastAsia="宋体" w:cs="Times New Roman"/>
                <w:b w:val="0"/>
                <w:bCs w:val="0"/>
                <w:color w:val="auto"/>
                <w:sz w:val="20"/>
                <w:szCs w:val="20"/>
                <w:highlight w:val="none"/>
                <w:lang w:eastAsia="zh-CN" w:bidi="ar"/>
              </w:rPr>
              <w:t>臭氧</w:t>
            </w:r>
          </w:p>
        </w:tc>
        <w:tc>
          <w:tcPr>
            <w:tcW w:w="661" w:type="pct"/>
            <w:tcBorders>
              <w:tl2br w:val="nil"/>
              <w:tr2bl w:val="nil"/>
            </w:tcBorders>
            <w:shd w:val="clear" w:color="auto" w:fill="auto"/>
            <w:noWrap/>
            <w:vAlign w:val="center"/>
          </w:tcPr>
          <w:p w14:paraId="2E5195B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12.88</w:t>
            </w:r>
          </w:p>
        </w:tc>
        <w:tc>
          <w:tcPr>
            <w:tcW w:w="453" w:type="pct"/>
            <w:tcBorders>
              <w:tl2br w:val="nil"/>
              <w:tr2bl w:val="nil"/>
            </w:tcBorders>
            <w:shd w:val="clear" w:color="auto" w:fill="auto"/>
            <w:noWrap/>
            <w:vAlign w:val="center"/>
          </w:tcPr>
          <w:p w14:paraId="427CB8E6">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8.01</w:t>
            </w:r>
          </w:p>
        </w:tc>
        <w:tc>
          <w:tcPr>
            <w:tcW w:w="415" w:type="pct"/>
            <w:tcBorders>
              <w:tl2br w:val="nil"/>
              <w:tr2bl w:val="nil"/>
            </w:tcBorders>
            <w:shd w:val="clear" w:color="auto" w:fill="auto"/>
            <w:noWrap/>
            <w:vAlign w:val="center"/>
          </w:tcPr>
          <w:p w14:paraId="0F66C7FA">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11.36</w:t>
            </w:r>
          </w:p>
        </w:tc>
        <w:tc>
          <w:tcPr>
            <w:tcW w:w="583" w:type="pct"/>
            <w:tcBorders>
              <w:tl2br w:val="nil"/>
              <w:tr2bl w:val="nil"/>
            </w:tcBorders>
            <w:shd w:val="clear" w:color="auto" w:fill="auto"/>
            <w:noWrap/>
            <w:vAlign w:val="center"/>
          </w:tcPr>
          <w:p w14:paraId="1B3C3AC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12.88</w:t>
            </w:r>
          </w:p>
        </w:tc>
        <w:tc>
          <w:tcPr>
            <w:tcW w:w="411" w:type="pct"/>
            <w:tcBorders>
              <w:tl2br w:val="nil"/>
              <w:tr2bl w:val="nil"/>
            </w:tcBorders>
            <w:shd w:val="clear" w:color="auto" w:fill="auto"/>
            <w:noWrap/>
            <w:vAlign w:val="center"/>
          </w:tcPr>
          <w:p w14:paraId="131CE163">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p>
        </w:tc>
        <w:tc>
          <w:tcPr>
            <w:tcW w:w="580" w:type="pct"/>
            <w:tcBorders>
              <w:tl2br w:val="nil"/>
              <w:tr2bl w:val="nil"/>
            </w:tcBorders>
            <w:shd w:val="clear" w:color="auto" w:fill="auto"/>
            <w:noWrap/>
            <w:vAlign w:val="center"/>
          </w:tcPr>
          <w:p w14:paraId="5133A36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10.17</w:t>
            </w:r>
          </w:p>
        </w:tc>
        <w:tc>
          <w:tcPr>
            <w:tcW w:w="616" w:type="pct"/>
            <w:tcBorders>
              <w:tl2br w:val="nil"/>
              <w:tr2bl w:val="nil"/>
            </w:tcBorders>
            <w:shd w:val="clear" w:color="auto" w:fill="auto"/>
            <w:noWrap/>
            <w:vAlign w:val="center"/>
          </w:tcPr>
          <w:p w14:paraId="1B1E095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11.5</w:t>
            </w:r>
          </w:p>
        </w:tc>
        <w:tc>
          <w:tcPr>
            <w:tcW w:w="376" w:type="pct"/>
            <w:tcBorders>
              <w:tl2br w:val="nil"/>
              <w:tr2bl w:val="nil"/>
            </w:tcBorders>
            <w:shd w:val="clear" w:color="auto" w:fill="auto"/>
            <w:noWrap/>
            <w:vAlign w:val="center"/>
          </w:tcPr>
          <w:p w14:paraId="5D720EE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p>
        </w:tc>
      </w:tr>
      <w:tr w14:paraId="56D3DB6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356" w:type="pct"/>
            <w:vMerge w:val="continue"/>
            <w:tcBorders>
              <w:tl2br w:val="nil"/>
              <w:tr2bl w:val="nil"/>
            </w:tcBorders>
            <w:shd w:val="clear" w:color="auto" w:fill="auto"/>
            <w:vAlign w:val="center"/>
          </w:tcPr>
          <w:p w14:paraId="14314407">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0"/>
                <w:szCs w:val="20"/>
                <w:highlight w:val="none"/>
              </w:rPr>
            </w:pPr>
          </w:p>
        </w:tc>
        <w:tc>
          <w:tcPr>
            <w:tcW w:w="544" w:type="pct"/>
            <w:tcBorders>
              <w:tl2br w:val="nil"/>
              <w:tr2bl w:val="nil"/>
            </w:tcBorders>
            <w:shd w:val="clear" w:color="auto" w:fill="auto"/>
            <w:noWrap/>
            <w:vAlign w:val="center"/>
          </w:tcPr>
          <w:p w14:paraId="25879FAF">
            <w:pPr>
              <w:keepNext w:val="0"/>
              <w:keepLines w:val="0"/>
              <w:pageBreakBefore w:val="0"/>
              <w:widowControl/>
              <w:kinsoku/>
              <w:wordWrap/>
              <w:overflowPunct/>
              <w:topLinePunct w:val="0"/>
              <w:autoSpaceDE/>
              <w:autoSpaceDN/>
              <w:bidi w:val="0"/>
              <w:adjustRightInd/>
              <w:snapToGrid/>
              <w:spacing w:line="240" w:lineRule="auto"/>
              <w:jc w:val="center"/>
              <w:textAlignment w:val="center"/>
              <w:rPr>
                <w:rStyle w:val="195"/>
                <w:rFonts w:hint="default" w:ascii="Times New Roman" w:hAnsi="Times New Roman" w:eastAsia="宋体" w:cs="Times New Roman"/>
                <w:b w:val="0"/>
                <w:bCs w:val="0"/>
                <w:color w:val="auto"/>
                <w:sz w:val="20"/>
                <w:szCs w:val="20"/>
                <w:highlight w:val="none"/>
                <w:lang w:bidi="ar"/>
              </w:rPr>
            </w:pPr>
            <w:r>
              <w:rPr>
                <w:rStyle w:val="195"/>
                <w:rFonts w:hint="default" w:ascii="Times New Roman" w:hAnsi="Times New Roman" w:eastAsia="宋体" w:cs="Times New Roman"/>
                <w:b w:val="0"/>
                <w:bCs w:val="0"/>
                <w:color w:val="auto"/>
                <w:sz w:val="20"/>
                <w:szCs w:val="20"/>
                <w:highlight w:val="none"/>
                <w:lang w:bidi="ar"/>
              </w:rPr>
              <w:t>液氧</w:t>
            </w:r>
          </w:p>
        </w:tc>
        <w:tc>
          <w:tcPr>
            <w:tcW w:w="661" w:type="pct"/>
            <w:tcBorders>
              <w:tl2br w:val="nil"/>
              <w:tr2bl w:val="nil"/>
            </w:tcBorders>
            <w:shd w:val="clear" w:color="auto" w:fill="auto"/>
            <w:noWrap/>
            <w:vAlign w:val="center"/>
          </w:tcPr>
          <w:p w14:paraId="604DA3B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sz w:val="20"/>
                <w:szCs w:val="20"/>
                <w:highlight w:val="none"/>
                <w:lang w:val="en-US" w:eastAsia="zh-CN"/>
              </w:rPr>
              <w:t>1.07</w:t>
            </w:r>
          </w:p>
        </w:tc>
        <w:tc>
          <w:tcPr>
            <w:tcW w:w="453" w:type="pct"/>
            <w:tcBorders>
              <w:tl2br w:val="nil"/>
              <w:tr2bl w:val="nil"/>
            </w:tcBorders>
            <w:shd w:val="clear" w:color="auto" w:fill="auto"/>
            <w:noWrap/>
            <w:vAlign w:val="center"/>
          </w:tcPr>
          <w:p w14:paraId="54E2A28C">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0"/>
                <w:szCs w:val="20"/>
                <w:highlight w:val="none"/>
              </w:rPr>
            </w:pPr>
          </w:p>
        </w:tc>
        <w:tc>
          <w:tcPr>
            <w:tcW w:w="415" w:type="pct"/>
            <w:tcBorders>
              <w:tl2br w:val="nil"/>
              <w:tr2bl w:val="nil"/>
            </w:tcBorders>
            <w:shd w:val="clear" w:color="auto" w:fill="auto"/>
            <w:noWrap/>
            <w:vAlign w:val="center"/>
          </w:tcPr>
          <w:p w14:paraId="66DC1A7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p>
        </w:tc>
        <w:tc>
          <w:tcPr>
            <w:tcW w:w="583" w:type="pct"/>
            <w:tcBorders>
              <w:tl2br w:val="nil"/>
              <w:tr2bl w:val="nil"/>
            </w:tcBorders>
            <w:shd w:val="clear" w:color="auto" w:fill="auto"/>
            <w:noWrap/>
            <w:vAlign w:val="center"/>
          </w:tcPr>
          <w:p w14:paraId="4ECE257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p>
        </w:tc>
        <w:tc>
          <w:tcPr>
            <w:tcW w:w="411" w:type="pct"/>
            <w:tcBorders>
              <w:tl2br w:val="nil"/>
              <w:tr2bl w:val="nil"/>
            </w:tcBorders>
            <w:shd w:val="clear" w:color="auto" w:fill="auto"/>
            <w:noWrap/>
            <w:vAlign w:val="center"/>
          </w:tcPr>
          <w:p w14:paraId="3998550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p>
        </w:tc>
        <w:tc>
          <w:tcPr>
            <w:tcW w:w="580" w:type="pct"/>
            <w:tcBorders>
              <w:tl2br w:val="nil"/>
              <w:tr2bl w:val="nil"/>
            </w:tcBorders>
            <w:shd w:val="clear" w:color="auto" w:fill="auto"/>
            <w:noWrap/>
            <w:vAlign w:val="center"/>
          </w:tcPr>
          <w:p w14:paraId="0BB3DFF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1.07</w:t>
            </w:r>
          </w:p>
        </w:tc>
        <w:tc>
          <w:tcPr>
            <w:tcW w:w="616" w:type="pct"/>
            <w:tcBorders>
              <w:tl2br w:val="nil"/>
              <w:tr2bl w:val="nil"/>
            </w:tcBorders>
            <w:shd w:val="clear" w:color="auto" w:fill="auto"/>
            <w:noWrap/>
            <w:vAlign w:val="center"/>
          </w:tcPr>
          <w:p w14:paraId="2305C45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sz w:val="20"/>
                <w:szCs w:val="20"/>
                <w:highlight w:val="none"/>
                <w:lang w:val="en-US" w:eastAsia="zh-CN"/>
              </w:rPr>
              <w:t>1.1</w:t>
            </w:r>
          </w:p>
        </w:tc>
        <w:tc>
          <w:tcPr>
            <w:tcW w:w="376" w:type="pct"/>
            <w:tcBorders>
              <w:tl2br w:val="nil"/>
              <w:tr2bl w:val="nil"/>
            </w:tcBorders>
            <w:shd w:val="clear" w:color="auto" w:fill="auto"/>
            <w:noWrap/>
            <w:vAlign w:val="center"/>
          </w:tcPr>
          <w:p w14:paraId="69DC35E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p>
        </w:tc>
      </w:tr>
      <w:tr w14:paraId="65EDCE1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356" w:type="pct"/>
            <w:vMerge w:val="continue"/>
            <w:tcBorders>
              <w:tl2br w:val="nil"/>
              <w:tr2bl w:val="nil"/>
            </w:tcBorders>
            <w:shd w:val="clear" w:color="auto" w:fill="auto"/>
            <w:vAlign w:val="center"/>
          </w:tcPr>
          <w:p w14:paraId="55A6C30C">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0"/>
                <w:szCs w:val="20"/>
                <w:highlight w:val="none"/>
              </w:rPr>
            </w:pPr>
          </w:p>
        </w:tc>
        <w:tc>
          <w:tcPr>
            <w:tcW w:w="544" w:type="pct"/>
            <w:tcBorders>
              <w:tl2br w:val="nil"/>
              <w:tr2bl w:val="nil"/>
            </w:tcBorders>
            <w:shd w:val="clear" w:color="auto" w:fill="auto"/>
            <w:noWrap/>
            <w:vAlign w:val="center"/>
          </w:tcPr>
          <w:p w14:paraId="119AD7C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r>
              <w:rPr>
                <w:rStyle w:val="195"/>
                <w:rFonts w:hint="default" w:ascii="Times New Roman" w:hAnsi="Times New Roman" w:eastAsia="宋体" w:cs="Times New Roman"/>
                <w:b w:val="0"/>
                <w:bCs w:val="0"/>
                <w:color w:val="auto"/>
                <w:sz w:val="20"/>
                <w:szCs w:val="20"/>
                <w:highlight w:val="none"/>
                <w:lang w:bidi="ar"/>
              </w:rPr>
              <w:t>氧气</w:t>
            </w:r>
          </w:p>
        </w:tc>
        <w:tc>
          <w:tcPr>
            <w:tcW w:w="661" w:type="pct"/>
            <w:tcBorders>
              <w:tl2br w:val="nil"/>
              <w:tr2bl w:val="nil"/>
            </w:tcBorders>
            <w:shd w:val="clear" w:color="auto" w:fill="auto"/>
            <w:noWrap/>
            <w:vAlign w:val="center"/>
          </w:tcPr>
          <w:p w14:paraId="5150AE0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sz w:val="20"/>
                <w:szCs w:val="20"/>
                <w:highlight w:val="none"/>
              </w:rPr>
              <w:t>0.32</w:t>
            </w:r>
          </w:p>
        </w:tc>
        <w:tc>
          <w:tcPr>
            <w:tcW w:w="453" w:type="pct"/>
            <w:tcBorders>
              <w:tl2br w:val="nil"/>
              <w:tr2bl w:val="nil"/>
            </w:tcBorders>
            <w:shd w:val="clear" w:color="auto" w:fill="auto"/>
            <w:noWrap/>
            <w:vAlign w:val="center"/>
          </w:tcPr>
          <w:p w14:paraId="6436C916">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0"/>
                <w:szCs w:val="20"/>
                <w:highlight w:val="none"/>
              </w:rPr>
            </w:pPr>
          </w:p>
        </w:tc>
        <w:tc>
          <w:tcPr>
            <w:tcW w:w="415" w:type="pct"/>
            <w:tcBorders>
              <w:tl2br w:val="nil"/>
              <w:tr2bl w:val="nil"/>
            </w:tcBorders>
            <w:shd w:val="clear" w:color="auto" w:fill="auto"/>
            <w:noWrap/>
            <w:vAlign w:val="center"/>
          </w:tcPr>
          <w:p w14:paraId="31B33BB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sz w:val="20"/>
                <w:szCs w:val="20"/>
                <w:highlight w:val="none"/>
              </w:rPr>
              <w:t>0.32</w:t>
            </w:r>
          </w:p>
        </w:tc>
        <w:tc>
          <w:tcPr>
            <w:tcW w:w="583" w:type="pct"/>
            <w:tcBorders>
              <w:tl2br w:val="nil"/>
              <w:tr2bl w:val="nil"/>
            </w:tcBorders>
            <w:shd w:val="clear" w:color="auto" w:fill="auto"/>
            <w:noWrap/>
            <w:vAlign w:val="center"/>
          </w:tcPr>
          <w:p w14:paraId="0D76A55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sz w:val="20"/>
                <w:szCs w:val="20"/>
                <w:highlight w:val="none"/>
              </w:rPr>
              <w:t>0.32</w:t>
            </w:r>
          </w:p>
        </w:tc>
        <w:tc>
          <w:tcPr>
            <w:tcW w:w="411" w:type="pct"/>
            <w:tcBorders>
              <w:tl2br w:val="nil"/>
              <w:tr2bl w:val="nil"/>
            </w:tcBorders>
            <w:shd w:val="clear" w:color="auto" w:fill="auto"/>
            <w:noWrap/>
            <w:vAlign w:val="center"/>
          </w:tcPr>
          <w:p w14:paraId="0FE8626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p>
        </w:tc>
        <w:tc>
          <w:tcPr>
            <w:tcW w:w="580" w:type="pct"/>
            <w:tcBorders>
              <w:tl2br w:val="nil"/>
              <w:tr2bl w:val="nil"/>
            </w:tcBorders>
            <w:shd w:val="clear" w:color="auto" w:fill="auto"/>
            <w:noWrap/>
            <w:vAlign w:val="center"/>
          </w:tcPr>
          <w:p w14:paraId="0AD115C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sz w:val="20"/>
                <w:szCs w:val="20"/>
                <w:highlight w:val="none"/>
              </w:rPr>
              <w:t>0.96</w:t>
            </w:r>
          </w:p>
        </w:tc>
        <w:tc>
          <w:tcPr>
            <w:tcW w:w="616" w:type="pct"/>
            <w:tcBorders>
              <w:tl2br w:val="nil"/>
              <w:tr2bl w:val="nil"/>
            </w:tcBorders>
            <w:shd w:val="clear" w:color="auto" w:fill="auto"/>
            <w:noWrap/>
            <w:vAlign w:val="center"/>
          </w:tcPr>
          <w:p w14:paraId="0887C2B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lang w:val="en-US" w:eastAsia="zh-CN"/>
              </w:rPr>
            </w:pPr>
          </w:p>
        </w:tc>
        <w:tc>
          <w:tcPr>
            <w:tcW w:w="376" w:type="pct"/>
            <w:tcBorders>
              <w:tl2br w:val="nil"/>
              <w:tr2bl w:val="nil"/>
            </w:tcBorders>
            <w:shd w:val="clear" w:color="auto" w:fill="auto"/>
            <w:noWrap/>
            <w:vAlign w:val="center"/>
          </w:tcPr>
          <w:p w14:paraId="5CB2B20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p>
        </w:tc>
      </w:tr>
      <w:tr w14:paraId="1A4FA85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356" w:type="pct"/>
            <w:vMerge w:val="restart"/>
            <w:tcBorders>
              <w:tl2br w:val="nil"/>
              <w:tr2bl w:val="nil"/>
            </w:tcBorders>
            <w:shd w:val="clear" w:color="auto" w:fill="auto"/>
            <w:vAlign w:val="center"/>
          </w:tcPr>
          <w:p w14:paraId="705B7D3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kern w:val="0"/>
                <w:sz w:val="20"/>
                <w:szCs w:val="20"/>
                <w:highlight w:val="none"/>
                <w:lang w:bidi="ar"/>
              </w:rPr>
              <w:t>其他</w:t>
            </w:r>
          </w:p>
        </w:tc>
        <w:tc>
          <w:tcPr>
            <w:tcW w:w="544" w:type="pct"/>
            <w:tcBorders>
              <w:tl2br w:val="nil"/>
              <w:tr2bl w:val="nil"/>
            </w:tcBorders>
            <w:shd w:val="clear" w:color="auto" w:fill="auto"/>
            <w:noWrap/>
            <w:vAlign w:val="center"/>
          </w:tcPr>
          <w:p w14:paraId="0262F84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r>
              <w:rPr>
                <w:rStyle w:val="195"/>
                <w:rFonts w:hint="default" w:ascii="Times New Roman" w:hAnsi="Times New Roman" w:eastAsia="宋体" w:cs="Times New Roman"/>
                <w:b w:val="0"/>
                <w:bCs w:val="0"/>
                <w:color w:val="auto"/>
                <w:sz w:val="20"/>
                <w:szCs w:val="20"/>
                <w:highlight w:val="none"/>
                <w:lang w:bidi="ar"/>
              </w:rPr>
              <w:t>柠檬酸</w:t>
            </w:r>
          </w:p>
        </w:tc>
        <w:tc>
          <w:tcPr>
            <w:tcW w:w="661" w:type="pct"/>
            <w:tcBorders>
              <w:tl2br w:val="nil"/>
              <w:tr2bl w:val="nil"/>
            </w:tcBorders>
            <w:shd w:val="clear" w:color="auto" w:fill="auto"/>
            <w:noWrap/>
            <w:vAlign w:val="center"/>
          </w:tcPr>
          <w:p w14:paraId="63E2710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kern w:val="0"/>
                <w:sz w:val="20"/>
                <w:szCs w:val="20"/>
                <w:highlight w:val="none"/>
                <w:lang w:bidi="ar"/>
              </w:rPr>
              <w:t xml:space="preserve">8.17 </w:t>
            </w:r>
          </w:p>
        </w:tc>
        <w:tc>
          <w:tcPr>
            <w:tcW w:w="453" w:type="pct"/>
            <w:tcBorders>
              <w:tl2br w:val="nil"/>
              <w:tr2bl w:val="nil"/>
            </w:tcBorders>
            <w:shd w:val="clear" w:color="auto" w:fill="auto"/>
            <w:noWrap/>
            <w:vAlign w:val="center"/>
          </w:tcPr>
          <w:p w14:paraId="44C7E59C">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0"/>
                <w:szCs w:val="20"/>
                <w:highlight w:val="none"/>
              </w:rPr>
            </w:pPr>
          </w:p>
        </w:tc>
        <w:tc>
          <w:tcPr>
            <w:tcW w:w="415" w:type="pct"/>
            <w:tcBorders>
              <w:tl2br w:val="nil"/>
              <w:tr2bl w:val="nil"/>
            </w:tcBorders>
            <w:shd w:val="clear" w:color="auto" w:fill="auto"/>
            <w:noWrap/>
            <w:vAlign w:val="center"/>
          </w:tcPr>
          <w:p w14:paraId="7899D4BA">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0"/>
                <w:szCs w:val="20"/>
                <w:highlight w:val="none"/>
              </w:rPr>
            </w:pPr>
          </w:p>
        </w:tc>
        <w:tc>
          <w:tcPr>
            <w:tcW w:w="583" w:type="pct"/>
            <w:tcBorders>
              <w:tl2br w:val="nil"/>
              <w:tr2bl w:val="nil"/>
            </w:tcBorders>
            <w:shd w:val="clear" w:color="auto" w:fill="auto"/>
            <w:noWrap/>
            <w:vAlign w:val="center"/>
          </w:tcPr>
          <w:p w14:paraId="587320E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kern w:val="0"/>
                <w:sz w:val="20"/>
                <w:szCs w:val="20"/>
                <w:highlight w:val="none"/>
                <w:lang w:bidi="ar"/>
              </w:rPr>
              <w:t xml:space="preserve">8.17 </w:t>
            </w:r>
          </w:p>
        </w:tc>
        <w:tc>
          <w:tcPr>
            <w:tcW w:w="411" w:type="pct"/>
            <w:tcBorders>
              <w:tl2br w:val="nil"/>
              <w:tr2bl w:val="nil"/>
            </w:tcBorders>
            <w:shd w:val="clear" w:color="auto" w:fill="auto"/>
            <w:noWrap/>
            <w:vAlign w:val="center"/>
          </w:tcPr>
          <w:p w14:paraId="2CE8007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0"/>
                <w:sz w:val="20"/>
                <w:szCs w:val="20"/>
                <w:highlight w:val="none"/>
                <w:lang w:bidi="ar"/>
              </w:rPr>
            </w:pPr>
          </w:p>
        </w:tc>
        <w:tc>
          <w:tcPr>
            <w:tcW w:w="580" w:type="pct"/>
            <w:tcBorders>
              <w:tl2br w:val="nil"/>
              <w:tr2bl w:val="nil"/>
            </w:tcBorders>
            <w:shd w:val="clear" w:color="auto" w:fill="auto"/>
            <w:noWrap/>
            <w:vAlign w:val="center"/>
          </w:tcPr>
          <w:p w14:paraId="50ACEEA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kern w:val="0"/>
                <w:sz w:val="20"/>
                <w:szCs w:val="20"/>
                <w:highlight w:val="none"/>
                <w:lang w:bidi="ar"/>
              </w:rPr>
              <w:t xml:space="preserve">5.39 </w:t>
            </w:r>
          </w:p>
        </w:tc>
        <w:tc>
          <w:tcPr>
            <w:tcW w:w="616" w:type="pct"/>
            <w:tcBorders>
              <w:tl2br w:val="nil"/>
              <w:tr2bl w:val="nil"/>
            </w:tcBorders>
            <w:shd w:val="clear" w:color="auto" w:fill="auto"/>
            <w:noWrap/>
            <w:vAlign w:val="center"/>
          </w:tcPr>
          <w:p w14:paraId="7A990F7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0"/>
                <w:sz w:val="20"/>
                <w:szCs w:val="20"/>
                <w:highlight w:val="none"/>
                <w:lang w:bidi="ar"/>
              </w:rPr>
            </w:pPr>
          </w:p>
        </w:tc>
        <w:tc>
          <w:tcPr>
            <w:tcW w:w="376" w:type="pct"/>
            <w:tcBorders>
              <w:tl2br w:val="nil"/>
              <w:tr2bl w:val="nil"/>
            </w:tcBorders>
            <w:shd w:val="clear" w:color="auto" w:fill="auto"/>
            <w:noWrap/>
            <w:vAlign w:val="center"/>
          </w:tcPr>
          <w:p w14:paraId="5AE8EAA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0"/>
                <w:sz w:val="20"/>
                <w:szCs w:val="20"/>
                <w:highlight w:val="none"/>
                <w:lang w:bidi="ar"/>
              </w:rPr>
            </w:pPr>
          </w:p>
        </w:tc>
      </w:tr>
      <w:tr w14:paraId="25486B2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356" w:type="pct"/>
            <w:vMerge w:val="continue"/>
            <w:tcBorders>
              <w:tl2br w:val="nil"/>
              <w:tr2bl w:val="nil"/>
            </w:tcBorders>
            <w:shd w:val="clear" w:color="auto" w:fill="auto"/>
            <w:vAlign w:val="center"/>
          </w:tcPr>
          <w:p w14:paraId="7F411635">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0"/>
                <w:szCs w:val="20"/>
                <w:highlight w:val="none"/>
              </w:rPr>
            </w:pPr>
          </w:p>
        </w:tc>
        <w:tc>
          <w:tcPr>
            <w:tcW w:w="544" w:type="pct"/>
            <w:tcBorders>
              <w:tl2br w:val="nil"/>
              <w:tr2bl w:val="nil"/>
            </w:tcBorders>
            <w:shd w:val="clear" w:color="auto" w:fill="auto"/>
            <w:noWrap/>
            <w:vAlign w:val="center"/>
          </w:tcPr>
          <w:p w14:paraId="13D48D34">
            <w:pPr>
              <w:keepNext w:val="0"/>
              <w:keepLines w:val="0"/>
              <w:pageBreakBefore w:val="0"/>
              <w:widowControl/>
              <w:kinsoku/>
              <w:wordWrap/>
              <w:overflowPunct/>
              <w:topLinePunct w:val="0"/>
              <w:autoSpaceDE/>
              <w:autoSpaceDN/>
              <w:bidi w:val="0"/>
              <w:adjustRightInd/>
              <w:snapToGrid/>
              <w:spacing w:line="240" w:lineRule="auto"/>
              <w:jc w:val="center"/>
              <w:textAlignment w:val="center"/>
              <w:rPr>
                <w:rStyle w:val="195"/>
                <w:rFonts w:hint="default" w:ascii="Times New Roman" w:hAnsi="Times New Roman" w:eastAsia="宋体" w:cs="Times New Roman"/>
                <w:b w:val="0"/>
                <w:bCs w:val="0"/>
                <w:color w:val="auto"/>
                <w:sz w:val="20"/>
                <w:szCs w:val="20"/>
                <w:highlight w:val="none"/>
                <w:lang w:val="en-US" w:eastAsia="zh-CN" w:bidi="ar"/>
              </w:rPr>
            </w:pPr>
            <w:r>
              <w:rPr>
                <w:rStyle w:val="195"/>
                <w:rFonts w:hint="default" w:ascii="Times New Roman" w:hAnsi="Times New Roman" w:eastAsia="宋体" w:cs="Times New Roman"/>
                <w:b w:val="0"/>
                <w:bCs w:val="0"/>
                <w:color w:val="auto"/>
                <w:sz w:val="20"/>
                <w:szCs w:val="20"/>
                <w:highlight w:val="none"/>
                <w:lang w:val="en-US" w:eastAsia="zh-CN" w:bidi="ar"/>
              </w:rPr>
              <w:t>盐酸</w:t>
            </w:r>
          </w:p>
        </w:tc>
        <w:tc>
          <w:tcPr>
            <w:tcW w:w="661" w:type="pct"/>
            <w:tcBorders>
              <w:tl2br w:val="nil"/>
              <w:tr2bl w:val="nil"/>
            </w:tcBorders>
            <w:shd w:val="clear" w:color="auto" w:fill="auto"/>
            <w:noWrap/>
            <w:vAlign w:val="center"/>
          </w:tcPr>
          <w:p w14:paraId="0C38A50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color w:val="auto"/>
                <w:kern w:val="0"/>
                <w:sz w:val="20"/>
                <w:szCs w:val="20"/>
                <w:highlight w:val="none"/>
                <w:lang w:val="en-US" w:eastAsia="zh-CN" w:bidi="ar"/>
              </w:rPr>
              <w:t>0.8</w:t>
            </w:r>
          </w:p>
        </w:tc>
        <w:tc>
          <w:tcPr>
            <w:tcW w:w="453" w:type="pct"/>
            <w:tcBorders>
              <w:tl2br w:val="nil"/>
              <w:tr2bl w:val="nil"/>
            </w:tcBorders>
            <w:shd w:val="clear" w:color="auto" w:fill="auto"/>
            <w:noWrap/>
            <w:vAlign w:val="center"/>
          </w:tcPr>
          <w:p w14:paraId="1253685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0"/>
                <w:sz w:val="20"/>
                <w:szCs w:val="20"/>
                <w:highlight w:val="none"/>
                <w:lang w:bidi="ar"/>
              </w:rPr>
            </w:pPr>
          </w:p>
        </w:tc>
        <w:tc>
          <w:tcPr>
            <w:tcW w:w="415" w:type="pct"/>
            <w:tcBorders>
              <w:tl2br w:val="nil"/>
              <w:tr2bl w:val="nil"/>
            </w:tcBorders>
            <w:shd w:val="clear" w:color="auto" w:fill="auto"/>
            <w:noWrap/>
            <w:vAlign w:val="center"/>
          </w:tcPr>
          <w:p w14:paraId="05FFB8AA">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0"/>
                <w:szCs w:val="20"/>
                <w:highlight w:val="none"/>
              </w:rPr>
            </w:pPr>
          </w:p>
        </w:tc>
        <w:tc>
          <w:tcPr>
            <w:tcW w:w="583" w:type="pct"/>
            <w:tcBorders>
              <w:tl2br w:val="nil"/>
              <w:tr2bl w:val="nil"/>
            </w:tcBorders>
            <w:shd w:val="clear" w:color="auto" w:fill="auto"/>
            <w:noWrap/>
            <w:vAlign w:val="center"/>
          </w:tcPr>
          <w:p w14:paraId="2A8FCDC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0"/>
                <w:sz w:val="20"/>
                <w:szCs w:val="20"/>
                <w:highlight w:val="none"/>
                <w:lang w:bidi="ar"/>
              </w:rPr>
            </w:pPr>
          </w:p>
        </w:tc>
        <w:tc>
          <w:tcPr>
            <w:tcW w:w="411" w:type="pct"/>
            <w:tcBorders>
              <w:tl2br w:val="nil"/>
              <w:tr2bl w:val="nil"/>
            </w:tcBorders>
            <w:shd w:val="clear" w:color="auto" w:fill="auto"/>
            <w:noWrap/>
            <w:vAlign w:val="center"/>
          </w:tcPr>
          <w:p w14:paraId="2BA939F1">
            <w:pPr>
              <w:keepNext w:val="0"/>
              <w:keepLines w:val="0"/>
              <w:pageBreakBefore w:val="0"/>
              <w:widowControl/>
              <w:tabs>
                <w:tab w:val="left" w:pos="345"/>
                <w:tab w:val="center" w:pos="684"/>
              </w:tabs>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0"/>
                <w:sz w:val="20"/>
                <w:szCs w:val="20"/>
                <w:highlight w:val="none"/>
                <w:lang w:val="en-US" w:eastAsia="zh-CN" w:bidi="ar"/>
              </w:rPr>
            </w:pPr>
          </w:p>
        </w:tc>
        <w:tc>
          <w:tcPr>
            <w:tcW w:w="580" w:type="pct"/>
            <w:tcBorders>
              <w:tl2br w:val="nil"/>
              <w:tr2bl w:val="nil"/>
            </w:tcBorders>
            <w:shd w:val="clear" w:color="auto" w:fill="auto"/>
            <w:noWrap/>
            <w:vAlign w:val="center"/>
          </w:tcPr>
          <w:p w14:paraId="7EF0D18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0"/>
                <w:sz w:val="20"/>
                <w:szCs w:val="20"/>
                <w:highlight w:val="none"/>
                <w:lang w:val="en-US" w:eastAsia="zh-CN" w:bidi="ar"/>
              </w:rPr>
            </w:pPr>
            <w:r>
              <w:rPr>
                <w:rFonts w:hint="default" w:ascii="Times New Roman" w:hAnsi="Times New Roman" w:eastAsia="宋体" w:cs="Times New Roman"/>
                <w:b w:val="0"/>
                <w:bCs w:val="0"/>
                <w:color w:val="auto"/>
                <w:kern w:val="0"/>
                <w:sz w:val="20"/>
                <w:szCs w:val="20"/>
                <w:highlight w:val="none"/>
                <w:lang w:val="en-US" w:eastAsia="zh-CN" w:bidi="ar"/>
              </w:rPr>
              <w:t>0.8</w:t>
            </w:r>
          </w:p>
        </w:tc>
        <w:tc>
          <w:tcPr>
            <w:tcW w:w="616" w:type="pct"/>
            <w:tcBorders>
              <w:tl2br w:val="nil"/>
              <w:tr2bl w:val="nil"/>
            </w:tcBorders>
            <w:shd w:val="clear" w:color="auto" w:fill="auto"/>
            <w:noWrap/>
            <w:vAlign w:val="center"/>
          </w:tcPr>
          <w:p w14:paraId="3B82E56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0"/>
                <w:sz w:val="20"/>
                <w:szCs w:val="20"/>
                <w:highlight w:val="none"/>
                <w:lang w:val="en-US" w:eastAsia="zh-CN" w:bidi="ar"/>
              </w:rPr>
            </w:pPr>
            <w:r>
              <w:rPr>
                <w:rFonts w:hint="default" w:ascii="Times New Roman" w:hAnsi="Times New Roman" w:eastAsia="宋体" w:cs="Times New Roman"/>
                <w:b w:val="0"/>
                <w:bCs w:val="0"/>
                <w:color w:val="auto"/>
                <w:kern w:val="0"/>
                <w:sz w:val="20"/>
                <w:szCs w:val="20"/>
                <w:highlight w:val="none"/>
                <w:lang w:val="en-US" w:eastAsia="zh-CN" w:bidi="ar"/>
              </w:rPr>
              <w:t>0.98</w:t>
            </w:r>
          </w:p>
        </w:tc>
        <w:tc>
          <w:tcPr>
            <w:tcW w:w="376" w:type="pct"/>
            <w:tcBorders>
              <w:tl2br w:val="nil"/>
              <w:tr2bl w:val="nil"/>
            </w:tcBorders>
            <w:shd w:val="clear" w:color="auto" w:fill="auto"/>
            <w:noWrap/>
            <w:vAlign w:val="center"/>
          </w:tcPr>
          <w:p w14:paraId="08F68A5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0"/>
                <w:sz w:val="20"/>
                <w:szCs w:val="20"/>
                <w:highlight w:val="none"/>
                <w:lang w:bidi="ar"/>
              </w:rPr>
            </w:pPr>
          </w:p>
        </w:tc>
      </w:tr>
      <w:tr w14:paraId="23CC4A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356" w:type="pct"/>
            <w:vMerge w:val="continue"/>
            <w:tcBorders>
              <w:tl2br w:val="nil"/>
              <w:tr2bl w:val="nil"/>
            </w:tcBorders>
            <w:shd w:val="clear" w:color="auto" w:fill="auto"/>
            <w:vAlign w:val="center"/>
          </w:tcPr>
          <w:p w14:paraId="56355F3B">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0"/>
                <w:szCs w:val="20"/>
                <w:highlight w:val="none"/>
              </w:rPr>
            </w:pPr>
          </w:p>
        </w:tc>
        <w:tc>
          <w:tcPr>
            <w:tcW w:w="544" w:type="pct"/>
            <w:tcBorders>
              <w:tl2br w:val="nil"/>
              <w:tr2bl w:val="nil"/>
            </w:tcBorders>
            <w:shd w:val="clear" w:color="auto" w:fill="auto"/>
            <w:noWrap/>
            <w:vAlign w:val="center"/>
          </w:tcPr>
          <w:p w14:paraId="3AC5FEB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r>
              <w:rPr>
                <w:rStyle w:val="195"/>
                <w:rFonts w:hint="default" w:ascii="Times New Roman" w:hAnsi="Times New Roman" w:eastAsia="宋体" w:cs="Times New Roman"/>
                <w:b w:val="0"/>
                <w:bCs w:val="0"/>
                <w:color w:val="auto"/>
                <w:sz w:val="20"/>
                <w:szCs w:val="20"/>
                <w:highlight w:val="none"/>
                <w:lang w:bidi="ar"/>
              </w:rPr>
              <w:t>氢氧化钠</w:t>
            </w:r>
          </w:p>
        </w:tc>
        <w:tc>
          <w:tcPr>
            <w:tcW w:w="661" w:type="pct"/>
            <w:tcBorders>
              <w:tl2br w:val="nil"/>
              <w:tr2bl w:val="nil"/>
            </w:tcBorders>
            <w:shd w:val="clear" w:color="auto" w:fill="auto"/>
            <w:noWrap/>
            <w:vAlign w:val="center"/>
          </w:tcPr>
          <w:p w14:paraId="7DD4116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0"/>
                <w:sz w:val="20"/>
                <w:szCs w:val="20"/>
                <w:highlight w:val="none"/>
                <w:lang w:bidi="ar"/>
              </w:rPr>
              <w:t xml:space="preserve">0.46 </w:t>
            </w:r>
          </w:p>
        </w:tc>
        <w:tc>
          <w:tcPr>
            <w:tcW w:w="453" w:type="pct"/>
            <w:tcBorders>
              <w:tl2br w:val="nil"/>
              <w:tr2bl w:val="nil"/>
            </w:tcBorders>
            <w:shd w:val="clear" w:color="auto" w:fill="auto"/>
            <w:noWrap/>
            <w:vAlign w:val="center"/>
          </w:tcPr>
          <w:p w14:paraId="071FE0D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lang w:val="en-US" w:eastAsia="zh-CN"/>
              </w:rPr>
            </w:pPr>
            <w:r>
              <w:rPr>
                <w:rFonts w:hint="default" w:ascii="Times New Roman" w:hAnsi="Times New Roman" w:eastAsia="宋体" w:cs="Times New Roman"/>
                <w:b w:val="0"/>
                <w:bCs w:val="0"/>
                <w:color w:val="auto"/>
                <w:kern w:val="0"/>
                <w:sz w:val="20"/>
                <w:szCs w:val="20"/>
                <w:highlight w:val="none"/>
                <w:lang w:val="en-US" w:eastAsia="zh-CN" w:bidi="ar"/>
              </w:rPr>
              <w:t>1.12</w:t>
            </w:r>
          </w:p>
        </w:tc>
        <w:tc>
          <w:tcPr>
            <w:tcW w:w="415" w:type="pct"/>
            <w:tcBorders>
              <w:tl2br w:val="nil"/>
              <w:tr2bl w:val="nil"/>
            </w:tcBorders>
            <w:shd w:val="clear" w:color="auto" w:fill="auto"/>
            <w:noWrap/>
            <w:vAlign w:val="center"/>
          </w:tcPr>
          <w:p w14:paraId="15A3A40A">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0"/>
                <w:szCs w:val="20"/>
                <w:highlight w:val="none"/>
              </w:rPr>
            </w:pPr>
          </w:p>
        </w:tc>
        <w:tc>
          <w:tcPr>
            <w:tcW w:w="583" w:type="pct"/>
            <w:tcBorders>
              <w:tl2br w:val="nil"/>
              <w:tr2bl w:val="nil"/>
            </w:tcBorders>
            <w:shd w:val="clear" w:color="auto" w:fill="auto"/>
            <w:noWrap/>
            <w:vAlign w:val="center"/>
          </w:tcPr>
          <w:p w14:paraId="54363B12">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kern w:val="0"/>
                <w:sz w:val="20"/>
                <w:szCs w:val="20"/>
                <w:highlight w:val="none"/>
                <w:lang w:bidi="ar"/>
              </w:rPr>
              <w:t xml:space="preserve">0.46 </w:t>
            </w:r>
          </w:p>
        </w:tc>
        <w:tc>
          <w:tcPr>
            <w:tcW w:w="411" w:type="pct"/>
            <w:tcBorders>
              <w:tl2br w:val="nil"/>
              <w:tr2bl w:val="nil"/>
            </w:tcBorders>
            <w:shd w:val="clear" w:color="auto" w:fill="auto"/>
            <w:noWrap/>
            <w:vAlign w:val="center"/>
          </w:tcPr>
          <w:p w14:paraId="0D509F56">
            <w:pPr>
              <w:keepNext w:val="0"/>
              <w:keepLines w:val="0"/>
              <w:pageBreakBefore w:val="0"/>
              <w:widowControl/>
              <w:tabs>
                <w:tab w:val="left" w:pos="345"/>
                <w:tab w:val="center" w:pos="684"/>
              </w:tabs>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0"/>
                <w:sz w:val="20"/>
                <w:szCs w:val="20"/>
                <w:highlight w:val="none"/>
                <w:lang w:val="en-US" w:eastAsia="zh-CN" w:bidi="ar"/>
              </w:rPr>
            </w:pPr>
            <w:r>
              <w:rPr>
                <w:rFonts w:hint="default" w:ascii="Times New Roman" w:hAnsi="Times New Roman" w:eastAsia="宋体" w:cs="Times New Roman"/>
                <w:b w:val="0"/>
                <w:bCs w:val="0"/>
                <w:color w:val="auto"/>
                <w:kern w:val="0"/>
                <w:sz w:val="20"/>
                <w:szCs w:val="20"/>
                <w:highlight w:val="none"/>
                <w:lang w:val="en-US" w:eastAsia="zh-CN" w:bidi="ar"/>
              </w:rPr>
              <w:t>1.59</w:t>
            </w:r>
          </w:p>
        </w:tc>
        <w:tc>
          <w:tcPr>
            <w:tcW w:w="580" w:type="pct"/>
            <w:tcBorders>
              <w:tl2br w:val="nil"/>
              <w:tr2bl w:val="nil"/>
            </w:tcBorders>
            <w:shd w:val="clear" w:color="auto" w:fill="auto"/>
            <w:noWrap/>
            <w:vAlign w:val="center"/>
          </w:tcPr>
          <w:p w14:paraId="0E2CBC4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kern w:val="0"/>
                <w:sz w:val="20"/>
                <w:szCs w:val="20"/>
                <w:highlight w:val="none"/>
                <w:lang w:bidi="ar"/>
              </w:rPr>
              <w:t xml:space="preserve">1.14 </w:t>
            </w:r>
          </w:p>
        </w:tc>
        <w:tc>
          <w:tcPr>
            <w:tcW w:w="616" w:type="pct"/>
            <w:tcBorders>
              <w:tl2br w:val="nil"/>
              <w:tr2bl w:val="nil"/>
            </w:tcBorders>
            <w:shd w:val="clear" w:color="auto" w:fill="auto"/>
            <w:noWrap/>
            <w:vAlign w:val="center"/>
          </w:tcPr>
          <w:p w14:paraId="34C387A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0"/>
                <w:sz w:val="20"/>
                <w:szCs w:val="20"/>
                <w:highlight w:val="none"/>
                <w:lang w:val="en-US" w:eastAsia="zh-CN" w:bidi="ar"/>
              </w:rPr>
            </w:pPr>
            <w:r>
              <w:rPr>
                <w:rFonts w:hint="default" w:ascii="Times New Roman" w:hAnsi="Times New Roman" w:eastAsia="宋体" w:cs="Times New Roman"/>
                <w:b w:val="0"/>
                <w:bCs w:val="0"/>
                <w:color w:val="auto"/>
                <w:kern w:val="0"/>
                <w:sz w:val="20"/>
                <w:szCs w:val="20"/>
                <w:highlight w:val="none"/>
                <w:lang w:val="en-US" w:eastAsia="zh-CN" w:bidi="ar"/>
              </w:rPr>
              <w:t>1.47</w:t>
            </w:r>
          </w:p>
        </w:tc>
        <w:tc>
          <w:tcPr>
            <w:tcW w:w="376" w:type="pct"/>
            <w:tcBorders>
              <w:tl2br w:val="nil"/>
              <w:tr2bl w:val="nil"/>
            </w:tcBorders>
            <w:shd w:val="clear" w:color="auto" w:fill="auto"/>
            <w:noWrap/>
            <w:vAlign w:val="center"/>
          </w:tcPr>
          <w:p w14:paraId="0302372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0"/>
                <w:sz w:val="20"/>
                <w:szCs w:val="20"/>
                <w:highlight w:val="none"/>
                <w:lang w:bidi="ar"/>
              </w:rPr>
            </w:pPr>
          </w:p>
        </w:tc>
      </w:tr>
      <w:tr w14:paraId="4AD7A70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356" w:type="pct"/>
            <w:vMerge w:val="continue"/>
            <w:tcBorders>
              <w:tl2br w:val="nil"/>
              <w:tr2bl w:val="nil"/>
            </w:tcBorders>
            <w:shd w:val="clear" w:color="auto" w:fill="auto"/>
            <w:vAlign w:val="center"/>
          </w:tcPr>
          <w:p w14:paraId="2754FF8F">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0"/>
                <w:szCs w:val="20"/>
                <w:highlight w:val="none"/>
              </w:rPr>
            </w:pPr>
          </w:p>
        </w:tc>
        <w:tc>
          <w:tcPr>
            <w:tcW w:w="544" w:type="pct"/>
            <w:tcBorders>
              <w:tl2br w:val="nil"/>
              <w:tr2bl w:val="nil"/>
            </w:tcBorders>
            <w:shd w:val="clear" w:color="auto" w:fill="auto"/>
            <w:noWrap/>
            <w:vAlign w:val="center"/>
          </w:tcPr>
          <w:p w14:paraId="6CC82C1D">
            <w:pPr>
              <w:keepNext w:val="0"/>
              <w:keepLines w:val="0"/>
              <w:pageBreakBefore w:val="0"/>
              <w:widowControl/>
              <w:kinsoku/>
              <w:wordWrap/>
              <w:overflowPunct/>
              <w:topLinePunct w:val="0"/>
              <w:autoSpaceDE/>
              <w:autoSpaceDN/>
              <w:bidi w:val="0"/>
              <w:adjustRightInd/>
              <w:snapToGrid/>
              <w:spacing w:line="240" w:lineRule="auto"/>
              <w:jc w:val="center"/>
              <w:textAlignment w:val="center"/>
              <w:rPr>
                <w:rStyle w:val="195"/>
                <w:rFonts w:hint="default" w:ascii="Times New Roman" w:hAnsi="Times New Roman" w:eastAsia="宋体" w:cs="Times New Roman"/>
                <w:b w:val="0"/>
                <w:bCs w:val="0"/>
                <w:color w:val="auto"/>
                <w:sz w:val="20"/>
                <w:szCs w:val="20"/>
                <w:highlight w:val="none"/>
                <w:lang w:val="en-US" w:eastAsia="zh-CN" w:bidi="ar"/>
              </w:rPr>
            </w:pPr>
            <w:r>
              <w:rPr>
                <w:rStyle w:val="195"/>
                <w:rFonts w:hint="default" w:ascii="Times New Roman" w:hAnsi="Times New Roman" w:eastAsia="宋体" w:cs="Times New Roman"/>
                <w:b w:val="0"/>
                <w:bCs w:val="0"/>
                <w:color w:val="auto"/>
                <w:sz w:val="20"/>
                <w:szCs w:val="20"/>
                <w:highlight w:val="none"/>
                <w:lang w:val="en-US" w:eastAsia="zh-CN" w:bidi="ar"/>
              </w:rPr>
              <w:t>碳酸氢钠</w:t>
            </w:r>
          </w:p>
        </w:tc>
        <w:tc>
          <w:tcPr>
            <w:tcW w:w="661" w:type="pct"/>
            <w:tcBorders>
              <w:tl2br w:val="nil"/>
              <w:tr2bl w:val="nil"/>
            </w:tcBorders>
            <w:shd w:val="clear" w:color="auto" w:fill="auto"/>
            <w:noWrap/>
            <w:vAlign w:val="center"/>
          </w:tcPr>
          <w:p w14:paraId="63776EE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color w:val="auto"/>
                <w:kern w:val="0"/>
                <w:sz w:val="20"/>
                <w:szCs w:val="20"/>
                <w:highlight w:val="none"/>
                <w:lang w:val="en-US" w:eastAsia="zh-CN" w:bidi="ar"/>
              </w:rPr>
              <w:t>1.13</w:t>
            </w:r>
          </w:p>
        </w:tc>
        <w:tc>
          <w:tcPr>
            <w:tcW w:w="453" w:type="pct"/>
            <w:tcBorders>
              <w:tl2br w:val="nil"/>
              <w:tr2bl w:val="nil"/>
            </w:tcBorders>
            <w:shd w:val="clear" w:color="auto" w:fill="auto"/>
            <w:noWrap/>
            <w:vAlign w:val="center"/>
          </w:tcPr>
          <w:p w14:paraId="1D111E1B">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0"/>
                <w:sz w:val="20"/>
                <w:szCs w:val="20"/>
                <w:highlight w:val="none"/>
                <w:lang w:bidi="ar"/>
              </w:rPr>
            </w:pPr>
          </w:p>
        </w:tc>
        <w:tc>
          <w:tcPr>
            <w:tcW w:w="415" w:type="pct"/>
            <w:tcBorders>
              <w:tl2br w:val="nil"/>
              <w:tr2bl w:val="nil"/>
            </w:tcBorders>
            <w:shd w:val="clear" w:color="auto" w:fill="auto"/>
            <w:noWrap/>
            <w:vAlign w:val="center"/>
          </w:tcPr>
          <w:p w14:paraId="4D19947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0"/>
                <w:sz w:val="20"/>
                <w:szCs w:val="20"/>
                <w:highlight w:val="none"/>
                <w:lang w:bidi="ar"/>
              </w:rPr>
            </w:pPr>
          </w:p>
        </w:tc>
        <w:tc>
          <w:tcPr>
            <w:tcW w:w="583" w:type="pct"/>
            <w:tcBorders>
              <w:tl2br w:val="nil"/>
              <w:tr2bl w:val="nil"/>
            </w:tcBorders>
            <w:shd w:val="clear" w:color="auto" w:fill="auto"/>
            <w:noWrap/>
            <w:vAlign w:val="center"/>
          </w:tcPr>
          <w:p w14:paraId="2D7B72E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0"/>
                <w:sz w:val="20"/>
                <w:szCs w:val="20"/>
                <w:highlight w:val="none"/>
                <w:lang w:bidi="ar"/>
              </w:rPr>
            </w:pPr>
          </w:p>
        </w:tc>
        <w:tc>
          <w:tcPr>
            <w:tcW w:w="411" w:type="pct"/>
            <w:tcBorders>
              <w:tl2br w:val="nil"/>
              <w:tr2bl w:val="nil"/>
            </w:tcBorders>
            <w:shd w:val="clear" w:color="auto" w:fill="auto"/>
            <w:noWrap/>
            <w:vAlign w:val="center"/>
          </w:tcPr>
          <w:p w14:paraId="2E3C394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0"/>
                <w:sz w:val="20"/>
                <w:szCs w:val="20"/>
                <w:highlight w:val="none"/>
                <w:lang w:val="en-US" w:eastAsia="zh-CN" w:bidi="ar"/>
              </w:rPr>
            </w:pPr>
            <w:r>
              <w:rPr>
                <w:rFonts w:hint="default" w:ascii="Times New Roman" w:hAnsi="Times New Roman" w:eastAsia="宋体" w:cs="Times New Roman"/>
                <w:b w:val="0"/>
                <w:bCs w:val="0"/>
                <w:color w:val="auto"/>
                <w:kern w:val="0"/>
                <w:sz w:val="20"/>
                <w:szCs w:val="20"/>
                <w:highlight w:val="none"/>
                <w:lang w:val="en-US" w:eastAsia="zh-CN" w:bidi="ar"/>
              </w:rPr>
              <w:t>2.01</w:t>
            </w:r>
          </w:p>
        </w:tc>
        <w:tc>
          <w:tcPr>
            <w:tcW w:w="580" w:type="pct"/>
            <w:tcBorders>
              <w:tl2br w:val="nil"/>
              <w:tr2bl w:val="nil"/>
            </w:tcBorders>
            <w:shd w:val="clear" w:color="auto" w:fill="auto"/>
            <w:noWrap/>
            <w:vAlign w:val="center"/>
          </w:tcPr>
          <w:p w14:paraId="44094E3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0"/>
                <w:sz w:val="20"/>
                <w:szCs w:val="20"/>
                <w:highlight w:val="none"/>
                <w:lang w:val="en-US" w:eastAsia="zh-CN" w:bidi="ar"/>
              </w:rPr>
            </w:pPr>
            <w:r>
              <w:rPr>
                <w:rFonts w:hint="default" w:ascii="Times New Roman" w:hAnsi="Times New Roman" w:eastAsia="宋体" w:cs="Times New Roman"/>
                <w:b w:val="0"/>
                <w:bCs w:val="0"/>
                <w:color w:val="auto"/>
                <w:kern w:val="0"/>
                <w:sz w:val="20"/>
                <w:szCs w:val="20"/>
                <w:highlight w:val="none"/>
                <w:lang w:val="en-US" w:eastAsia="zh-CN" w:bidi="ar"/>
              </w:rPr>
              <w:t>1.13</w:t>
            </w:r>
          </w:p>
        </w:tc>
        <w:tc>
          <w:tcPr>
            <w:tcW w:w="616" w:type="pct"/>
            <w:tcBorders>
              <w:tl2br w:val="nil"/>
              <w:tr2bl w:val="nil"/>
            </w:tcBorders>
            <w:shd w:val="clear" w:color="auto" w:fill="auto"/>
            <w:noWrap/>
            <w:vAlign w:val="center"/>
          </w:tcPr>
          <w:p w14:paraId="7B5FA70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0"/>
                <w:sz w:val="20"/>
                <w:szCs w:val="20"/>
                <w:highlight w:val="none"/>
                <w:lang w:val="en-US" w:eastAsia="zh-CN" w:bidi="ar"/>
              </w:rPr>
            </w:pPr>
            <w:r>
              <w:rPr>
                <w:rFonts w:hint="default" w:ascii="Times New Roman" w:hAnsi="Times New Roman" w:eastAsia="宋体" w:cs="Times New Roman"/>
                <w:b w:val="0"/>
                <w:bCs w:val="0"/>
                <w:color w:val="auto"/>
                <w:kern w:val="0"/>
                <w:sz w:val="20"/>
                <w:szCs w:val="20"/>
                <w:highlight w:val="none"/>
                <w:lang w:val="en-US" w:eastAsia="zh-CN" w:bidi="ar"/>
              </w:rPr>
              <w:t>1.27</w:t>
            </w:r>
          </w:p>
        </w:tc>
        <w:tc>
          <w:tcPr>
            <w:tcW w:w="376" w:type="pct"/>
            <w:tcBorders>
              <w:tl2br w:val="nil"/>
              <w:tr2bl w:val="nil"/>
            </w:tcBorders>
            <w:shd w:val="clear" w:color="auto" w:fill="auto"/>
            <w:noWrap/>
            <w:vAlign w:val="center"/>
          </w:tcPr>
          <w:p w14:paraId="2E194915">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0"/>
                <w:sz w:val="20"/>
                <w:szCs w:val="20"/>
                <w:highlight w:val="none"/>
                <w:lang w:bidi="ar"/>
              </w:rPr>
            </w:pPr>
          </w:p>
        </w:tc>
      </w:tr>
      <w:tr w14:paraId="07F94B0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356" w:type="pct"/>
            <w:vMerge w:val="continue"/>
            <w:tcBorders>
              <w:tl2br w:val="nil"/>
              <w:tr2bl w:val="nil"/>
            </w:tcBorders>
            <w:shd w:val="clear" w:color="auto" w:fill="auto"/>
            <w:vAlign w:val="center"/>
          </w:tcPr>
          <w:p w14:paraId="52BCDF6B">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0"/>
                <w:szCs w:val="20"/>
                <w:highlight w:val="none"/>
              </w:rPr>
            </w:pPr>
          </w:p>
        </w:tc>
        <w:tc>
          <w:tcPr>
            <w:tcW w:w="544" w:type="pct"/>
            <w:tcBorders>
              <w:tl2br w:val="nil"/>
              <w:tr2bl w:val="nil"/>
            </w:tcBorders>
            <w:shd w:val="clear" w:color="auto" w:fill="auto"/>
            <w:noWrap/>
            <w:vAlign w:val="center"/>
          </w:tcPr>
          <w:p w14:paraId="4CFEE461">
            <w:pPr>
              <w:keepNext w:val="0"/>
              <w:keepLines w:val="0"/>
              <w:pageBreakBefore w:val="0"/>
              <w:widowControl/>
              <w:kinsoku/>
              <w:wordWrap/>
              <w:overflowPunct/>
              <w:topLinePunct w:val="0"/>
              <w:autoSpaceDE/>
              <w:autoSpaceDN/>
              <w:bidi w:val="0"/>
              <w:adjustRightInd/>
              <w:snapToGrid/>
              <w:spacing w:line="240" w:lineRule="auto"/>
              <w:jc w:val="center"/>
              <w:textAlignment w:val="center"/>
              <w:rPr>
                <w:rStyle w:val="195"/>
                <w:rFonts w:hint="default" w:ascii="Times New Roman" w:hAnsi="Times New Roman" w:eastAsia="宋体" w:cs="Times New Roman"/>
                <w:b w:val="0"/>
                <w:bCs w:val="0"/>
                <w:color w:val="auto"/>
                <w:sz w:val="20"/>
                <w:szCs w:val="20"/>
                <w:highlight w:val="none"/>
                <w:lang w:val="en-US" w:eastAsia="zh-CN" w:bidi="ar"/>
              </w:rPr>
            </w:pPr>
            <w:r>
              <w:rPr>
                <w:rStyle w:val="195"/>
                <w:rFonts w:hint="default" w:ascii="Times New Roman" w:hAnsi="Times New Roman" w:eastAsia="宋体" w:cs="Times New Roman"/>
                <w:b w:val="0"/>
                <w:bCs w:val="0"/>
                <w:color w:val="auto"/>
                <w:sz w:val="20"/>
                <w:szCs w:val="20"/>
                <w:highlight w:val="none"/>
                <w:lang w:val="en-US" w:eastAsia="zh-CN" w:bidi="ar"/>
              </w:rPr>
              <w:t>碳酸钠</w:t>
            </w:r>
          </w:p>
        </w:tc>
        <w:tc>
          <w:tcPr>
            <w:tcW w:w="661" w:type="pct"/>
            <w:tcBorders>
              <w:tl2br w:val="nil"/>
              <w:tr2bl w:val="nil"/>
            </w:tcBorders>
            <w:shd w:val="clear" w:color="auto" w:fill="auto"/>
            <w:noWrap/>
            <w:vAlign w:val="center"/>
          </w:tcPr>
          <w:p w14:paraId="42CCA190">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0"/>
                <w:sz w:val="20"/>
                <w:szCs w:val="20"/>
                <w:highlight w:val="none"/>
                <w:lang w:bidi="ar"/>
              </w:rPr>
            </w:pPr>
            <w:r>
              <w:rPr>
                <w:rFonts w:hint="default" w:ascii="Times New Roman" w:hAnsi="Times New Roman" w:eastAsia="宋体" w:cs="Times New Roman"/>
                <w:b w:val="0"/>
                <w:bCs w:val="0"/>
                <w:color w:val="auto"/>
                <w:kern w:val="0"/>
                <w:sz w:val="20"/>
                <w:szCs w:val="20"/>
                <w:highlight w:val="none"/>
                <w:lang w:val="en-US" w:eastAsia="zh-CN" w:bidi="ar"/>
              </w:rPr>
              <w:t>1.8</w:t>
            </w:r>
            <w:r>
              <w:rPr>
                <w:rFonts w:hint="eastAsia" w:cs="Times New Roman"/>
                <w:b w:val="0"/>
                <w:bCs w:val="0"/>
                <w:color w:val="auto"/>
                <w:kern w:val="0"/>
                <w:sz w:val="20"/>
                <w:szCs w:val="20"/>
                <w:highlight w:val="none"/>
                <w:lang w:val="en-US" w:eastAsia="zh-CN" w:bidi="ar"/>
              </w:rPr>
              <w:t>8</w:t>
            </w:r>
          </w:p>
        </w:tc>
        <w:tc>
          <w:tcPr>
            <w:tcW w:w="453" w:type="pct"/>
            <w:tcBorders>
              <w:tl2br w:val="nil"/>
              <w:tr2bl w:val="nil"/>
            </w:tcBorders>
            <w:shd w:val="clear" w:color="auto" w:fill="auto"/>
            <w:noWrap/>
            <w:vAlign w:val="center"/>
          </w:tcPr>
          <w:p w14:paraId="50F0236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0"/>
                <w:sz w:val="20"/>
                <w:szCs w:val="20"/>
                <w:highlight w:val="none"/>
                <w:lang w:bidi="ar"/>
              </w:rPr>
            </w:pPr>
          </w:p>
        </w:tc>
        <w:tc>
          <w:tcPr>
            <w:tcW w:w="415" w:type="pct"/>
            <w:tcBorders>
              <w:tl2br w:val="nil"/>
              <w:tr2bl w:val="nil"/>
            </w:tcBorders>
            <w:shd w:val="clear" w:color="auto" w:fill="auto"/>
            <w:noWrap/>
            <w:vAlign w:val="center"/>
          </w:tcPr>
          <w:p w14:paraId="173292E8">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0"/>
                <w:sz w:val="20"/>
                <w:szCs w:val="20"/>
                <w:highlight w:val="none"/>
                <w:lang w:bidi="ar"/>
              </w:rPr>
            </w:pPr>
          </w:p>
        </w:tc>
        <w:tc>
          <w:tcPr>
            <w:tcW w:w="583" w:type="pct"/>
            <w:tcBorders>
              <w:tl2br w:val="nil"/>
              <w:tr2bl w:val="nil"/>
            </w:tcBorders>
            <w:shd w:val="clear" w:color="auto" w:fill="auto"/>
            <w:noWrap/>
            <w:vAlign w:val="center"/>
          </w:tcPr>
          <w:p w14:paraId="4FD489E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0"/>
                <w:sz w:val="20"/>
                <w:szCs w:val="20"/>
                <w:highlight w:val="none"/>
                <w:lang w:bidi="ar"/>
              </w:rPr>
            </w:pPr>
          </w:p>
        </w:tc>
        <w:tc>
          <w:tcPr>
            <w:tcW w:w="411" w:type="pct"/>
            <w:tcBorders>
              <w:tl2br w:val="nil"/>
              <w:tr2bl w:val="nil"/>
            </w:tcBorders>
            <w:shd w:val="clear" w:color="auto" w:fill="auto"/>
            <w:noWrap/>
            <w:vAlign w:val="center"/>
          </w:tcPr>
          <w:p w14:paraId="00A73D7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0"/>
                <w:sz w:val="20"/>
                <w:szCs w:val="20"/>
                <w:highlight w:val="none"/>
                <w:lang w:val="en-US" w:eastAsia="zh-CN" w:bidi="ar"/>
              </w:rPr>
            </w:pPr>
            <w:r>
              <w:rPr>
                <w:rFonts w:hint="default" w:ascii="Times New Roman" w:hAnsi="Times New Roman" w:eastAsia="宋体" w:cs="Times New Roman"/>
                <w:b w:val="0"/>
                <w:bCs w:val="0"/>
                <w:color w:val="auto"/>
                <w:kern w:val="0"/>
                <w:sz w:val="20"/>
                <w:szCs w:val="20"/>
                <w:highlight w:val="none"/>
                <w:lang w:val="en-US" w:eastAsia="zh-CN" w:bidi="ar"/>
              </w:rPr>
              <w:t>1.8</w:t>
            </w:r>
            <w:r>
              <w:rPr>
                <w:rFonts w:hint="eastAsia" w:cs="Times New Roman"/>
                <w:b w:val="0"/>
                <w:bCs w:val="0"/>
                <w:color w:val="auto"/>
                <w:kern w:val="0"/>
                <w:sz w:val="20"/>
                <w:szCs w:val="20"/>
                <w:highlight w:val="none"/>
                <w:lang w:val="en-US" w:eastAsia="zh-CN" w:bidi="ar"/>
              </w:rPr>
              <w:t>8</w:t>
            </w:r>
          </w:p>
        </w:tc>
        <w:tc>
          <w:tcPr>
            <w:tcW w:w="580" w:type="pct"/>
            <w:tcBorders>
              <w:tl2br w:val="nil"/>
              <w:tr2bl w:val="nil"/>
            </w:tcBorders>
            <w:shd w:val="clear" w:color="auto" w:fill="auto"/>
            <w:noWrap/>
            <w:vAlign w:val="center"/>
          </w:tcPr>
          <w:p w14:paraId="08730184">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0"/>
                <w:sz w:val="20"/>
                <w:szCs w:val="20"/>
                <w:highlight w:val="none"/>
                <w:lang w:bidi="ar"/>
              </w:rPr>
            </w:pPr>
          </w:p>
        </w:tc>
        <w:tc>
          <w:tcPr>
            <w:tcW w:w="616" w:type="pct"/>
            <w:tcBorders>
              <w:tl2br w:val="nil"/>
              <w:tr2bl w:val="nil"/>
            </w:tcBorders>
            <w:shd w:val="clear" w:color="auto" w:fill="auto"/>
            <w:noWrap/>
            <w:vAlign w:val="center"/>
          </w:tcPr>
          <w:p w14:paraId="2CFDFEE9">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0"/>
                <w:sz w:val="20"/>
                <w:szCs w:val="20"/>
                <w:highlight w:val="none"/>
                <w:lang w:val="en-US" w:eastAsia="zh-CN" w:bidi="ar"/>
              </w:rPr>
            </w:pPr>
            <w:r>
              <w:rPr>
                <w:rFonts w:hint="default" w:ascii="Times New Roman" w:hAnsi="Times New Roman" w:eastAsia="宋体" w:cs="Times New Roman"/>
                <w:b w:val="0"/>
                <w:bCs w:val="0"/>
                <w:color w:val="auto"/>
                <w:kern w:val="0"/>
                <w:sz w:val="20"/>
                <w:szCs w:val="20"/>
                <w:highlight w:val="none"/>
                <w:lang w:val="en-US" w:eastAsia="zh-CN" w:bidi="ar"/>
              </w:rPr>
              <w:t>1.27</w:t>
            </w:r>
          </w:p>
        </w:tc>
        <w:tc>
          <w:tcPr>
            <w:tcW w:w="376" w:type="pct"/>
            <w:tcBorders>
              <w:tl2br w:val="nil"/>
              <w:tr2bl w:val="nil"/>
            </w:tcBorders>
            <w:shd w:val="clear" w:color="auto" w:fill="auto"/>
            <w:noWrap/>
            <w:vAlign w:val="center"/>
          </w:tcPr>
          <w:p w14:paraId="1322A14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0"/>
                <w:sz w:val="20"/>
                <w:szCs w:val="20"/>
                <w:highlight w:val="none"/>
                <w:lang w:bidi="ar"/>
              </w:rPr>
            </w:pPr>
          </w:p>
        </w:tc>
      </w:tr>
      <w:tr w14:paraId="6133B17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00" w:hRule="atLeast"/>
        </w:trPr>
        <w:tc>
          <w:tcPr>
            <w:tcW w:w="356" w:type="pct"/>
            <w:vMerge w:val="continue"/>
            <w:tcBorders>
              <w:tl2br w:val="nil"/>
              <w:tr2bl w:val="nil"/>
            </w:tcBorders>
            <w:shd w:val="clear" w:color="auto" w:fill="auto"/>
            <w:vAlign w:val="center"/>
          </w:tcPr>
          <w:p w14:paraId="0D8FF3F0">
            <w:pPr>
              <w:keepNext w:val="0"/>
              <w:keepLines w:val="0"/>
              <w:pageBreakBefore w:val="0"/>
              <w:kinsoku/>
              <w:wordWrap/>
              <w:overflowPunct/>
              <w:topLinePunct w:val="0"/>
              <w:autoSpaceDE/>
              <w:autoSpaceDN/>
              <w:bidi w:val="0"/>
              <w:adjustRightInd/>
              <w:snapToGrid/>
              <w:spacing w:line="240" w:lineRule="auto"/>
              <w:jc w:val="center"/>
              <w:rPr>
                <w:rFonts w:hint="default" w:ascii="Times New Roman" w:hAnsi="Times New Roman" w:eastAsia="宋体" w:cs="Times New Roman"/>
                <w:b w:val="0"/>
                <w:bCs w:val="0"/>
                <w:color w:val="auto"/>
                <w:sz w:val="20"/>
                <w:szCs w:val="20"/>
                <w:highlight w:val="none"/>
              </w:rPr>
            </w:pPr>
          </w:p>
        </w:tc>
        <w:tc>
          <w:tcPr>
            <w:tcW w:w="544" w:type="pct"/>
            <w:tcBorders>
              <w:tl2br w:val="nil"/>
              <w:tr2bl w:val="nil"/>
            </w:tcBorders>
            <w:shd w:val="clear" w:color="auto" w:fill="auto"/>
            <w:noWrap/>
            <w:vAlign w:val="center"/>
          </w:tcPr>
          <w:p w14:paraId="4320BBE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r>
              <w:rPr>
                <w:rStyle w:val="195"/>
                <w:rFonts w:hint="default" w:ascii="Times New Roman" w:hAnsi="Times New Roman" w:eastAsia="宋体" w:cs="Times New Roman"/>
                <w:b w:val="0"/>
                <w:bCs w:val="0"/>
                <w:color w:val="auto"/>
                <w:sz w:val="20"/>
                <w:szCs w:val="20"/>
                <w:highlight w:val="none"/>
                <w:lang w:bidi="ar"/>
              </w:rPr>
              <w:t>生石灰</w:t>
            </w:r>
          </w:p>
        </w:tc>
        <w:tc>
          <w:tcPr>
            <w:tcW w:w="661" w:type="pct"/>
            <w:tcBorders>
              <w:tl2br w:val="nil"/>
              <w:tr2bl w:val="nil"/>
            </w:tcBorders>
            <w:shd w:val="clear" w:color="auto" w:fill="auto"/>
            <w:noWrap/>
            <w:vAlign w:val="center"/>
          </w:tcPr>
          <w:p w14:paraId="5893F41E">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2"/>
                <w:sz w:val="20"/>
                <w:szCs w:val="20"/>
                <w:highlight w:val="none"/>
                <w:lang w:val="en-US" w:eastAsia="zh-CN" w:bidi="ar-SA"/>
              </w:rPr>
            </w:pPr>
            <w:r>
              <w:rPr>
                <w:rFonts w:hint="default" w:ascii="Times New Roman" w:hAnsi="Times New Roman" w:eastAsia="宋体" w:cs="Times New Roman"/>
                <w:b w:val="0"/>
                <w:bCs w:val="0"/>
                <w:color w:val="auto"/>
                <w:kern w:val="0"/>
                <w:sz w:val="20"/>
                <w:szCs w:val="20"/>
                <w:highlight w:val="none"/>
                <w:lang w:bidi="ar"/>
              </w:rPr>
              <w:t xml:space="preserve">1.18 </w:t>
            </w:r>
          </w:p>
        </w:tc>
        <w:tc>
          <w:tcPr>
            <w:tcW w:w="453" w:type="pct"/>
            <w:tcBorders>
              <w:tl2br w:val="nil"/>
              <w:tr2bl w:val="nil"/>
            </w:tcBorders>
            <w:shd w:val="clear" w:color="auto" w:fill="auto"/>
            <w:noWrap/>
            <w:vAlign w:val="center"/>
          </w:tcPr>
          <w:p w14:paraId="6B1AADAC">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lang w:val="en-US" w:eastAsia="zh-CN"/>
              </w:rPr>
            </w:pPr>
          </w:p>
        </w:tc>
        <w:tc>
          <w:tcPr>
            <w:tcW w:w="415" w:type="pct"/>
            <w:tcBorders>
              <w:tl2br w:val="nil"/>
              <w:tr2bl w:val="nil"/>
            </w:tcBorders>
            <w:shd w:val="clear" w:color="auto" w:fill="auto"/>
            <w:noWrap/>
            <w:vAlign w:val="center"/>
          </w:tcPr>
          <w:p w14:paraId="69CAAC37">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kern w:val="0"/>
                <w:sz w:val="20"/>
                <w:szCs w:val="20"/>
                <w:highlight w:val="none"/>
                <w:lang w:bidi="ar"/>
              </w:rPr>
              <w:t xml:space="preserve">1.10 </w:t>
            </w:r>
          </w:p>
        </w:tc>
        <w:tc>
          <w:tcPr>
            <w:tcW w:w="583" w:type="pct"/>
            <w:tcBorders>
              <w:tl2br w:val="nil"/>
              <w:tr2bl w:val="nil"/>
            </w:tcBorders>
            <w:shd w:val="clear" w:color="auto" w:fill="auto"/>
            <w:noWrap/>
            <w:vAlign w:val="center"/>
          </w:tcPr>
          <w:p w14:paraId="114C011F">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kern w:val="0"/>
                <w:sz w:val="20"/>
                <w:szCs w:val="20"/>
                <w:highlight w:val="none"/>
                <w:lang w:bidi="ar"/>
              </w:rPr>
              <w:t xml:space="preserve">1.18 </w:t>
            </w:r>
          </w:p>
        </w:tc>
        <w:tc>
          <w:tcPr>
            <w:tcW w:w="411" w:type="pct"/>
            <w:tcBorders>
              <w:tl2br w:val="nil"/>
              <w:tr2bl w:val="nil"/>
            </w:tcBorders>
            <w:shd w:val="clear" w:color="auto" w:fill="auto"/>
            <w:noWrap/>
            <w:vAlign w:val="center"/>
          </w:tcPr>
          <w:p w14:paraId="3A1A5916">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0"/>
                <w:sz w:val="20"/>
                <w:szCs w:val="20"/>
                <w:highlight w:val="none"/>
                <w:lang w:val="en-US" w:eastAsia="zh-CN" w:bidi="ar"/>
              </w:rPr>
            </w:pPr>
            <w:r>
              <w:rPr>
                <w:rFonts w:hint="default" w:ascii="Times New Roman" w:hAnsi="Times New Roman" w:eastAsia="宋体" w:cs="Times New Roman"/>
                <w:b w:val="0"/>
                <w:bCs w:val="0"/>
                <w:color w:val="auto"/>
                <w:kern w:val="0"/>
                <w:sz w:val="20"/>
                <w:szCs w:val="20"/>
                <w:highlight w:val="none"/>
                <w:lang w:val="en-US" w:eastAsia="zh-CN" w:bidi="ar"/>
              </w:rPr>
              <w:t>1.19</w:t>
            </w:r>
          </w:p>
        </w:tc>
        <w:tc>
          <w:tcPr>
            <w:tcW w:w="580" w:type="pct"/>
            <w:tcBorders>
              <w:tl2br w:val="nil"/>
              <w:tr2bl w:val="nil"/>
            </w:tcBorders>
            <w:shd w:val="clear" w:color="auto" w:fill="auto"/>
            <w:noWrap/>
            <w:vAlign w:val="center"/>
          </w:tcPr>
          <w:p w14:paraId="069B85D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sz w:val="20"/>
                <w:szCs w:val="20"/>
                <w:highlight w:val="none"/>
              </w:rPr>
            </w:pPr>
            <w:r>
              <w:rPr>
                <w:rFonts w:hint="default" w:ascii="Times New Roman" w:hAnsi="Times New Roman" w:eastAsia="宋体" w:cs="Times New Roman"/>
                <w:b w:val="0"/>
                <w:bCs w:val="0"/>
                <w:color w:val="auto"/>
                <w:kern w:val="0"/>
                <w:sz w:val="20"/>
                <w:szCs w:val="20"/>
                <w:highlight w:val="none"/>
                <w:lang w:bidi="ar"/>
              </w:rPr>
              <w:t xml:space="preserve">1.04 </w:t>
            </w:r>
          </w:p>
        </w:tc>
        <w:tc>
          <w:tcPr>
            <w:tcW w:w="616" w:type="pct"/>
            <w:tcBorders>
              <w:tl2br w:val="nil"/>
              <w:tr2bl w:val="nil"/>
            </w:tcBorders>
            <w:shd w:val="clear" w:color="auto" w:fill="auto"/>
            <w:noWrap/>
            <w:vAlign w:val="center"/>
          </w:tcPr>
          <w:p w14:paraId="642B0CCD">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0"/>
                <w:sz w:val="20"/>
                <w:szCs w:val="20"/>
                <w:highlight w:val="none"/>
                <w:lang w:val="en-US" w:eastAsia="zh-CN" w:bidi="ar"/>
              </w:rPr>
            </w:pPr>
            <w:r>
              <w:rPr>
                <w:rFonts w:hint="default" w:ascii="Times New Roman" w:hAnsi="Times New Roman" w:eastAsia="宋体" w:cs="Times New Roman"/>
                <w:b w:val="0"/>
                <w:bCs w:val="0"/>
                <w:color w:val="auto"/>
                <w:kern w:val="0"/>
                <w:sz w:val="20"/>
                <w:szCs w:val="20"/>
                <w:highlight w:val="none"/>
                <w:lang w:val="en-US" w:eastAsia="zh-CN" w:bidi="ar"/>
              </w:rPr>
              <w:t>1.22</w:t>
            </w:r>
          </w:p>
        </w:tc>
        <w:tc>
          <w:tcPr>
            <w:tcW w:w="376" w:type="pct"/>
            <w:tcBorders>
              <w:tl2br w:val="nil"/>
              <w:tr2bl w:val="nil"/>
            </w:tcBorders>
            <w:shd w:val="clear" w:color="auto" w:fill="auto"/>
            <w:noWrap/>
            <w:vAlign w:val="center"/>
          </w:tcPr>
          <w:p w14:paraId="79D00941">
            <w:pPr>
              <w:keepNext w:val="0"/>
              <w:keepLines w:val="0"/>
              <w:pageBreakBefore w:val="0"/>
              <w:widowControl/>
              <w:kinsoku/>
              <w:wordWrap/>
              <w:overflowPunct/>
              <w:topLinePunct w:val="0"/>
              <w:autoSpaceDE/>
              <w:autoSpaceDN/>
              <w:bidi w:val="0"/>
              <w:adjustRightInd/>
              <w:snapToGrid/>
              <w:spacing w:line="240" w:lineRule="auto"/>
              <w:jc w:val="center"/>
              <w:textAlignment w:val="center"/>
              <w:rPr>
                <w:rFonts w:hint="default" w:ascii="Times New Roman" w:hAnsi="Times New Roman" w:eastAsia="宋体" w:cs="Times New Roman"/>
                <w:b w:val="0"/>
                <w:bCs w:val="0"/>
                <w:color w:val="auto"/>
                <w:kern w:val="0"/>
                <w:sz w:val="20"/>
                <w:szCs w:val="20"/>
                <w:highlight w:val="none"/>
                <w:lang w:bidi="ar"/>
              </w:rPr>
            </w:pPr>
          </w:p>
        </w:tc>
      </w:tr>
    </w:tbl>
    <w:p w14:paraId="7AE22269">
      <w:pPr>
        <w:spacing w:line="360" w:lineRule="auto"/>
        <w:jc w:val="left"/>
        <w:rPr>
          <w:rFonts w:hint="default" w:ascii="Times New Roman" w:hAnsi="Times New Roman" w:eastAsia="宋体" w:cs="Times New Roman"/>
          <w:b w:val="0"/>
          <w:bCs w:val="0"/>
          <w:color w:val="auto"/>
          <w:sz w:val="20"/>
          <w:szCs w:val="20"/>
          <w:highlight w:val="none"/>
        </w:rPr>
      </w:pPr>
    </w:p>
    <w:p w14:paraId="195B4FE8">
      <w:pPr>
        <w:rPr>
          <w:b w:val="0"/>
          <w:bCs w:val="0"/>
          <w:sz w:val="24"/>
          <w:highlight w:val="none"/>
        </w:rPr>
        <w:sectPr>
          <w:pgSz w:w="16838" w:h="11905" w:orient="landscape"/>
          <w:pgMar w:top="1417" w:right="567" w:bottom="850" w:left="1134" w:header="0" w:footer="0" w:gutter="0"/>
          <w:pgBorders>
            <w:top w:val="none" w:sz="0" w:space="0"/>
            <w:left w:val="none" w:sz="0" w:space="0"/>
            <w:bottom w:val="none" w:sz="0" w:space="0"/>
            <w:right w:val="none" w:sz="0" w:space="0"/>
          </w:pgBorders>
          <w:pgNumType w:fmt="decimal"/>
          <w:cols w:space="0" w:num="1"/>
          <w:rtlGutter w:val="0"/>
          <w:docGrid w:linePitch="312" w:charSpace="0"/>
        </w:sectPr>
      </w:pPr>
    </w:p>
    <w:p w14:paraId="3792521E">
      <w:pPr>
        <w:widowControl/>
        <w:spacing w:before="120" w:after="200" w:line="480" w:lineRule="auto"/>
        <w:jc w:val="center"/>
        <w:rPr>
          <w:rFonts w:eastAsia="黑体"/>
          <w:b w:val="0"/>
          <w:bCs w:val="0"/>
          <w:kern w:val="24"/>
          <w:szCs w:val="21"/>
        </w:rPr>
      </w:pPr>
    </w:p>
    <w:p w14:paraId="394ACCC3">
      <w:pPr>
        <w:widowControl/>
        <w:spacing w:before="120" w:after="200" w:line="480" w:lineRule="auto"/>
        <w:jc w:val="center"/>
        <w:rPr>
          <w:rFonts w:eastAsia="黑体"/>
          <w:b w:val="0"/>
          <w:bCs w:val="0"/>
          <w:kern w:val="24"/>
          <w:szCs w:val="21"/>
        </w:rPr>
      </w:pPr>
      <w:r>
        <w:rPr>
          <w:rFonts w:eastAsia="黑体"/>
          <w:b w:val="0"/>
          <w:bCs w:val="0"/>
          <w:kern w:val="24"/>
          <w:szCs w:val="21"/>
        </w:rPr>
        <w:t>表C.</w:t>
      </w:r>
      <w:r>
        <w:rPr>
          <w:rFonts w:hint="eastAsia" w:eastAsia="黑体"/>
          <w:b w:val="0"/>
          <w:bCs w:val="0"/>
          <w:kern w:val="24"/>
          <w:szCs w:val="21"/>
          <w:lang w:val="en-US" w:eastAsia="zh-CN"/>
        </w:rPr>
        <w:t>4</w:t>
      </w:r>
      <w:r>
        <w:rPr>
          <w:rFonts w:eastAsia="黑体"/>
          <w:b w:val="0"/>
          <w:bCs w:val="0"/>
          <w:kern w:val="24"/>
          <w:szCs w:val="21"/>
        </w:rPr>
        <w:t xml:space="preserve"> 常用化石燃料相关参数的缺省值</w:t>
      </w:r>
    </w:p>
    <w:tbl>
      <w:tblPr>
        <w:tblStyle w:val="46"/>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6"/>
        <w:gridCol w:w="1693"/>
        <w:gridCol w:w="1517"/>
        <w:gridCol w:w="2408"/>
        <w:gridCol w:w="1704"/>
        <w:gridCol w:w="1469"/>
        <w:gridCol w:w="7"/>
      </w:tblGrid>
      <w:tr w14:paraId="0B31BD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 w:hRule="atLeast"/>
          <w:jc w:val="center"/>
        </w:trPr>
        <w:tc>
          <w:tcPr>
            <w:tcW w:w="1251" w:type="pct"/>
            <w:gridSpan w:val="2"/>
            <w:tcBorders>
              <w:top w:val="single" w:color="auto" w:sz="4" w:space="0"/>
              <w:left w:val="single" w:color="auto" w:sz="4" w:space="0"/>
              <w:bottom w:val="single" w:color="auto" w:sz="4" w:space="0"/>
              <w:right w:val="single" w:color="auto" w:sz="4" w:space="0"/>
            </w:tcBorders>
            <w:shd w:val="clear" w:color="000000" w:fill="auto"/>
            <w:noWrap/>
            <w:vAlign w:val="center"/>
          </w:tcPr>
          <w:p w14:paraId="059E283D">
            <w:pPr>
              <w:jc w:val="center"/>
              <w:rPr>
                <w:b w:val="0"/>
                <w:bCs w:val="0"/>
                <w:szCs w:val="21"/>
              </w:rPr>
            </w:pPr>
            <w:r>
              <w:rPr>
                <w:b w:val="0"/>
                <w:bCs w:val="0"/>
                <w:szCs w:val="21"/>
              </w:rPr>
              <w:t>燃料品种</w:t>
            </w:r>
          </w:p>
        </w:tc>
        <w:tc>
          <w:tcPr>
            <w:tcW w:w="863" w:type="pct"/>
            <w:tcBorders>
              <w:top w:val="single" w:color="auto" w:sz="4" w:space="0"/>
              <w:left w:val="single" w:color="auto" w:sz="4" w:space="0"/>
              <w:bottom w:val="single" w:color="auto" w:sz="4" w:space="0"/>
              <w:right w:val="single" w:color="auto" w:sz="4" w:space="0"/>
            </w:tcBorders>
            <w:shd w:val="clear" w:color="000000" w:fill="auto"/>
            <w:vAlign w:val="center"/>
          </w:tcPr>
          <w:p w14:paraId="1F7A6602">
            <w:pPr>
              <w:jc w:val="center"/>
              <w:rPr>
                <w:b w:val="0"/>
                <w:bCs w:val="0"/>
                <w:szCs w:val="21"/>
              </w:rPr>
            </w:pPr>
            <w:r>
              <w:rPr>
                <w:b w:val="0"/>
                <w:bCs w:val="0"/>
                <w:szCs w:val="21"/>
              </w:rPr>
              <w:t>计量单位</w:t>
            </w:r>
          </w:p>
        </w:tc>
        <w:tc>
          <w:tcPr>
            <w:tcW w:w="1315" w:type="pct"/>
            <w:tcBorders>
              <w:top w:val="single" w:color="auto" w:sz="4" w:space="0"/>
              <w:left w:val="single" w:color="auto" w:sz="4" w:space="0"/>
              <w:bottom w:val="single" w:color="auto" w:sz="4" w:space="0"/>
              <w:right w:val="single" w:color="auto" w:sz="4" w:space="0"/>
            </w:tcBorders>
            <w:shd w:val="clear" w:color="000000" w:fill="auto"/>
            <w:vAlign w:val="center"/>
          </w:tcPr>
          <w:p w14:paraId="35A816E5">
            <w:pPr>
              <w:jc w:val="center"/>
              <w:rPr>
                <w:b w:val="0"/>
                <w:bCs w:val="0"/>
                <w:szCs w:val="21"/>
              </w:rPr>
            </w:pPr>
            <w:r>
              <w:rPr>
                <w:b w:val="0"/>
                <w:bCs w:val="0"/>
                <w:szCs w:val="21"/>
              </w:rPr>
              <w:t>低位发热量</w:t>
            </w:r>
          </w:p>
          <w:p w14:paraId="0C832390">
            <w:pPr>
              <w:jc w:val="center"/>
              <w:rPr>
                <w:b w:val="0"/>
                <w:bCs w:val="0"/>
                <w:szCs w:val="21"/>
              </w:rPr>
            </w:pPr>
            <w:r>
              <w:rPr>
                <w:b w:val="0"/>
                <w:bCs w:val="0"/>
                <w:szCs w:val="21"/>
              </w:rPr>
              <w:t>GJ/t或GJ/×10</w:t>
            </w:r>
            <w:r>
              <w:rPr>
                <w:b w:val="0"/>
                <w:bCs w:val="0"/>
                <w:szCs w:val="21"/>
                <w:vertAlign w:val="superscript"/>
              </w:rPr>
              <w:t>4</w:t>
            </w:r>
            <w:r>
              <w:rPr>
                <w:rFonts w:hint="eastAsia"/>
                <w:b w:val="0"/>
                <w:bCs w:val="0"/>
                <w:szCs w:val="21"/>
                <w:vertAlign w:val="superscript"/>
                <w:lang w:val="en-US" w:eastAsia="zh-CN"/>
              </w:rPr>
              <w:t xml:space="preserve"> </w:t>
            </w:r>
            <w:r>
              <w:rPr>
                <w:b w:val="0"/>
                <w:bCs w:val="0"/>
                <w:szCs w:val="21"/>
              </w:rPr>
              <w:t>m</w:t>
            </w:r>
            <w:r>
              <w:rPr>
                <w:b w:val="0"/>
                <w:bCs w:val="0"/>
                <w:szCs w:val="21"/>
                <w:vertAlign w:val="superscript"/>
              </w:rPr>
              <w:t>3</w:t>
            </w:r>
          </w:p>
        </w:tc>
        <w:tc>
          <w:tcPr>
            <w:tcW w:w="958" w:type="pct"/>
            <w:tcBorders>
              <w:top w:val="single" w:color="auto" w:sz="4" w:space="0"/>
              <w:left w:val="single" w:color="auto" w:sz="4" w:space="0"/>
              <w:bottom w:val="single" w:color="auto" w:sz="4" w:space="0"/>
              <w:right w:val="single" w:color="auto" w:sz="4" w:space="0"/>
            </w:tcBorders>
            <w:shd w:val="clear" w:color="000000" w:fill="auto"/>
            <w:vAlign w:val="center"/>
          </w:tcPr>
          <w:p w14:paraId="1DF81305">
            <w:pPr>
              <w:jc w:val="center"/>
              <w:rPr>
                <w:b w:val="0"/>
                <w:bCs w:val="0"/>
                <w:szCs w:val="21"/>
              </w:rPr>
            </w:pPr>
            <w:r>
              <w:rPr>
                <w:b w:val="0"/>
                <w:bCs w:val="0"/>
                <w:szCs w:val="21"/>
              </w:rPr>
              <w:t>单位热值含碳量</w:t>
            </w:r>
          </w:p>
          <w:p w14:paraId="50FE7A23">
            <w:pPr>
              <w:jc w:val="center"/>
              <w:rPr>
                <w:b w:val="0"/>
                <w:bCs w:val="0"/>
                <w:szCs w:val="21"/>
              </w:rPr>
            </w:pPr>
            <w:r>
              <w:rPr>
                <w:rFonts w:hint="eastAsia"/>
                <w:b w:val="0"/>
                <w:bCs w:val="0"/>
                <w:szCs w:val="21"/>
                <w:lang w:val="en-US" w:eastAsia="zh-CN"/>
              </w:rPr>
              <w:t xml:space="preserve">t </w:t>
            </w:r>
            <w:r>
              <w:rPr>
                <w:b w:val="0"/>
                <w:bCs w:val="0"/>
                <w:szCs w:val="21"/>
              </w:rPr>
              <w:t>C/GJ</w:t>
            </w:r>
          </w:p>
        </w:tc>
        <w:tc>
          <w:tcPr>
            <w:tcW w:w="612" w:type="pct"/>
            <w:gridSpan w:val="2"/>
            <w:tcBorders>
              <w:top w:val="single" w:color="auto" w:sz="4" w:space="0"/>
              <w:left w:val="single" w:color="auto" w:sz="4" w:space="0"/>
              <w:bottom w:val="single" w:color="auto" w:sz="4" w:space="0"/>
              <w:right w:val="single" w:color="auto" w:sz="4" w:space="0"/>
            </w:tcBorders>
            <w:shd w:val="clear" w:color="000000" w:fill="auto"/>
            <w:noWrap/>
            <w:vAlign w:val="center"/>
          </w:tcPr>
          <w:p w14:paraId="4DA069F4">
            <w:pPr>
              <w:jc w:val="center"/>
              <w:rPr>
                <w:b w:val="0"/>
                <w:bCs w:val="0"/>
                <w:szCs w:val="21"/>
              </w:rPr>
            </w:pPr>
            <w:r>
              <w:rPr>
                <w:b w:val="0"/>
                <w:bCs w:val="0"/>
                <w:szCs w:val="21"/>
              </w:rPr>
              <w:t>燃料碳氧化率</w:t>
            </w:r>
          </w:p>
          <w:p w14:paraId="1E0D9C4B">
            <w:pPr>
              <w:jc w:val="center"/>
              <w:rPr>
                <w:b w:val="0"/>
                <w:bCs w:val="0"/>
                <w:szCs w:val="21"/>
              </w:rPr>
            </w:pPr>
            <w:r>
              <w:rPr>
                <w:b w:val="0"/>
                <w:bCs w:val="0"/>
                <w:szCs w:val="21"/>
              </w:rPr>
              <w:t>%</w:t>
            </w:r>
          </w:p>
        </w:tc>
      </w:tr>
      <w:tr w14:paraId="52724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40" w:hRule="exact"/>
          <w:jc w:val="center"/>
        </w:trPr>
        <w:tc>
          <w:tcPr>
            <w:tcW w:w="299" w:type="pct"/>
            <w:vMerge w:val="restart"/>
            <w:vAlign w:val="center"/>
          </w:tcPr>
          <w:p w14:paraId="0E35BEC1">
            <w:pPr>
              <w:jc w:val="center"/>
              <w:rPr>
                <w:b w:val="0"/>
                <w:bCs w:val="0"/>
                <w:szCs w:val="21"/>
              </w:rPr>
            </w:pPr>
            <w:r>
              <w:rPr>
                <w:b w:val="0"/>
                <w:bCs w:val="0"/>
                <w:szCs w:val="21"/>
              </w:rPr>
              <w:t>固体燃料</w:t>
            </w:r>
          </w:p>
        </w:tc>
        <w:tc>
          <w:tcPr>
            <w:tcW w:w="953" w:type="pct"/>
            <w:noWrap/>
            <w:vAlign w:val="center"/>
          </w:tcPr>
          <w:p w14:paraId="3EE3B3AD">
            <w:pPr>
              <w:jc w:val="center"/>
              <w:rPr>
                <w:b w:val="0"/>
                <w:bCs w:val="0"/>
                <w:szCs w:val="21"/>
              </w:rPr>
            </w:pPr>
            <w:r>
              <w:rPr>
                <w:b w:val="0"/>
                <w:bCs w:val="0"/>
                <w:szCs w:val="21"/>
              </w:rPr>
              <w:t>无烟煤</w:t>
            </w:r>
          </w:p>
        </w:tc>
        <w:tc>
          <w:tcPr>
            <w:tcW w:w="863" w:type="pct"/>
            <w:vAlign w:val="center"/>
          </w:tcPr>
          <w:p w14:paraId="4070CB37">
            <w:pPr>
              <w:jc w:val="center"/>
              <w:rPr>
                <w:b w:val="0"/>
                <w:bCs w:val="0"/>
                <w:szCs w:val="21"/>
              </w:rPr>
            </w:pPr>
            <w:r>
              <w:rPr>
                <w:b w:val="0"/>
                <w:bCs w:val="0"/>
                <w:szCs w:val="21"/>
              </w:rPr>
              <w:t>t</w:t>
            </w:r>
          </w:p>
        </w:tc>
        <w:tc>
          <w:tcPr>
            <w:tcW w:w="1315" w:type="pct"/>
          </w:tcPr>
          <w:p w14:paraId="4230CEE1">
            <w:pPr>
              <w:jc w:val="center"/>
              <w:rPr>
                <w:b w:val="0"/>
                <w:bCs w:val="0"/>
                <w:szCs w:val="21"/>
              </w:rPr>
            </w:pPr>
            <w:r>
              <w:rPr>
                <w:b w:val="0"/>
                <w:bCs w:val="0"/>
                <w:szCs w:val="21"/>
              </w:rPr>
              <w:t>26.7</w:t>
            </w:r>
            <w:r>
              <w:rPr>
                <w:b w:val="0"/>
                <w:bCs w:val="0"/>
                <w:szCs w:val="21"/>
                <w:vertAlign w:val="superscript"/>
              </w:rPr>
              <w:t>c</w:t>
            </w:r>
          </w:p>
        </w:tc>
        <w:tc>
          <w:tcPr>
            <w:tcW w:w="958" w:type="pct"/>
          </w:tcPr>
          <w:p w14:paraId="657D55AB">
            <w:pPr>
              <w:jc w:val="center"/>
              <w:rPr>
                <w:b w:val="0"/>
                <w:bCs w:val="0"/>
                <w:szCs w:val="21"/>
              </w:rPr>
            </w:pPr>
            <w:r>
              <w:rPr>
                <w:b w:val="0"/>
                <w:bCs w:val="0"/>
                <w:szCs w:val="21"/>
              </w:rPr>
              <w:t>27.4</w:t>
            </w:r>
            <w:r>
              <w:rPr>
                <w:b w:val="0"/>
                <w:bCs w:val="0"/>
                <w:szCs w:val="21"/>
                <w:vertAlign w:val="superscript"/>
              </w:rPr>
              <w:t>b</w:t>
            </w:r>
            <w:r>
              <w:rPr>
                <w:b w:val="0"/>
                <w:bCs w:val="0"/>
                <w:szCs w:val="21"/>
              </w:rPr>
              <w:t>×10</w:t>
            </w:r>
            <w:r>
              <w:rPr>
                <w:b w:val="0"/>
                <w:bCs w:val="0"/>
                <w:szCs w:val="21"/>
                <w:vertAlign w:val="superscript"/>
              </w:rPr>
              <w:t>-3</w:t>
            </w:r>
          </w:p>
        </w:tc>
        <w:tc>
          <w:tcPr>
            <w:tcW w:w="609" w:type="pct"/>
            <w:vAlign w:val="center"/>
          </w:tcPr>
          <w:p w14:paraId="144C6959">
            <w:pPr>
              <w:jc w:val="center"/>
              <w:rPr>
                <w:b w:val="0"/>
                <w:bCs w:val="0"/>
                <w:szCs w:val="21"/>
              </w:rPr>
            </w:pPr>
            <w:r>
              <w:rPr>
                <w:b w:val="0"/>
                <w:bCs w:val="0"/>
                <w:szCs w:val="21"/>
              </w:rPr>
              <w:t>94</w:t>
            </w:r>
            <w:r>
              <w:rPr>
                <w:b w:val="0"/>
                <w:bCs w:val="0"/>
                <w:szCs w:val="21"/>
                <w:vertAlign w:val="superscript"/>
              </w:rPr>
              <w:t xml:space="preserve"> b</w:t>
            </w:r>
          </w:p>
        </w:tc>
      </w:tr>
      <w:tr w14:paraId="4E01E2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40" w:hRule="exact"/>
          <w:jc w:val="center"/>
        </w:trPr>
        <w:tc>
          <w:tcPr>
            <w:tcW w:w="299" w:type="pct"/>
            <w:vMerge w:val="continue"/>
            <w:vAlign w:val="center"/>
          </w:tcPr>
          <w:p w14:paraId="05490109">
            <w:pPr>
              <w:jc w:val="center"/>
              <w:rPr>
                <w:b w:val="0"/>
                <w:bCs w:val="0"/>
                <w:szCs w:val="21"/>
              </w:rPr>
            </w:pPr>
          </w:p>
        </w:tc>
        <w:tc>
          <w:tcPr>
            <w:tcW w:w="953" w:type="pct"/>
            <w:noWrap/>
            <w:vAlign w:val="center"/>
          </w:tcPr>
          <w:p w14:paraId="5CB95956">
            <w:pPr>
              <w:jc w:val="center"/>
              <w:rPr>
                <w:b w:val="0"/>
                <w:bCs w:val="0"/>
                <w:szCs w:val="21"/>
              </w:rPr>
            </w:pPr>
            <w:r>
              <w:rPr>
                <w:b w:val="0"/>
                <w:bCs w:val="0"/>
                <w:szCs w:val="21"/>
              </w:rPr>
              <w:t>烟煤</w:t>
            </w:r>
          </w:p>
        </w:tc>
        <w:tc>
          <w:tcPr>
            <w:tcW w:w="863" w:type="pct"/>
            <w:vAlign w:val="center"/>
          </w:tcPr>
          <w:p w14:paraId="4DA51261">
            <w:pPr>
              <w:jc w:val="center"/>
              <w:rPr>
                <w:b w:val="0"/>
                <w:bCs w:val="0"/>
                <w:szCs w:val="21"/>
              </w:rPr>
            </w:pPr>
            <w:r>
              <w:rPr>
                <w:b w:val="0"/>
                <w:bCs w:val="0"/>
                <w:szCs w:val="21"/>
              </w:rPr>
              <w:t>t</w:t>
            </w:r>
          </w:p>
        </w:tc>
        <w:tc>
          <w:tcPr>
            <w:tcW w:w="1315" w:type="pct"/>
          </w:tcPr>
          <w:p w14:paraId="50BF00C8">
            <w:pPr>
              <w:jc w:val="center"/>
              <w:rPr>
                <w:b w:val="0"/>
                <w:bCs w:val="0"/>
                <w:szCs w:val="21"/>
              </w:rPr>
            </w:pPr>
            <w:r>
              <w:rPr>
                <w:b w:val="0"/>
                <w:bCs w:val="0"/>
                <w:szCs w:val="21"/>
              </w:rPr>
              <w:t>19.570</w:t>
            </w:r>
            <w:r>
              <w:rPr>
                <w:b w:val="0"/>
                <w:bCs w:val="0"/>
                <w:szCs w:val="21"/>
                <w:vertAlign w:val="superscript"/>
              </w:rPr>
              <w:t>d</w:t>
            </w:r>
          </w:p>
        </w:tc>
        <w:tc>
          <w:tcPr>
            <w:tcW w:w="958" w:type="pct"/>
          </w:tcPr>
          <w:p w14:paraId="4A8DE7ED">
            <w:pPr>
              <w:jc w:val="center"/>
              <w:rPr>
                <w:b w:val="0"/>
                <w:bCs w:val="0"/>
                <w:szCs w:val="21"/>
              </w:rPr>
            </w:pPr>
            <w:r>
              <w:rPr>
                <w:b w:val="0"/>
                <w:bCs w:val="0"/>
                <w:szCs w:val="21"/>
              </w:rPr>
              <w:t>26.1</w:t>
            </w:r>
            <w:r>
              <w:rPr>
                <w:b w:val="0"/>
                <w:bCs w:val="0"/>
                <w:szCs w:val="21"/>
                <w:vertAlign w:val="superscript"/>
              </w:rPr>
              <w:t>b</w:t>
            </w:r>
            <w:r>
              <w:rPr>
                <w:b w:val="0"/>
                <w:bCs w:val="0"/>
                <w:szCs w:val="21"/>
              </w:rPr>
              <w:t>×10</w:t>
            </w:r>
            <w:r>
              <w:rPr>
                <w:b w:val="0"/>
                <w:bCs w:val="0"/>
                <w:szCs w:val="21"/>
                <w:vertAlign w:val="superscript"/>
              </w:rPr>
              <w:t>-3</w:t>
            </w:r>
          </w:p>
        </w:tc>
        <w:tc>
          <w:tcPr>
            <w:tcW w:w="609" w:type="pct"/>
            <w:vAlign w:val="center"/>
          </w:tcPr>
          <w:p w14:paraId="41073ED2">
            <w:pPr>
              <w:jc w:val="center"/>
              <w:rPr>
                <w:b w:val="0"/>
                <w:bCs w:val="0"/>
                <w:szCs w:val="21"/>
              </w:rPr>
            </w:pPr>
            <w:r>
              <w:rPr>
                <w:b w:val="0"/>
                <w:bCs w:val="0"/>
                <w:szCs w:val="21"/>
              </w:rPr>
              <w:t>93</w:t>
            </w:r>
            <w:r>
              <w:rPr>
                <w:b w:val="0"/>
                <w:bCs w:val="0"/>
                <w:szCs w:val="21"/>
                <w:vertAlign w:val="superscript"/>
              </w:rPr>
              <w:t xml:space="preserve"> b</w:t>
            </w:r>
          </w:p>
        </w:tc>
      </w:tr>
      <w:tr w14:paraId="0B9CF4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40" w:hRule="exact"/>
          <w:jc w:val="center"/>
        </w:trPr>
        <w:tc>
          <w:tcPr>
            <w:tcW w:w="299" w:type="pct"/>
            <w:vMerge w:val="continue"/>
            <w:vAlign w:val="center"/>
          </w:tcPr>
          <w:p w14:paraId="39542A13">
            <w:pPr>
              <w:jc w:val="center"/>
              <w:rPr>
                <w:b w:val="0"/>
                <w:bCs w:val="0"/>
                <w:szCs w:val="21"/>
              </w:rPr>
            </w:pPr>
          </w:p>
        </w:tc>
        <w:tc>
          <w:tcPr>
            <w:tcW w:w="953" w:type="pct"/>
            <w:noWrap/>
            <w:vAlign w:val="center"/>
          </w:tcPr>
          <w:p w14:paraId="6CDEDCE9">
            <w:pPr>
              <w:jc w:val="center"/>
              <w:rPr>
                <w:b w:val="0"/>
                <w:bCs w:val="0"/>
                <w:szCs w:val="21"/>
              </w:rPr>
            </w:pPr>
            <w:r>
              <w:rPr>
                <w:b w:val="0"/>
                <w:bCs w:val="0"/>
                <w:szCs w:val="21"/>
              </w:rPr>
              <w:t>褐煤</w:t>
            </w:r>
          </w:p>
        </w:tc>
        <w:tc>
          <w:tcPr>
            <w:tcW w:w="863" w:type="pct"/>
            <w:vAlign w:val="center"/>
          </w:tcPr>
          <w:p w14:paraId="3CCDD7D2">
            <w:pPr>
              <w:jc w:val="center"/>
              <w:rPr>
                <w:b w:val="0"/>
                <w:bCs w:val="0"/>
                <w:szCs w:val="21"/>
              </w:rPr>
            </w:pPr>
            <w:r>
              <w:rPr>
                <w:b w:val="0"/>
                <w:bCs w:val="0"/>
                <w:szCs w:val="21"/>
              </w:rPr>
              <w:t>t</w:t>
            </w:r>
          </w:p>
        </w:tc>
        <w:tc>
          <w:tcPr>
            <w:tcW w:w="1315" w:type="pct"/>
          </w:tcPr>
          <w:p w14:paraId="3FDD72D3">
            <w:pPr>
              <w:jc w:val="center"/>
              <w:rPr>
                <w:b w:val="0"/>
                <w:bCs w:val="0"/>
                <w:szCs w:val="21"/>
              </w:rPr>
            </w:pPr>
            <w:r>
              <w:rPr>
                <w:b w:val="0"/>
                <w:bCs w:val="0"/>
                <w:szCs w:val="21"/>
              </w:rPr>
              <w:t>11.9</w:t>
            </w:r>
            <w:r>
              <w:rPr>
                <w:b w:val="0"/>
                <w:bCs w:val="0"/>
                <w:szCs w:val="21"/>
                <w:vertAlign w:val="superscript"/>
              </w:rPr>
              <w:t xml:space="preserve"> c</w:t>
            </w:r>
          </w:p>
        </w:tc>
        <w:tc>
          <w:tcPr>
            <w:tcW w:w="958" w:type="pct"/>
          </w:tcPr>
          <w:p w14:paraId="2D8AD2D5">
            <w:pPr>
              <w:jc w:val="center"/>
              <w:rPr>
                <w:b w:val="0"/>
                <w:bCs w:val="0"/>
                <w:szCs w:val="21"/>
              </w:rPr>
            </w:pPr>
            <w:r>
              <w:rPr>
                <w:b w:val="0"/>
                <w:bCs w:val="0"/>
                <w:szCs w:val="21"/>
              </w:rPr>
              <w:t>28</w:t>
            </w:r>
            <w:r>
              <w:rPr>
                <w:b w:val="0"/>
                <w:bCs w:val="0"/>
                <w:szCs w:val="21"/>
                <w:vertAlign w:val="superscript"/>
              </w:rPr>
              <w:t>b</w:t>
            </w:r>
            <w:r>
              <w:rPr>
                <w:b w:val="0"/>
                <w:bCs w:val="0"/>
                <w:szCs w:val="21"/>
              </w:rPr>
              <w:t>×10</w:t>
            </w:r>
            <w:r>
              <w:rPr>
                <w:b w:val="0"/>
                <w:bCs w:val="0"/>
                <w:szCs w:val="21"/>
                <w:vertAlign w:val="superscript"/>
              </w:rPr>
              <w:t>-3</w:t>
            </w:r>
          </w:p>
        </w:tc>
        <w:tc>
          <w:tcPr>
            <w:tcW w:w="609" w:type="pct"/>
            <w:vAlign w:val="center"/>
          </w:tcPr>
          <w:p w14:paraId="41C70879">
            <w:pPr>
              <w:jc w:val="center"/>
              <w:rPr>
                <w:b w:val="0"/>
                <w:bCs w:val="0"/>
                <w:szCs w:val="21"/>
              </w:rPr>
            </w:pPr>
            <w:r>
              <w:rPr>
                <w:b w:val="0"/>
                <w:bCs w:val="0"/>
                <w:szCs w:val="21"/>
              </w:rPr>
              <w:t>96</w:t>
            </w:r>
            <w:r>
              <w:rPr>
                <w:b w:val="0"/>
                <w:bCs w:val="0"/>
                <w:szCs w:val="21"/>
                <w:vertAlign w:val="superscript"/>
              </w:rPr>
              <w:t xml:space="preserve"> b</w:t>
            </w:r>
          </w:p>
        </w:tc>
      </w:tr>
      <w:tr w14:paraId="42E1CC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40" w:hRule="exact"/>
          <w:jc w:val="center"/>
        </w:trPr>
        <w:tc>
          <w:tcPr>
            <w:tcW w:w="299" w:type="pct"/>
            <w:vMerge w:val="continue"/>
            <w:vAlign w:val="center"/>
          </w:tcPr>
          <w:p w14:paraId="1F629DAF">
            <w:pPr>
              <w:jc w:val="center"/>
              <w:rPr>
                <w:b w:val="0"/>
                <w:bCs w:val="0"/>
                <w:szCs w:val="21"/>
              </w:rPr>
            </w:pPr>
          </w:p>
        </w:tc>
        <w:tc>
          <w:tcPr>
            <w:tcW w:w="953" w:type="pct"/>
            <w:noWrap/>
            <w:vAlign w:val="center"/>
          </w:tcPr>
          <w:p w14:paraId="25481572">
            <w:pPr>
              <w:jc w:val="center"/>
              <w:rPr>
                <w:b w:val="0"/>
                <w:bCs w:val="0"/>
                <w:szCs w:val="21"/>
              </w:rPr>
            </w:pPr>
            <w:r>
              <w:rPr>
                <w:b w:val="0"/>
                <w:bCs w:val="0"/>
                <w:szCs w:val="21"/>
              </w:rPr>
              <w:t>洗精煤</w:t>
            </w:r>
          </w:p>
        </w:tc>
        <w:tc>
          <w:tcPr>
            <w:tcW w:w="863" w:type="pct"/>
            <w:vAlign w:val="center"/>
          </w:tcPr>
          <w:p w14:paraId="596B8C35">
            <w:pPr>
              <w:jc w:val="center"/>
              <w:rPr>
                <w:b w:val="0"/>
                <w:bCs w:val="0"/>
                <w:szCs w:val="21"/>
              </w:rPr>
            </w:pPr>
            <w:r>
              <w:rPr>
                <w:b w:val="0"/>
                <w:bCs w:val="0"/>
                <w:szCs w:val="21"/>
              </w:rPr>
              <w:t>t</w:t>
            </w:r>
          </w:p>
        </w:tc>
        <w:tc>
          <w:tcPr>
            <w:tcW w:w="1315" w:type="pct"/>
          </w:tcPr>
          <w:p w14:paraId="0DEEA646">
            <w:pPr>
              <w:jc w:val="center"/>
              <w:rPr>
                <w:b w:val="0"/>
                <w:bCs w:val="0"/>
                <w:szCs w:val="21"/>
              </w:rPr>
            </w:pPr>
            <w:r>
              <w:rPr>
                <w:b w:val="0"/>
                <w:bCs w:val="0"/>
                <w:szCs w:val="21"/>
              </w:rPr>
              <w:t>26.334</w:t>
            </w:r>
            <w:r>
              <w:rPr>
                <w:b w:val="0"/>
                <w:bCs w:val="0"/>
                <w:szCs w:val="21"/>
                <w:vertAlign w:val="superscript"/>
              </w:rPr>
              <w:t>a</w:t>
            </w:r>
          </w:p>
        </w:tc>
        <w:tc>
          <w:tcPr>
            <w:tcW w:w="958" w:type="pct"/>
            <w:vAlign w:val="center"/>
          </w:tcPr>
          <w:p w14:paraId="176D76D1">
            <w:pPr>
              <w:jc w:val="center"/>
              <w:rPr>
                <w:b w:val="0"/>
                <w:bCs w:val="0"/>
                <w:szCs w:val="21"/>
              </w:rPr>
            </w:pPr>
            <w:r>
              <w:rPr>
                <w:b w:val="0"/>
                <w:bCs w:val="0"/>
                <w:szCs w:val="21"/>
              </w:rPr>
              <w:t>25.41</w:t>
            </w:r>
            <w:r>
              <w:rPr>
                <w:b w:val="0"/>
                <w:bCs w:val="0"/>
                <w:szCs w:val="21"/>
                <w:vertAlign w:val="superscript"/>
              </w:rPr>
              <w:t>b</w:t>
            </w:r>
            <w:r>
              <w:rPr>
                <w:b w:val="0"/>
                <w:bCs w:val="0"/>
                <w:szCs w:val="21"/>
              </w:rPr>
              <w:t>×10</w:t>
            </w:r>
            <w:r>
              <w:rPr>
                <w:b w:val="0"/>
                <w:bCs w:val="0"/>
                <w:szCs w:val="21"/>
                <w:vertAlign w:val="superscript"/>
              </w:rPr>
              <w:t>-3</w:t>
            </w:r>
          </w:p>
        </w:tc>
        <w:tc>
          <w:tcPr>
            <w:tcW w:w="609" w:type="pct"/>
            <w:vAlign w:val="center"/>
          </w:tcPr>
          <w:p w14:paraId="5D73E9EB">
            <w:pPr>
              <w:jc w:val="center"/>
              <w:rPr>
                <w:b w:val="0"/>
                <w:bCs w:val="0"/>
                <w:szCs w:val="21"/>
              </w:rPr>
            </w:pPr>
            <w:r>
              <w:rPr>
                <w:b w:val="0"/>
                <w:bCs w:val="0"/>
                <w:szCs w:val="21"/>
              </w:rPr>
              <w:t>90</w:t>
            </w:r>
            <w:r>
              <w:rPr>
                <w:b w:val="0"/>
                <w:bCs w:val="0"/>
                <w:szCs w:val="21"/>
                <w:vertAlign w:val="superscript"/>
              </w:rPr>
              <w:t xml:space="preserve"> d</w:t>
            </w:r>
          </w:p>
        </w:tc>
      </w:tr>
      <w:tr w14:paraId="51CD9F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40" w:hRule="exact"/>
          <w:jc w:val="center"/>
        </w:trPr>
        <w:tc>
          <w:tcPr>
            <w:tcW w:w="299" w:type="pct"/>
            <w:vMerge w:val="continue"/>
            <w:vAlign w:val="center"/>
          </w:tcPr>
          <w:p w14:paraId="6B7C203B">
            <w:pPr>
              <w:jc w:val="center"/>
              <w:rPr>
                <w:b w:val="0"/>
                <w:bCs w:val="0"/>
                <w:szCs w:val="21"/>
              </w:rPr>
            </w:pPr>
          </w:p>
        </w:tc>
        <w:tc>
          <w:tcPr>
            <w:tcW w:w="953" w:type="pct"/>
            <w:vAlign w:val="center"/>
          </w:tcPr>
          <w:p w14:paraId="13ED6641">
            <w:pPr>
              <w:jc w:val="center"/>
              <w:rPr>
                <w:b w:val="0"/>
                <w:bCs w:val="0"/>
                <w:szCs w:val="21"/>
              </w:rPr>
            </w:pPr>
            <w:r>
              <w:rPr>
                <w:b w:val="0"/>
                <w:bCs w:val="0"/>
                <w:szCs w:val="21"/>
              </w:rPr>
              <w:t>其他洗煤</w:t>
            </w:r>
          </w:p>
        </w:tc>
        <w:tc>
          <w:tcPr>
            <w:tcW w:w="863" w:type="pct"/>
            <w:vAlign w:val="center"/>
          </w:tcPr>
          <w:p w14:paraId="157897F8">
            <w:pPr>
              <w:jc w:val="center"/>
              <w:rPr>
                <w:b w:val="0"/>
                <w:bCs w:val="0"/>
                <w:szCs w:val="21"/>
              </w:rPr>
            </w:pPr>
            <w:r>
              <w:rPr>
                <w:b w:val="0"/>
                <w:bCs w:val="0"/>
                <w:szCs w:val="21"/>
              </w:rPr>
              <w:t>t</w:t>
            </w:r>
          </w:p>
        </w:tc>
        <w:tc>
          <w:tcPr>
            <w:tcW w:w="1315" w:type="pct"/>
          </w:tcPr>
          <w:p w14:paraId="4E6ABC17">
            <w:pPr>
              <w:pStyle w:val="165"/>
              <w:jc w:val="center"/>
              <w:rPr>
                <w:rFonts w:ascii="Times New Roman"/>
                <w:b w:val="0"/>
                <w:bCs w:val="0"/>
                <w:sz w:val="21"/>
                <w:szCs w:val="21"/>
              </w:rPr>
            </w:pPr>
            <w:r>
              <w:rPr>
                <w:rFonts w:ascii="Times New Roman"/>
                <w:b w:val="0"/>
                <w:bCs w:val="0"/>
                <w:sz w:val="21"/>
                <w:szCs w:val="21"/>
              </w:rPr>
              <w:t>12.545</w:t>
            </w:r>
            <w:r>
              <w:rPr>
                <w:rFonts w:ascii="Times New Roman"/>
                <w:b w:val="0"/>
                <w:bCs w:val="0"/>
                <w:sz w:val="21"/>
                <w:szCs w:val="21"/>
                <w:vertAlign w:val="superscript"/>
              </w:rPr>
              <w:t xml:space="preserve"> a</w:t>
            </w:r>
          </w:p>
        </w:tc>
        <w:tc>
          <w:tcPr>
            <w:tcW w:w="958" w:type="pct"/>
            <w:vAlign w:val="center"/>
          </w:tcPr>
          <w:p w14:paraId="6FBEA4A1">
            <w:pPr>
              <w:jc w:val="center"/>
              <w:rPr>
                <w:b w:val="0"/>
                <w:bCs w:val="0"/>
                <w:szCs w:val="21"/>
              </w:rPr>
            </w:pPr>
            <w:r>
              <w:rPr>
                <w:b w:val="0"/>
                <w:bCs w:val="0"/>
                <w:szCs w:val="21"/>
              </w:rPr>
              <w:t>25.41</w:t>
            </w:r>
            <w:r>
              <w:rPr>
                <w:b w:val="0"/>
                <w:bCs w:val="0"/>
                <w:szCs w:val="21"/>
                <w:vertAlign w:val="superscript"/>
              </w:rPr>
              <w:t>b</w:t>
            </w:r>
            <w:r>
              <w:rPr>
                <w:b w:val="0"/>
                <w:bCs w:val="0"/>
                <w:szCs w:val="21"/>
              </w:rPr>
              <w:t>×10</w:t>
            </w:r>
            <w:r>
              <w:rPr>
                <w:b w:val="0"/>
                <w:bCs w:val="0"/>
                <w:szCs w:val="21"/>
                <w:vertAlign w:val="superscript"/>
              </w:rPr>
              <w:t>-3</w:t>
            </w:r>
          </w:p>
        </w:tc>
        <w:tc>
          <w:tcPr>
            <w:tcW w:w="609" w:type="pct"/>
            <w:vAlign w:val="center"/>
          </w:tcPr>
          <w:p w14:paraId="7FBEB25D">
            <w:pPr>
              <w:jc w:val="center"/>
              <w:rPr>
                <w:b w:val="0"/>
                <w:bCs w:val="0"/>
                <w:szCs w:val="21"/>
              </w:rPr>
            </w:pPr>
            <w:r>
              <w:rPr>
                <w:b w:val="0"/>
                <w:bCs w:val="0"/>
                <w:szCs w:val="21"/>
              </w:rPr>
              <w:t>90</w:t>
            </w:r>
            <w:r>
              <w:rPr>
                <w:b w:val="0"/>
                <w:bCs w:val="0"/>
                <w:szCs w:val="21"/>
                <w:vertAlign w:val="superscript"/>
              </w:rPr>
              <w:t xml:space="preserve"> d</w:t>
            </w:r>
          </w:p>
        </w:tc>
      </w:tr>
      <w:tr w14:paraId="75CDAC2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40" w:hRule="exact"/>
          <w:jc w:val="center"/>
        </w:trPr>
        <w:tc>
          <w:tcPr>
            <w:tcW w:w="299" w:type="pct"/>
            <w:vMerge w:val="continue"/>
            <w:vAlign w:val="center"/>
          </w:tcPr>
          <w:p w14:paraId="587F464F">
            <w:pPr>
              <w:jc w:val="center"/>
              <w:rPr>
                <w:b w:val="0"/>
                <w:bCs w:val="0"/>
                <w:szCs w:val="21"/>
              </w:rPr>
            </w:pPr>
          </w:p>
        </w:tc>
        <w:tc>
          <w:tcPr>
            <w:tcW w:w="953" w:type="pct"/>
            <w:vAlign w:val="center"/>
          </w:tcPr>
          <w:p w14:paraId="25B934A5">
            <w:pPr>
              <w:jc w:val="center"/>
              <w:rPr>
                <w:b w:val="0"/>
                <w:bCs w:val="0"/>
                <w:szCs w:val="21"/>
              </w:rPr>
            </w:pPr>
            <w:r>
              <w:rPr>
                <w:b w:val="0"/>
                <w:bCs w:val="0"/>
                <w:szCs w:val="21"/>
              </w:rPr>
              <w:t>型煤</w:t>
            </w:r>
          </w:p>
        </w:tc>
        <w:tc>
          <w:tcPr>
            <w:tcW w:w="863" w:type="pct"/>
            <w:vAlign w:val="center"/>
          </w:tcPr>
          <w:p w14:paraId="4D255FA7">
            <w:pPr>
              <w:jc w:val="center"/>
              <w:rPr>
                <w:b w:val="0"/>
                <w:bCs w:val="0"/>
                <w:szCs w:val="21"/>
              </w:rPr>
            </w:pPr>
            <w:r>
              <w:rPr>
                <w:b w:val="0"/>
                <w:bCs w:val="0"/>
                <w:szCs w:val="21"/>
              </w:rPr>
              <w:t>t</w:t>
            </w:r>
          </w:p>
        </w:tc>
        <w:tc>
          <w:tcPr>
            <w:tcW w:w="1315" w:type="pct"/>
          </w:tcPr>
          <w:p w14:paraId="2DD36EF9">
            <w:pPr>
              <w:pStyle w:val="165"/>
              <w:jc w:val="center"/>
              <w:rPr>
                <w:rFonts w:ascii="Times New Roman"/>
                <w:b w:val="0"/>
                <w:bCs w:val="0"/>
                <w:sz w:val="21"/>
                <w:szCs w:val="21"/>
              </w:rPr>
            </w:pPr>
            <w:r>
              <w:rPr>
                <w:rFonts w:ascii="Times New Roman"/>
                <w:b w:val="0"/>
                <w:bCs w:val="0"/>
                <w:sz w:val="21"/>
                <w:szCs w:val="21"/>
              </w:rPr>
              <w:t>17.460</w:t>
            </w:r>
            <w:r>
              <w:rPr>
                <w:rFonts w:ascii="Times New Roman"/>
                <w:b w:val="0"/>
                <w:bCs w:val="0"/>
                <w:sz w:val="21"/>
                <w:szCs w:val="21"/>
                <w:vertAlign w:val="superscript"/>
              </w:rPr>
              <w:t xml:space="preserve"> d</w:t>
            </w:r>
          </w:p>
        </w:tc>
        <w:tc>
          <w:tcPr>
            <w:tcW w:w="958" w:type="pct"/>
            <w:vAlign w:val="center"/>
          </w:tcPr>
          <w:p w14:paraId="2355101D">
            <w:pPr>
              <w:jc w:val="center"/>
              <w:rPr>
                <w:b w:val="0"/>
                <w:bCs w:val="0"/>
                <w:szCs w:val="21"/>
              </w:rPr>
            </w:pPr>
            <w:r>
              <w:rPr>
                <w:b w:val="0"/>
                <w:bCs w:val="0"/>
                <w:szCs w:val="21"/>
              </w:rPr>
              <w:t>33.6</w:t>
            </w:r>
            <w:r>
              <w:rPr>
                <w:b w:val="0"/>
                <w:bCs w:val="0"/>
                <w:szCs w:val="21"/>
                <w:vertAlign w:val="superscript"/>
              </w:rPr>
              <w:t>b</w:t>
            </w:r>
            <w:r>
              <w:rPr>
                <w:b w:val="0"/>
                <w:bCs w:val="0"/>
                <w:szCs w:val="21"/>
              </w:rPr>
              <w:t>×10</w:t>
            </w:r>
            <w:r>
              <w:rPr>
                <w:b w:val="0"/>
                <w:bCs w:val="0"/>
                <w:szCs w:val="21"/>
                <w:vertAlign w:val="superscript"/>
              </w:rPr>
              <w:t>-3</w:t>
            </w:r>
          </w:p>
        </w:tc>
        <w:tc>
          <w:tcPr>
            <w:tcW w:w="609" w:type="pct"/>
            <w:vAlign w:val="center"/>
          </w:tcPr>
          <w:p w14:paraId="1157F138">
            <w:pPr>
              <w:jc w:val="center"/>
              <w:rPr>
                <w:b w:val="0"/>
                <w:bCs w:val="0"/>
                <w:szCs w:val="21"/>
              </w:rPr>
            </w:pPr>
            <w:r>
              <w:rPr>
                <w:b w:val="0"/>
                <w:bCs w:val="0"/>
                <w:szCs w:val="21"/>
              </w:rPr>
              <w:t>90</w:t>
            </w:r>
            <w:r>
              <w:rPr>
                <w:b w:val="0"/>
                <w:bCs w:val="0"/>
                <w:szCs w:val="21"/>
                <w:vertAlign w:val="superscript"/>
              </w:rPr>
              <w:t xml:space="preserve"> b</w:t>
            </w:r>
          </w:p>
        </w:tc>
      </w:tr>
      <w:tr w14:paraId="4A98DA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40" w:hRule="exact"/>
          <w:jc w:val="center"/>
        </w:trPr>
        <w:tc>
          <w:tcPr>
            <w:tcW w:w="299" w:type="pct"/>
            <w:vMerge w:val="continue"/>
            <w:vAlign w:val="center"/>
          </w:tcPr>
          <w:p w14:paraId="6E529149">
            <w:pPr>
              <w:jc w:val="center"/>
              <w:rPr>
                <w:b w:val="0"/>
                <w:bCs w:val="0"/>
                <w:szCs w:val="21"/>
              </w:rPr>
            </w:pPr>
          </w:p>
        </w:tc>
        <w:tc>
          <w:tcPr>
            <w:tcW w:w="953" w:type="pct"/>
            <w:vAlign w:val="center"/>
          </w:tcPr>
          <w:p w14:paraId="709C890A">
            <w:pPr>
              <w:jc w:val="center"/>
              <w:rPr>
                <w:b w:val="0"/>
                <w:bCs w:val="0"/>
                <w:szCs w:val="21"/>
              </w:rPr>
            </w:pPr>
            <w:r>
              <w:rPr>
                <w:b w:val="0"/>
                <w:bCs w:val="0"/>
                <w:szCs w:val="21"/>
              </w:rPr>
              <w:t>其他煤制品</w:t>
            </w:r>
          </w:p>
        </w:tc>
        <w:tc>
          <w:tcPr>
            <w:tcW w:w="863" w:type="pct"/>
            <w:vAlign w:val="center"/>
          </w:tcPr>
          <w:p w14:paraId="404237A6">
            <w:pPr>
              <w:jc w:val="center"/>
              <w:rPr>
                <w:b w:val="0"/>
                <w:bCs w:val="0"/>
                <w:szCs w:val="21"/>
              </w:rPr>
            </w:pPr>
            <w:r>
              <w:rPr>
                <w:b w:val="0"/>
                <w:bCs w:val="0"/>
                <w:szCs w:val="21"/>
              </w:rPr>
              <w:t>t</w:t>
            </w:r>
          </w:p>
        </w:tc>
        <w:tc>
          <w:tcPr>
            <w:tcW w:w="1315" w:type="pct"/>
            <w:vAlign w:val="center"/>
          </w:tcPr>
          <w:p w14:paraId="475DAE40">
            <w:pPr>
              <w:pStyle w:val="165"/>
              <w:jc w:val="center"/>
              <w:rPr>
                <w:rFonts w:ascii="Times New Roman"/>
                <w:b w:val="0"/>
                <w:bCs w:val="0"/>
                <w:sz w:val="21"/>
                <w:szCs w:val="21"/>
              </w:rPr>
            </w:pPr>
            <w:r>
              <w:rPr>
                <w:rFonts w:ascii="Times New Roman"/>
                <w:b w:val="0"/>
                <w:bCs w:val="0"/>
                <w:sz w:val="21"/>
                <w:szCs w:val="21"/>
              </w:rPr>
              <w:t>17.460</w:t>
            </w:r>
            <w:r>
              <w:rPr>
                <w:rFonts w:ascii="Times New Roman"/>
                <w:b w:val="0"/>
                <w:bCs w:val="0"/>
                <w:sz w:val="21"/>
                <w:szCs w:val="21"/>
                <w:vertAlign w:val="superscript"/>
              </w:rPr>
              <w:t xml:space="preserve"> d</w:t>
            </w:r>
          </w:p>
        </w:tc>
        <w:tc>
          <w:tcPr>
            <w:tcW w:w="958" w:type="pct"/>
            <w:vAlign w:val="center"/>
          </w:tcPr>
          <w:p w14:paraId="6FF2AA02">
            <w:pPr>
              <w:jc w:val="center"/>
              <w:rPr>
                <w:b w:val="0"/>
                <w:bCs w:val="0"/>
                <w:szCs w:val="21"/>
              </w:rPr>
            </w:pPr>
            <w:r>
              <w:rPr>
                <w:b w:val="0"/>
                <w:bCs w:val="0"/>
                <w:szCs w:val="21"/>
              </w:rPr>
              <w:t>33.6</w:t>
            </w:r>
            <w:r>
              <w:rPr>
                <w:b w:val="0"/>
                <w:bCs w:val="0"/>
                <w:szCs w:val="21"/>
                <w:vertAlign w:val="superscript"/>
              </w:rPr>
              <w:t>b</w:t>
            </w:r>
            <w:r>
              <w:rPr>
                <w:b w:val="0"/>
                <w:bCs w:val="0"/>
                <w:szCs w:val="21"/>
              </w:rPr>
              <w:t>×10</w:t>
            </w:r>
            <w:r>
              <w:rPr>
                <w:b w:val="0"/>
                <w:bCs w:val="0"/>
                <w:szCs w:val="21"/>
                <w:vertAlign w:val="superscript"/>
              </w:rPr>
              <w:t>-3</w:t>
            </w:r>
          </w:p>
        </w:tc>
        <w:tc>
          <w:tcPr>
            <w:tcW w:w="609" w:type="pct"/>
            <w:vAlign w:val="center"/>
          </w:tcPr>
          <w:p w14:paraId="4B7109FC">
            <w:pPr>
              <w:jc w:val="center"/>
              <w:rPr>
                <w:b w:val="0"/>
                <w:bCs w:val="0"/>
                <w:szCs w:val="21"/>
              </w:rPr>
            </w:pPr>
            <w:r>
              <w:rPr>
                <w:b w:val="0"/>
                <w:bCs w:val="0"/>
                <w:szCs w:val="21"/>
              </w:rPr>
              <w:t>98</w:t>
            </w:r>
            <w:r>
              <w:rPr>
                <w:b w:val="0"/>
                <w:bCs w:val="0"/>
                <w:szCs w:val="21"/>
                <w:vertAlign w:val="superscript"/>
              </w:rPr>
              <w:t xml:space="preserve"> b</w:t>
            </w:r>
          </w:p>
        </w:tc>
      </w:tr>
      <w:tr w14:paraId="4A986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40" w:hRule="exact"/>
          <w:jc w:val="center"/>
        </w:trPr>
        <w:tc>
          <w:tcPr>
            <w:tcW w:w="299" w:type="pct"/>
            <w:vMerge w:val="continue"/>
            <w:vAlign w:val="center"/>
          </w:tcPr>
          <w:p w14:paraId="650C8ED3">
            <w:pPr>
              <w:jc w:val="center"/>
              <w:rPr>
                <w:b w:val="0"/>
                <w:bCs w:val="0"/>
                <w:szCs w:val="21"/>
              </w:rPr>
            </w:pPr>
          </w:p>
        </w:tc>
        <w:tc>
          <w:tcPr>
            <w:tcW w:w="953" w:type="pct"/>
            <w:noWrap/>
            <w:vAlign w:val="center"/>
          </w:tcPr>
          <w:p w14:paraId="2DD032C2">
            <w:pPr>
              <w:jc w:val="center"/>
              <w:rPr>
                <w:b w:val="0"/>
                <w:bCs w:val="0"/>
                <w:szCs w:val="21"/>
              </w:rPr>
            </w:pPr>
            <w:r>
              <w:rPr>
                <w:b w:val="0"/>
                <w:bCs w:val="0"/>
                <w:szCs w:val="21"/>
              </w:rPr>
              <w:t>焦炭</w:t>
            </w:r>
          </w:p>
        </w:tc>
        <w:tc>
          <w:tcPr>
            <w:tcW w:w="863" w:type="pct"/>
            <w:vAlign w:val="center"/>
          </w:tcPr>
          <w:p w14:paraId="27380ADA">
            <w:pPr>
              <w:jc w:val="center"/>
              <w:rPr>
                <w:b w:val="0"/>
                <w:bCs w:val="0"/>
                <w:szCs w:val="21"/>
              </w:rPr>
            </w:pPr>
            <w:r>
              <w:rPr>
                <w:b w:val="0"/>
                <w:bCs w:val="0"/>
                <w:szCs w:val="21"/>
              </w:rPr>
              <w:t>t</w:t>
            </w:r>
          </w:p>
        </w:tc>
        <w:tc>
          <w:tcPr>
            <w:tcW w:w="1315" w:type="pct"/>
            <w:vAlign w:val="center"/>
          </w:tcPr>
          <w:p w14:paraId="2C0526E3">
            <w:pPr>
              <w:jc w:val="center"/>
              <w:rPr>
                <w:b w:val="0"/>
                <w:bCs w:val="0"/>
                <w:szCs w:val="21"/>
              </w:rPr>
            </w:pPr>
            <w:r>
              <w:rPr>
                <w:b w:val="0"/>
                <w:bCs w:val="0"/>
                <w:szCs w:val="21"/>
              </w:rPr>
              <w:t>28.435</w:t>
            </w:r>
            <w:r>
              <w:rPr>
                <w:b w:val="0"/>
                <w:bCs w:val="0"/>
                <w:szCs w:val="21"/>
                <w:vertAlign w:val="superscript"/>
              </w:rPr>
              <w:t xml:space="preserve"> a</w:t>
            </w:r>
          </w:p>
        </w:tc>
        <w:tc>
          <w:tcPr>
            <w:tcW w:w="958" w:type="pct"/>
            <w:vAlign w:val="center"/>
          </w:tcPr>
          <w:p w14:paraId="5CB19633">
            <w:pPr>
              <w:jc w:val="center"/>
              <w:rPr>
                <w:b w:val="0"/>
                <w:bCs w:val="0"/>
                <w:szCs w:val="21"/>
              </w:rPr>
            </w:pPr>
            <w:r>
              <w:rPr>
                <w:b w:val="0"/>
                <w:bCs w:val="0"/>
                <w:szCs w:val="21"/>
              </w:rPr>
              <w:t>29.5</w:t>
            </w:r>
            <w:r>
              <w:rPr>
                <w:b w:val="0"/>
                <w:bCs w:val="0"/>
                <w:szCs w:val="21"/>
                <w:vertAlign w:val="superscript"/>
              </w:rPr>
              <w:t>b</w:t>
            </w:r>
            <w:r>
              <w:rPr>
                <w:b w:val="0"/>
                <w:bCs w:val="0"/>
                <w:szCs w:val="21"/>
              </w:rPr>
              <w:t>×10</w:t>
            </w:r>
            <w:r>
              <w:rPr>
                <w:b w:val="0"/>
                <w:bCs w:val="0"/>
                <w:szCs w:val="21"/>
                <w:vertAlign w:val="superscript"/>
              </w:rPr>
              <w:t>-3</w:t>
            </w:r>
          </w:p>
        </w:tc>
        <w:tc>
          <w:tcPr>
            <w:tcW w:w="609" w:type="pct"/>
            <w:vAlign w:val="center"/>
          </w:tcPr>
          <w:p w14:paraId="23DC0429">
            <w:pPr>
              <w:jc w:val="center"/>
              <w:rPr>
                <w:b w:val="0"/>
                <w:bCs w:val="0"/>
                <w:szCs w:val="21"/>
              </w:rPr>
            </w:pPr>
            <w:r>
              <w:rPr>
                <w:b w:val="0"/>
                <w:bCs w:val="0"/>
                <w:szCs w:val="21"/>
              </w:rPr>
              <w:t>93</w:t>
            </w:r>
            <w:r>
              <w:rPr>
                <w:b w:val="0"/>
                <w:bCs w:val="0"/>
                <w:szCs w:val="21"/>
                <w:vertAlign w:val="superscript"/>
              </w:rPr>
              <w:t xml:space="preserve"> b</w:t>
            </w:r>
          </w:p>
        </w:tc>
      </w:tr>
      <w:tr w14:paraId="1CC2067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40" w:hRule="exact"/>
          <w:jc w:val="center"/>
        </w:trPr>
        <w:tc>
          <w:tcPr>
            <w:tcW w:w="299" w:type="pct"/>
            <w:vMerge w:val="continue"/>
            <w:vAlign w:val="center"/>
          </w:tcPr>
          <w:p w14:paraId="539C1D4E">
            <w:pPr>
              <w:jc w:val="center"/>
              <w:rPr>
                <w:b w:val="0"/>
                <w:bCs w:val="0"/>
                <w:szCs w:val="21"/>
              </w:rPr>
            </w:pPr>
          </w:p>
        </w:tc>
        <w:tc>
          <w:tcPr>
            <w:tcW w:w="953" w:type="pct"/>
            <w:noWrap/>
            <w:vAlign w:val="center"/>
          </w:tcPr>
          <w:p w14:paraId="271D2E87">
            <w:pPr>
              <w:jc w:val="center"/>
              <w:rPr>
                <w:b w:val="0"/>
                <w:bCs w:val="0"/>
                <w:szCs w:val="21"/>
              </w:rPr>
            </w:pPr>
            <w:r>
              <w:rPr>
                <w:b w:val="0"/>
                <w:bCs w:val="0"/>
                <w:szCs w:val="21"/>
              </w:rPr>
              <w:t>石油焦</w:t>
            </w:r>
          </w:p>
        </w:tc>
        <w:tc>
          <w:tcPr>
            <w:tcW w:w="863" w:type="pct"/>
            <w:vAlign w:val="center"/>
          </w:tcPr>
          <w:p w14:paraId="258EA7D1">
            <w:pPr>
              <w:jc w:val="center"/>
              <w:rPr>
                <w:b w:val="0"/>
                <w:bCs w:val="0"/>
                <w:szCs w:val="21"/>
              </w:rPr>
            </w:pPr>
            <w:r>
              <w:rPr>
                <w:b w:val="0"/>
                <w:bCs w:val="0"/>
                <w:szCs w:val="21"/>
              </w:rPr>
              <w:t>t</w:t>
            </w:r>
          </w:p>
        </w:tc>
        <w:tc>
          <w:tcPr>
            <w:tcW w:w="1315" w:type="pct"/>
            <w:vAlign w:val="center"/>
          </w:tcPr>
          <w:p w14:paraId="6CC8CE4C">
            <w:pPr>
              <w:jc w:val="center"/>
              <w:rPr>
                <w:b w:val="0"/>
                <w:bCs w:val="0"/>
                <w:szCs w:val="21"/>
              </w:rPr>
            </w:pPr>
            <w:r>
              <w:rPr>
                <w:b w:val="0"/>
                <w:bCs w:val="0"/>
                <w:szCs w:val="21"/>
              </w:rPr>
              <w:t>32.5</w:t>
            </w:r>
            <w:r>
              <w:rPr>
                <w:b w:val="0"/>
                <w:bCs w:val="0"/>
                <w:szCs w:val="21"/>
                <w:vertAlign w:val="superscript"/>
              </w:rPr>
              <w:t xml:space="preserve"> c</w:t>
            </w:r>
          </w:p>
        </w:tc>
        <w:tc>
          <w:tcPr>
            <w:tcW w:w="958" w:type="pct"/>
            <w:vAlign w:val="center"/>
          </w:tcPr>
          <w:p w14:paraId="6E9F1D7C">
            <w:pPr>
              <w:jc w:val="center"/>
              <w:rPr>
                <w:b w:val="0"/>
                <w:bCs w:val="0"/>
                <w:szCs w:val="21"/>
              </w:rPr>
            </w:pPr>
            <w:r>
              <w:rPr>
                <w:b w:val="0"/>
                <w:bCs w:val="0"/>
                <w:szCs w:val="21"/>
              </w:rPr>
              <w:t>27.50</w:t>
            </w:r>
            <w:r>
              <w:rPr>
                <w:b w:val="0"/>
                <w:bCs w:val="0"/>
                <w:szCs w:val="21"/>
                <w:vertAlign w:val="superscript"/>
              </w:rPr>
              <w:t>b</w:t>
            </w:r>
            <w:r>
              <w:rPr>
                <w:b w:val="0"/>
                <w:bCs w:val="0"/>
                <w:szCs w:val="21"/>
              </w:rPr>
              <w:t>×10</w:t>
            </w:r>
            <w:r>
              <w:rPr>
                <w:b w:val="0"/>
                <w:bCs w:val="0"/>
                <w:szCs w:val="21"/>
                <w:vertAlign w:val="superscript"/>
              </w:rPr>
              <w:t xml:space="preserve">-3 </w:t>
            </w:r>
          </w:p>
        </w:tc>
        <w:tc>
          <w:tcPr>
            <w:tcW w:w="609" w:type="pct"/>
            <w:vAlign w:val="center"/>
          </w:tcPr>
          <w:p w14:paraId="693B2331">
            <w:pPr>
              <w:jc w:val="center"/>
              <w:rPr>
                <w:b w:val="0"/>
                <w:bCs w:val="0"/>
                <w:szCs w:val="21"/>
              </w:rPr>
            </w:pPr>
            <w:r>
              <w:rPr>
                <w:b w:val="0"/>
                <w:bCs w:val="0"/>
                <w:szCs w:val="21"/>
              </w:rPr>
              <w:t xml:space="preserve">98 </w:t>
            </w:r>
            <w:r>
              <w:rPr>
                <w:b w:val="0"/>
                <w:bCs w:val="0"/>
                <w:szCs w:val="21"/>
                <w:vertAlign w:val="superscript"/>
              </w:rPr>
              <w:t>b</w:t>
            </w:r>
          </w:p>
        </w:tc>
      </w:tr>
      <w:tr w14:paraId="434820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40" w:hRule="exact"/>
          <w:jc w:val="center"/>
        </w:trPr>
        <w:tc>
          <w:tcPr>
            <w:tcW w:w="299" w:type="pct"/>
            <w:vMerge w:val="restart"/>
            <w:noWrap/>
            <w:vAlign w:val="center"/>
          </w:tcPr>
          <w:p w14:paraId="5A7EB9C7">
            <w:pPr>
              <w:jc w:val="center"/>
              <w:rPr>
                <w:b w:val="0"/>
                <w:bCs w:val="0"/>
                <w:szCs w:val="21"/>
              </w:rPr>
            </w:pPr>
            <w:r>
              <w:rPr>
                <w:b w:val="0"/>
                <w:bCs w:val="0"/>
                <w:szCs w:val="21"/>
              </w:rPr>
              <w:t>液体燃料</w:t>
            </w:r>
          </w:p>
        </w:tc>
        <w:tc>
          <w:tcPr>
            <w:tcW w:w="953" w:type="pct"/>
            <w:noWrap/>
            <w:vAlign w:val="center"/>
          </w:tcPr>
          <w:p w14:paraId="4AA9EA20">
            <w:pPr>
              <w:jc w:val="center"/>
              <w:rPr>
                <w:b w:val="0"/>
                <w:bCs w:val="0"/>
                <w:szCs w:val="21"/>
              </w:rPr>
            </w:pPr>
            <w:r>
              <w:rPr>
                <w:b w:val="0"/>
                <w:bCs w:val="0"/>
                <w:szCs w:val="21"/>
              </w:rPr>
              <w:t>原油</w:t>
            </w:r>
          </w:p>
        </w:tc>
        <w:tc>
          <w:tcPr>
            <w:tcW w:w="863" w:type="pct"/>
            <w:vAlign w:val="center"/>
          </w:tcPr>
          <w:p w14:paraId="73879780">
            <w:pPr>
              <w:jc w:val="center"/>
              <w:rPr>
                <w:b w:val="0"/>
                <w:bCs w:val="0"/>
                <w:szCs w:val="21"/>
              </w:rPr>
            </w:pPr>
            <w:r>
              <w:rPr>
                <w:b w:val="0"/>
                <w:bCs w:val="0"/>
                <w:szCs w:val="21"/>
              </w:rPr>
              <w:t>t</w:t>
            </w:r>
          </w:p>
        </w:tc>
        <w:tc>
          <w:tcPr>
            <w:tcW w:w="1315" w:type="pct"/>
          </w:tcPr>
          <w:p w14:paraId="33CC0D73">
            <w:pPr>
              <w:pStyle w:val="165"/>
              <w:jc w:val="center"/>
              <w:rPr>
                <w:rFonts w:ascii="Times New Roman"/>
                <w:b w:val="0"/>
                <w:bCs w:val="0"/>
                <w:sz w:val="21"/>
                <w:szCs w:val="21"/>
              </w:rPr>
            </w:pPr>
            <w:r>
              <w:rPr>
                <w:rFonts w:ascii="Times New Roman"/>
                <w:b w:val="0"/>
                <w:bCs w:val="0"/>
                <w:sz w:val="21"/>
                <w:szCs w:val="21"/>
              </w:rPr>
              <w:t>41.816</w:t>
            </w:r>
            <w:r>
              <w:rPr>
                <w:rFonts w:ascii="Times New Roman"/>
                <w:b w:val="0"/>
                <w:bCs w:val="0"/>
                <w:sz w:val="21"/>
                <w:szCs w:val="21"/>
                <w:vertAlign w:val="superscript"/>
              </w:rPr>
              <w:t xml:space="preserve"> a</w:t>
            </w:r>
          </w:p>
        </w:tc>
        <w:tc>
          <w:tcPr>
            <w:tcW w:w="958" w:type="pct"/>
          </w:tcPr>
          <w:p w14:paraId="362CC9AC">
            <w:pPr>
              <w:jc w:val="center"/>
              <w:rPr>
                <w:b w:val="0"/>
                <w:bCs w:val="0"/>
                <w:szCs w:val="21"/>
              </w:rPr>
            </w:pPr>
            <w:r>
              <w:rPr>
                <w:b w:val="0"/>
                <w:bCs w:val="0"/>
                <w:szCs w:val="21"/>
              </w:rPr>
              <w:t>20.1</w:t>
            </w:r>
            <w:r>
              <w:rPr>
                <w:b w:val="0"/>
                <w:bCs w:val="0"/>
                <w:szCs w:val="21"/>
                <w:vertAlign w:val="superscript"/>
              </w:rPr>
              <w:t>b</w:t>
            </w:r>
            <w:r>
              <w:rPr>
                <w:b w:val="0"/>
                <w:bCs w:val="0"/>
                <w:szCs w:val="21"/>
              </w:rPr>
              <w:t>×10</w:t>
            </w:r>
            <w:r>
              <w:rPr>
                <w:b w:val="0"/>
                <w:bCs w:val="0"/>
                <w:szCs w:val="21"/>
                <w:vertAlign w:val="superscript"/>
              </w:rPr>
              <w:t>-3</w:t>
            </w:r>
          </w:p>
        </w:tc>
        <w:tc>
          <w:tcPr>
            <w:tcW w:w="609" w:type="pct"/>
            <w:vAlign w:val="center"/>
          </w:tcPr>
          <w:p w14:paraId="6F419D9A">
            <w:pPr>
              <w:jc w:val="center"/>
              <w:rPr>
                <w:b w:val="0"/>
                <w:bCs w:val="0"/>
                <w:szCs w:val="21"/>
              </w:rPr>
            </w:pPr>
            <w:r>
              <w:rPr>
                <w:b w:val="0"/>
                <w:bCs w:val="0"/>
                <w:szCs w:val="21"/>
              </w:rPr>
              <w:t>98</w:t>
            </w:r>
            <w:r>
              <w:rPr>
                <w:b w:val="0"/>
                <w:bCs w:val="0"/>
                <w:szCs w:val="21"/>
                <w:vertAlign w:val="superscript"/>
              </w:rPr>
              <w:t xml:space="preserve"> b</w:t>
            </w:r>
          </w:p>
        </w:tc>
      </w:tr>
      <w:tr w14:paraId="7E6110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40" w:hRule="exact"/>
          <w:jc w:val="center"/>
        </w:trPr>
        <w:tc>
          <w:tcPr>
            <w:tcW w:w="299" w:type="pct"/>
            <w:vMerge w:val="continue"/>
            <w:vAlign w:val="center"/>
          </w:tcPr>
          <w:p w14:paraId="41060761">
            <w:pPr>
              <w:jc w:val="center"/>
              <w:rPr>
                <w:b w:val="0"/>
                <w:bCs w:val="0"/>
                <w:szCs w:val="21"/>
              </w:rPr>
            </w:pPr>
          </w:p>
        </w:tc>
        <w:tc>
          <w:tcPr>
            <w:tcW w:w="953" w:type="pct"/>
            <w:vAlign w:val="center"/>
          </w:tcPr>
          <w:p w14:paraId="1F55E936">
            <w:pPr>
              <w:jc w:val="center"/>
              <w:rPr>
                <w:b w:val="0"/>
                <w:bCs w:val="0"/>
                <w:szCs w:val="21"/>
              </w:rPr>
            </w:pPr>
            <w:r>
              <w:rPr>
                <w:b w:val="0"/>
                <w:bCs w:val="0"/>
                <w:szCs w:val="21"/>
              </w:rPr>
              <w:t>燃料油</w:t>
            </w:r>
          </w:p>
        </w:tc>
        <w:tc>
          <w:tcPr>
            <w:tcW w:w="863" w:type="pct"/>
            <w:vAlign w:val="center"/>
          </w:tcPr>
          <w:p w14:paraId="3DE06F58">
            <w:pPr>
              <w:jc w:val="center"/>
              <w:rPr>
                <w:b w:val="0"/>
                <w:bCs w:val="0"/>
                <w:szCs w:val="21"/>
              </w:rPr>
            </w:pPr>
            <w:r>
              <w:rPr>
                <w:b w:val="0"/>
                <w:bCs w:val="0"/>
                <w:szCs w:val="21"/>
              </w:rPr>
              <w:t>t</w:t>
            </w:r>
          </w:p>
        </w:tc>
        <w:tc>
          <w:tcPr>
            <w:tcW w:w="1315" w:type="pct"/>
          </w:tcPr>
          <w:p w14:paraId="661C5BAF">
            <w:pPr>
              <w:pStyle w:val="165"/>
              <w:jc w:val="center"/>
              <w:rPr>
                <w:rFonts w:ascii="Times New Roman"/>
                <w:b w:val="0"/>
                <w:bCs w:val="0"/>
                <w:sz w:val="21"/>
                <w:szCs w:val="21"/>
              </w:rPr>
            </w:pPr>
            <w:r>
              <w:rPr>
                <w:rFonts w:ascii="Times New Roman"/>
                <w:b w:val="0"/>
                <w:bCs w:val="0"/>
                <w:sz w:val="21"/>
                <w:szCs w:val="21"/>
              </w:rPr>
              <w:t>41.816</w:t>
            </w:r>
            <w:r>
              <w:rPr>
                <w:rFonts w:ascii="Times New Roman"/>
                <w:b w:val="0"/>
                <w:bCs w:val="0"/>
                <w:sz w:val="21"/>
                <w:szCs w:val="21"/>
                <w:vertAlign w:val="superscript"/>
              </w:rPr>
              <w:t xml:space="preserve"> a</w:t>
            </w:r>
          </w:p>
        </w:tc>
        <w:tc>
          <w:tcPr>
            <w:tcW w:w="958" w:type="pct"/>
          </w:tcPr>
          <w:p w14:paraId="68F624CF">
            <w:pPr>
              <w:jc w:val="center"/>
              <w:rPr>
                <w:b w:val="0"/>
                <w:bCs w:val="0"/>
                <w:szCs w:val="21"/>
              </w:rPr>
            </w:pPr>
            <w:r>
              <w:rPr>
                <w:b w:val="0"/>
                <w:bCs w:val="0"/>
                <w:szCs w:val="21"/>
              </w:rPr>
              <w:t>21.1</w:t>
            </w:r>
            <w:r>
              <w:rPr>
                <w:b w:val="0"/>
                <w:bCs w:val="0"/>
                <w:szCs w:val="21"/>
                <w:vertAlign w:val="superscript"/>
              </w:rPr>
              <w:t>b</w:t>
            </w:r>
            <w:r>
              <w:rPr>
                <w:b w:val="0"/>
                <w:bCs w:val="0"/>
                <w:szCs w:val="21"/>
              </w:rPr>
              <w:t>×10</w:t>
            </w:r>
            <w:r>
              <w:rPr>
                <w:b w:val="0"/>
                <w:bCs w:val="0"/>
                <w:szCs w:val="21"/>
                <w:vertAlign w:val="superscript"/>
              </w:rPr>
              <w:t>-3</w:t>
            </w:r>
          </w:p>
        </w:tc>
        <w:tc>
          <w:tcPr>
            <w:tcW w:w="609" w:type="pct"/>
            <w:vAlign w:val="center"/>
          </w:tcPr>
          <w:p w14:paraId="45EF0A0B">
            <w:pPr>
              <w:jc w:val="center"/>
              <w:rPr>
                <w:b w:val="0"/>
                <w:bCs w:val="0"/>
                <w:szCs w:val="21"/>
              </w:rPr>
            </w:pPr>
            <w:r>
              <w:rPr>
                <w:b w:val="0"/>
                <w:bCs w:val="0"/>
                <w:szCs w:val="21"/>
              </w:rPr>
              <w:t>98</w:t>
            </w:r>
            <w:r>
              <w:rPr>
                <w:b w:val="0"/>
                <w:bCs w:val="0"/>
                <w:szCs w:val="21"/>
                <w:vertAlign w:val="superscript"/>
              </w:rPr>
              <w:t xml:space="preserve"> b</w:t>
            </w:r>
          </w:p>
        </w:tc>
      </w:tr>
      <w:tr w14:paraId="78E479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40" w:hRule="exact"/>
          <w:jc w:val="center"/>
        </w:trPr>
        <w:tc>
          <w:tcPr>
            <w:tcW w:w="299" w:type="pct"/>
            <w:vMerge w:val="continue"/>
            <w:vAlign w:val="center"/>
          </w:tcPr>
          <w:p w14:paraId="6CC6BE28">
            <w:pPr>
              <w:jc w:val="center"/>
              <w:rPr>
                <w:b w:val="0"/>
                <w:bCs w:val="0"/>
                <w:szCs w:val="21"/>
              </w:rPr>
            </w:pPr>
          </w:p>
        </w:tc>
        <w:tc>
          <w:tcPr>
            <w:tcW w:w="953" w:type="pct"/>
            <w:vAlign w:val="center"/>
          </w:tcPr>
          <w:p w14:paraId="1F79F90C">
            <w:pPr>
              <w:jc w:val="center"/>
              <w:rPr>
                <w:b w:val="0"/>
                <w:bCs w:val="0"/>
                <w:szCs w:val="21"/>
              </w:rPr>
            </w:pPr>
            <w:r>
              <w:rPr>
                <w:b w:val="0"/>
                <w:bCs w:val="0"/>
                <w:szCs w:val="21"/>
              </w:rPr>
              <w:t>汽油</w:t>
            </w:r>
          </w:p>
        </w:tc>
        <w:tc>
          <w:tcPr>
            <w:tcW w:w="863" w:type="pct"/>
            <w:vAlign w:val="center"/>
          </w:tcPr>
          <w:p w14:paraId="25540638">
            <w:pPr>
              <w:jc w:val="center"/>
              <w:rPr>
                <w:b w:val="0"/>
                <w:bCs w:val="0"/>
                <w:szCs w:val="21"/>
              </w:rPr>
            </w:pPr>
            <w:r>
              <w:rPr>
                <w:b w:val="0"/>
                <w:bCs w:val="0"/>
                <w:szCs w:val="21"/>
              </w:rPr>
              <w:t>t</w:t>
            </w:r>
          </w:p>
        </w:tc>
        <w:tc>
          <w:tcPr>
            <w:tcW w:w="1315" w:type="pct"/>
          </w:tcPr>
          <w:p w14:paraId="237F696A">
            <w:pPr>
              <w:pStyle w:val="165"/>
              <w:jc w:val="center"/>
              <w:rPr>
                <w:rFonts w:ascii="Times New Roman"/>
                <w:b w:val="0"/>
                <w:bCs w:val="0"/>
                <w:sz w:val="21"/>
                <w:szCs w:val="21"/>
              </w:rPr>
            </w:pPr>
            <w:r>
              <w:rPr>
                <w:rFonts w:ascii="Times New Roman"/>
                <w:b w:val="0"/>
                <w:bCs w:val="0"/>
                <w:sz w:val="21"/>
                <w:szCs w:val="21"/>
              </w:rPr>
              <w:t>43.070</w:t>
            </w:r>
            <w:r>
              <w:rPr>
                <w:rFonts w:ascii="Times New Roman"/>
                <w:b w:val="0"/>
                <w:bCs w:val="0"/>
                <w:sz w:val="21"/>
                <w:szCs w:val="21"/>
                <w:vertAlign w:val="superscript"/>
              </w:rPr>
              <w:t xml:space="preserve"> a</w:t>
            </w:r>
          </w:p>
        </w:tc>
        <w:tc>
          <w:tcPr>
            <w:tcW w:w="958" w:type="pct"/>
          </w:tcPr>
          <w:p w14:paraId="69FBBD87">
            <w:pPr>
              <w:jc w:val="center"/>
              <w:rPr>
                <w:b w:val="0"/>
                <w:bCs w:val="0"/>
                <w:szCs w:val="21"/>
              </w:rPr>
            </w:pPr>
            <w:r>
              <w:rPr>
                <w:b w:val="0"/>
                <w:bCs w:val="0"/>
                <w:szCs w:val="21"/>
              </w:rPr>
              <w:t>18.9</w:t>
            </w:r>
            <w:r>
              <w:rPr>
                <w:b w:val="0"/>
                <w:bCs w:val="0"/>
                <w:szCs w:val="21"/>
                <w:vertAlign w:val="superscript"/>
              </w:rPr>
              <w:t>b</w:t>
            </w:r>
            <w:r>
              <w:rPr>
                <w:b w:val="0"/>
                <w:bCs w:val="0"/>
                <w:szCs w:val="21"/>
              </w:rPr>
              <w:t>×10</w:t>
            </w:r>
            <w:r>
              <w:rPr>
                <w:b w:val="0"/>
                <w:bCs w:val="0"/>
                <w:szCs w:val="21"/>
                <w:vertAlign w:val="superscript"/>
              </w:rPr>
              <w:t>-3</w:t>
            </w:r>
          </w:p>
        </w:tc>
        <w:tc>
          <w:tcPr>
            <w:tcW w:w="609" w:type="pct"/>
            <w:vAlign w:val="center"/>
          </w:tcPr>
          <w:p w14:paraId="79A2E2D2">
            <w:pPr>
              <w:jc w:val="center"/>
              <w:rPr>
                <w:b w:val="0"/>
                <w:bCs w:val="0"/>
                <w:szCs w:val="21"/>
              </w:rPr>
            </w:pPr>
            <w:r>
              <w:rPr>
                <w:b w:val="0"/>
                <w:bCs w:val="0"/>
                <w:szCs w:val="21"/>
              </w:rPr>
              <w:t>98</w:t>
            </w:r>
            <w:r>
              <w:rPr>
                <w:b w:val="0"/>
                <w:bCs w:val="0"/>
                <w:szCs w:val="21"/>
                <w:vertAlign w:val="superscript"/>
              </w:rPr>
              <w:t xml:space="preserve"> b</w:t>
            </w:r>
          </w:p>
        </w:tc>
      </w:tr>
      <w:tr w14:paraId="30BC18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40" w:hRule="exact"/>
          <w:jc w:val="center"/>
        </w:trPr>
        <w:tc>
          <w:tcPr>
            <w:tcW w:w="299" w:type="pct"/>
            <w:vMerge w:val="continue"/>
            <w:vAlign w:val="center"/>
          </w:tcPr>
          <w:p w14:paraId="7003697D">
            <w:pPr>
              <w:jc w:val="center"/>
              <w:rPr>
                <w:b w:val="0"/>
                <w:bCs w:val="0"/>
                <w:szCs w:val="21"/>
              </w:rPr>
            </w:pPr>
          </w:p>
        </w:tc>
        <w:tc>
          <w:tcPr>
            <w:tcW w:w="953" w:type="pct"/>
            <w:vAlign w:val="center"/>
          </w:tcPr>
          <w:p w14:paraId="4DF2D4EC">
            <w:pPr>
              <w:jc w:val="center"/>
              <w:rPr>
                <w:b w:val="0"/>
                <w:bCs w:val="0"/>
                <w:szCs w:val="21"/>
              </w:rPr>
            </w:pPr>
            <w:r>
              <w:rPr>
                <w:b w:val="0"/>
                <w:bCs w:val="0"/>
                <w:szCs w:val="21"/>
              </w:rPr>
              <w:t>柴油</w:t>
            </w:r>
          </w:p>
        </w:tc>
        <w:tc>
          <w:tcPr>
            <w:tcW w:w="863" w:type="pct"/>
            <w:vAlign w:val="center"/>
          </w:tcPr>
          <w:p w14:paraId="77DF4CF4">
            <w:pPr>
              <w:jc w:val="center"/>
              <w:rPr>
                <w:b w:val="0"/>
                <w:bCs w:val="0"/>
                <w:szCs w:val="21"/>
              </w:rPr>
            </w:pPr>
            <w:r>
              <w:rPr>
                <w:b w:val="0"/>
                <w:bCs w:val="0"/>
                <w:szCs w:val="21"/>
              </w:rPr>
              <w:t>t</w:t>
            </w:r>
          </w:p>
        </w:tc>
        <w:tc>
          <w:tcPr>
            <w:tcW w:w="1315" w:type="pct"/>
          </w:tcPr>
          <w:p w14:paraId="4C982A12">
            <w:pPr>
              <w:pStyle w:val="165"/>
              <w:jc w:val="center"/>
              <w:rPr>
                <w:rFonts w:ascii="Times New Roman"/>
                <w:b w:val="0"/>
                <w:bCs w:val="0"/>
                <w:sz w:val="21"/>
                <w:szCs w:val="21"/>
              </w:rPr>
            </w:pPr>
            <w:r>
              <w:rPr>
                <w:rFonts w:ascii="Times New Roman"/>
                <w:b w:val="0"/>
                <w:bCs w:val="0"/>
                <w:sz w:val="21"/>
                <w:szCs w:val="21"/>
              </w:rPr>
              <w:t>42.652</w:t>
            </w:r>
            <w:r>
              <w:rPr>
                <w:rFonts w:ascii="Times New Roman"/>
                <w:b w:val="0"/>
                <w:bCs w:val="0"/>
                <w:sz w:val="21"/>
                <w:szCs w:val="21"/>
                <w:vertAlign w:val="superscript"/>
              </w:rPr>
              <w:t xml:space="preserve"> a</w:t>
            </w:r>
          </w:p>
        </w:tc>
        <w:tc>
          <w:tcPr>
            <w:tcW w:w="958" w:type="pct"/>
          </w:tcPr>
          <w:p w14:paraId="0492D114">
            <w:pPr>
              <w:jc w:val="center"/>
              <w:rPr>
                <w:b w:val="0"/>
                <w:bCs w:val="0"/>
                <w:szCs w:val="21"/>
              </w:rPr>
            </w:pPr>
            <w:r>
              <w:rPr>
                <w:b w:val="0"/>
                <w:bCs w:val="0"/>
                <w:szCs w:val="21"/>
              </w:rPr>
              <w:t>20.2</w:t>
            </w:r>
            <w:r>
              <w:rPr>
                <w:b w:val="0"/>
                <w:bCs w:val="0"/>
                <w:szCs w:val="21"/>
                <w:vertAlign w:val="superscript"/>
              </w:rPr>
              <w:t>b</w:t>
            </w:r>
            <w:r>
              <w:rPr>
                <w:b w:val="0"/>
                <w:bCs w:val="0"/>
                <w:szCs w:val="21"/>
              </w:rPr>
              <w:t>×10</w:t>
            </w:r>
            <w:r>
              <w:rPr>
                <w:b w:val="0"/>
                <w:bCs w:val="0"/>
                <w:szCs w:val="21"/>
                <w:vertAlign w:val="superscript"/>
              </w:rPr>
              <w:t>-3</w:t>
            </w:r>
          </w:p>
        </w:tc>
        <w:tc>
          <w:tcPr>
            <w:tcW w:w="609" w:type="pct"/>
            <w:vAlign w:val="center"/>
          </w:tcPr>
          <w:p w14:paraId="0F6BAC42">
            <w:pPr>
              <w:jc w:val="center"/>
              <w:rPr>
                <w:b w:val="0"/>
                <w:bCs w:val="0"/>
                <w:szCs w:val="21"/>
              </w:rPr>
            </w:pPr>
            <w:r>
              <w:rPr>
                <w:b w:val="0"/>
                <w:bCs w:val="0"/>
                <w:szCs w:val="21"/>
              </w:rPr>
              <w:t>98</w:t>
            </w:r>
            <w:r>
              <w:rPr>
                <w:b w:val="0"/>
                <w:bCs w:val="0"/>
                <w:szCs w:val="21"/>
                <w:vertAlign w:val="superscript"/>
              </w:rPr>
              <w:t xml:space="preserve"> b</w:t>
            </w:r>
          </w:p>
        </w:tc>
      </w:tr>
      <w:tr w14:paraId="54097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40" w:hRule="exact"/>
          <w:jc w:val="center"/>
        </w:trPr>
        <w:tc>
          <w:tcPr>
            <w:tcW w:w="299" w:type="pct"/>
            <w:vMerge w:val="continue"/>
            <w:vAlign w:val="center"/>
          </w:tcPr>
          <w:p w14:paraId="3AF552CB">
            <w:pPr>
              <w:jc w:val="center"/>
              <w:rPr>
                <w:b w:val="0"/>
                <w:bCs w:val="0"/>
                <w:szCs w:val="21"/>
              </w:rPr>
            </w:pPr>
          </w:p>
        </w:tc>
        <w:tc>
          <w:tcPr>
            <w:tcW w:w="953" w:type="pct"/>
            <w:vAlign w:val="center"/>
          </w:tcPr>
          <w:p w14:paraId="70761C2C">
            <w:pPr>
              <w:jc w:val="center"/>
              <w:rPr>
                <w:b w:val="0"/>
                <w:bCs w:val="0"/>
                <w:szCs w:val="21"/>
              </w:rPr>
            </w:pPr>
            <w:r>
              <w:rPr>
                <w:b w:val="0"/>
                <w:bCs w:val="0"/>
                <w:szCs w:val="21"/>
              </w:rPr>
              <w:t>一般煤油</w:t>
            </w:r>
          </w:p>
        </w:tc>
        <w:tc>
          <w:tcPr>
            <w:tcW w:w="863" w:type="pct"/>
            <w:vAlign w:val="center"/>
          </w:tcPr>
          <w:p w14:paraId="7E23A96F">
            <w:pPr>
              <w:jc w:val="center"/>
              <w:rPr>
                <w:b w:val="0"/>
                <w:bCs w:val="0"/>
                <w:szCs w:val="21"/>
              </w:rPr>
            </w:pPr>
            <w:r>
              <w:rPr>
                <w:b w:val="0"/>
                <w:bCs w:val="0"/>
                <w:szCs w:val="21"/>
              </w:rPr>
              <w:t>t</w:t>
            </w:r>
          </w:p>
        </w:tc>
        <w:tc>
          <w:tcPr>
            <w:tcW w:w="1315" w:type="pct"/>
            <w:vAlign w:val="center"/>
          </w:tcPr>
          <w:p w14:paraId="3928056E">
            <w:pPr>
              <w:jc w:val="center"/>
              <w:rPr>
                <w:b w:val="0"/>
                <w:bCs w:val="0"/>
                <w:szCs w:val="21"/>
              </w:rPr>
            </w:pPr>
            <w:r>
              <w:rPr>
                <w:b w:val="0"/>
                <w:bCs w:val="0"/>
                <w:szCs w:val="21"/>
              </w:rPr>
              <w:t>43.070</w:t>
            </w:r>
            <w:r>
              <w:rPr>
                <w:b w:val="0"/>
                <w:bCs w:val="0"/>
                <w:szCs w:val="21"/>
                <w:vertAlign w:val="superscript"/>
              </w:rPr>
              <w:t xml:space="preserve"> a</w:t>
            </w:r>
          </w:p>
        </w:tc>
        <w:tc>
          <w:tcPr>
            <w:tcW w:w="958" w:type="pct"/>
          </w:tcPr>
          <w:p w14:paraId="4F651B69">
            <w:pPr>
              <w:pStyle w:val="165"/>
              <w:jc w:val="center"/>
              <w:rPr>
                <w:rFonts w:ascii="Times New Roman"/>
                <w:b w:val="0"/>
                <w:bCs w:val="0"/>
                <w:sz w:val="21"/>
                <w:szCs w:val="21"/>
              </w:rPr>
            </w:pPr>
            <w:r>
              <w:rPr>
                <w:rFonts w:ascii="Times New Roman"/>
                <w:b w:val="0"/>
                <w:bCs w:val="0"/>
                <w:sz w:val="21"/>
                <w:szCs w:val="21"/>
              </w:rPr>
              <w:t>19.6</w:t>
            </w:r>
            <w:r>
              <w:rPr>
                <w:rFonts w:ascii="Times New Roman"/>
                <w:b w:val="0"/>
                <w:bCs w:val="0"/>
                <w:sz w:val="21"/>
                <w:szCs w:val="21"/>
                <w:vertAlign w:val="superscript"/>
              </w:rPr>
              <w:t>b</w:t>
            </w:r>
            <w:r>
              <w:rPr>
                <w:rFonts w:ascii="Times New Roman"/>
                <w:b w:val="0"/>
                <w:bCs w:val="0"/>
                <w:sz w:val="21"/>
                <w:szCs w:val="21"/>
              </w:rPr>
              <w:t>×10</w:t>
            </w:r>
            <w:r>
              <w:rPr>
                <w:rFonts w:ascii="Times New Roman"/>
                <w:b w:val="0"/>
                <w:bCs w:val="0"/>
                <w:sz w:val="21"/>
                <w:szCs w:val="21"/>
                <w:vertAlign w:val="superscript"/>
              </w:rPr>
              <w:t>-3</w:t>
            </w:r>
          </w:p>
        </w:tc>
        <w:tc>
          <w:tcPr>
            <w:tcW w:w="609" w:type="pct"/>
            <w:vAlign w:val="center"/>
          </w:tcPr>
          <w:p w14:paraId="74D96BCD">
            <w:pPr>
              <w:jc w:val="center"/>
              <w:rPr>
                <w:b w:val="0"/>
                <w:bCs w:val="0"/>
                <w:szCs w:val="21"/>
              </w:rPr>
            </w:pPr>
            <w:r>
              <w:rPr>
                <w:b w:val="0"/>
                <w:bCs w:val="0"/>
                <w:szCs w:val="21"/>
              </w:rPr>
              <w:t>98</w:t>
            </w:r>
            <w:r>
              <w:rPr>
                <w:b w:val="0"/>
                <w:bCs w:val="0"/>
                <w:szCs w:val="21"/>
                <w:vertAlign w:val="superscript"/>
              </w:rPr>
              <w:t xml:space="preserve"> b</w:t>
            </w:r>
          </w:p>
        </w:tc>
      </w:tr>
      <w:tr w14:paraId="1BAE56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40" w:hRule="exact"/>
          <w:jc w:val="center"/>
        </w:trPr>
        <w:tc>
          <w:tcPr>
            <w:tcW w:w="299" w:type="pct"/>
            <w:vMerge w:val="continue"/>
            <w:vAlign w:val="center"/>
          </w:tcPr>
          <w:p w14:paraId="0B1E86DD">
            <w:pPr>
              <w:jc w:val="center"/>
              <w:rPr>
                <w:b w:val="0"/>
                <w:bCs w:val="0"/>
                <w:szCs w:val="21"/>
              </w:rPr>
            </w:pPr>
          </w:p>
        </w:tc>
        <w:tc>
          <w:tcPr>
            <w:tcW w:w="953" w:type="pct"/>
            <w:noWrap/>
            <w:vAlign w:val="center"/>
          </w:tcPr>
          <w:p w14:paraId="2D2876D9">
            <w:pPr>
              <w:jc w:val="center"/>
              <w:rPr>
                <w:b w:val="0"/>
                <w:bCs w:val="0"/>
                <w:szCs w:val="21"/>
              </w:rPr>
            </w:pPr>
            <w:r>
              <w:rPr>
                <w:b w:val="0"/>
                <w:bCs w:val="0"/>
                <w:szCs w:val="21"/>
              </w:rPr>
              <w:t>液化天然气</w:t>
            </w:r>
          </w:p>
        </w:tc>
        <w:tc>
          <w:tcPr>
            <w:tcW w:w="863" w:type="pct"/>
            <w:vAlign w:val="center"/>
          </w:tcPr>
          <w:p w14:paraId="04641CE8">
            <w:pPr>
              <w:jc w:val="center"/>
              <w:rPr>
                <w:b w:val="0"/>
                <w:bCs w:val="0"/>
                <w:szCs w:val="21"/>
              </w:rPr>
            </w:pPr>
            <w:r>
              <w:rPr>
                <w:b w:val="0"/>
                <w:bCs w:val="0"/>
                <w:szCs w:val="21"/>
              </w:rPr>
              <w:t>t</w:t>
            </w:r>
          </w:p>
        </w:tc>
        <w:tc>
          <w:tcPr>
            <w:tcW w:w="1315" w:type="pct"/>
          </w:tcPr>
          <w:p w14:paraId="0FB59AFE">
            <w:pPr>
              <w:pStyle w:val="165"/>
              <w:jc w:val="center"/>
              <w:rPr>
                <w:rFonts w:ascii="Times New Roman"/>
                <w:b w:val="0"/>
                <w:bCs w:val="0"/>
                <w:sz w:val="21"/>
                <w:szCs w:val="21"/>
              </w:rPr>
            </w:pPr>
            <w:r>
              <w:rPr>
                <w:rFonts w:ascii="Times New Roman"/>
                <w:b w:val="0"/>
                <w:bCs w:val="0"/>
                <w:sz w:val="21"/>
                <w:szCs w:val="21"/>
              </w:rPr>
              <w:t>51.498</w:t>
            </w:r>
            <w:r>
              <w:rPr>
                <w:rFonts w:ascii="Times New Roman"/>
                <w:b w:val="0"/>
                <w:bCs w:val="0"/>
                <w:sz w:val="21"/>
                <w:szCs w:val="21"/>
                <w:vertAlign w:val="superscript"/>
              </w:rPr>
              <w:t>e</w:t>
            </w:r>
          </w:p>
        </w:tc>
        <w:tc>
          <w:tcPr>
            <w:tcW w:w="958" w:type="pct"/>
          </w:tcPr>
          <w:p w14:paraId="4507CA48">
            <w:pPr>
              <w:pStyle w:val="165"/>
              <w:jc w:val="center"/>
              <w:rPr>
                <w:rFonts w:ascii="Times New Roman"/>
                <w:b w:val="0"/>
                <w:bCs w:val="0"/>
                <w:sz w:val="21"/>
                <w:szCs w:val="21"/>
              </w:rPr>
            </w:pPr>
            <w:r>
              <w:rPr>
                <w:rFonts w:ascii="Times New Roman"/>
                <w:b w:val="0"/>
                <w:bCs w:val="0"/>
                <w:sz w:val="21"/>
                <w:szCs w:val="21"/>
              </w:rPr>
              <w:t>15.3</w:t>
            </w:r>
            <w:r>
              <w:rPr>
                <w:rFonts w:ascii="Times New Roman"/>
                <w:b w:val="0"/>
                <w:bCs w:val="0"/>
                <w:sz w:val="21"/>
                <w:szCs w:val="21"/>
                <w:vertAlign w:val="superscript"/>
              </w:rPr>
              <w:t>b</w:t>
            </w:r>
            <w:r>
              <w:rPr>
                <w:rFonts w:ascii="Times New Roman"/>
                <w:b w:val="0"/>
                <w:bCs w:val="0"/>
                <w:sz w:val="21"/>
                <w:szCs w:val="21"/>
              </w:rPr>
              <w:t>×10</w:t>
            </w:r>
            <w:r>
              <w:rPr>
                <w:rFonts w:ascii="Times New Roman"/>
                <w:b w:val="0"/>
                <w:bCs w:val="0"/>
                <w:sz w:val="21"/>
                <w:szCs w:val="21"/>
                <w:vertAlign w:val="superscript"/>
              </w:rPr>
              <w:t>-3</w:t>
            </w:r>
          </w:p>
        </w:tc>
        <w:tc>
          <w:tcPr>
            <w:tcW w:w="609" w:type="pct"/>
            <w:vAlign w:val="center"/>
          </w:tcPr>
          <w:p w14:paraId="56E7F4FC">
            <w:pPr>
              <w:jc w:val="center"/>
              <w:rPr>
                <w:b w:val="0"/>
                <w:bCs w:val="0"/>
                <w:szCs w:val="21"/>
              </w:rPr>
            </w:pPr>
            <w:r>
              <w:rPr>
                <w:b w:val="0"/>
                <w:bCs w:val="0"/>
                <w:szCs w:val="21"/>
              </w:rPr>
              <w:t>98</w:t>
            </w:r>
            <w:r>
              <w:rPr>
                <w:b w:val="0"/>
                <w:bCs w:val="0"/>
                <w:szCs w:val="21"/>
                <w:vertAlign w:val="superscript"/>
              </w:rPr>
              <w:t xml:space="preserve"> b</w:t>
            </w:r>
          </w:p>
        </w:tc>
      </w:tr>
      <w:tr w14:paraId="374CED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40" w:hRule="exact"/>
          <w:jc w:val="center"/>
        </w:trPr>
        <w:tc>
          <w:tcPr>
            <w:tcW w:w="299" w:type="pct"/>
            <w:vMerge w:val="continue"/>
            <w:vAlign w:val="center"/>
          </w:tcPr>
          <w:p w14:paraId="0A3F9FE9">
            <w:pPr>
              <w:jc w:val="center"/>
              <w:rPr>
                <w:b w:val="0"/>
                <w:bCs w:val="0"/>
                <w:szCs w:val="21"/>
              </w:rPr>
            </w:pPr>
          </w:p>
        </w:tc>
        <w:tc>
          <w:tcPr>
            <w:tcW w:w="953" w:type="pct"/>
            <w:noWrap/>
            <w:vAlign w:val="center"/>
          </w:tcPr>
          <w:p w14:paraId="45E6738D">
            <w:pPr>
              <w:jc w:val="center"/>
              <w:rPr>
                <w:b w:val="0"/>
                <w:bCs w:val="0"/>
                <w:szCs w:val="21"/>
              </w:rPr>
            </w:pPr>
            <w:r>
              <w:rPr>
                <w:b w:val="0"/>
                <w:bCs w:val="0"/>
                <w:szCs w:val="21"/>
              </w:rPr>
              <w:t>液化石油气</w:t>
            </w:r>
          </w:p>
        </w:tc>
        <w:tc>
          <w:tcPr>
            <w:tcW w:w="863" w:type="pct"/>
            <w:vAlign w:val="center"/>
          </w:tcPr>
          <w:p w14:paraId="34EBD41F">
            <w:pPr>
              <w:jc w:val="center"/>
              <w:rPr>
                <w:b w:val="0"/>
                <w:bCs w:val="0"/>
                <w:szCs w:val="21"/>
              </w:rPr>
            </w:pPr>
            <w:r>
              <w:rPr>
                <w:b w:val="0"/>
                <w:bCs w:val="0"/>
                <w:szCs w:val="21"/>
              </w:rPr>
              <w:t>t</w:t>
            </w:r>
          </w:p>
        </w:tc>
        <w:tc>
          <w:tcPr>
            <w:tcW w:w="1315" w:type="pct"/>
          </w:tcPr>
          <w:p w14:paraId="56357251">
            <w:pPr>
              <w:pStyle w:val="165"/>
              <w:jc w:val="center"/>
              <w:rPr>
                <w:rFonts w:ascii="Times New Roman"/>
                <w:b w:val="0"/>
                <w:bCs w:val="0"/>
                <w:sz w:val="21"/>
                <w:szCs w:val="21"/>
              </w:rPr>
            </w:pPr>
            <w:r>
              <w:rPr>
                <w:rFonts w:ascii="Times New Roman"/>
                <w:b w:val="0"/>
                <w:bCs w:val="0"/>
                <w:sz w:val="21"/>
                <w:szCs w:val="21"/>
              </w:rPr>
              <w:t>50.179</w:t>
            </w:r>
            <w:r>
              <w:rPr>
                <w:rFonts w:ascii="Times New Roman"/>
                <w:b w:val="0"/>
                <w:bCs w:val="0"/>
                <w:sz w:val="21"/>
                <w:szCs w:val="21"/>
                <w:vertAlign w:val="superscript"/>
              </w:rPr>
              <w:t xml:space="preserve"> a</w:t>
            </w:r>
          </w:p>
        </w:tc>
        <w:tc>
          <w:tcPr>
            <w:tcW w:w="958" w:type="pct"/>
          </w:tcPr>
          <w:p w14:paraId="5B6F6B16">
            <w:pPr>
              <w:pStyle w:val="165"/>
              <w:jc w:val="center"/>
              <w:rPr>
                <w:rFonts w:ascii="Times New Roman"/>
                <w:b w:val="0"/>
                <w:bCs w:val="0"/>
                <w:sz w:val="21"/>
                <w:szCs w:val="21"/>
              </w:rPr>
            </w:pPr>
            <w:r>
              <w:rPr>
                <w:rFonts w:ascii="Times New Roman"/>
                <w:b w:val="0"/>
                <w:bCs w:val="0"/>
                <w:sz w:val="21"/>
                <w:szCs w:val="21"/>
              </w:rPr>
              <w:t>17.2</w:t>
            </w:r>
            <w:r>
              <w:rPr>
                <w:rFonts w:ascii="Times New Roman"/>
                <w:b w:val="0"/>
                <w:bCs w:val="0"/>
                <w:sz w:val="21"/>
                <w:szCs w:val="21"/>
                <w:vertAlign w:val="superscript"/>
              </w:rPr>
              <w:t>b</w:t>
            </w:r>
            <w:r>
              <w:rPr>
                <w:rFonts w:ascii="Times New Roman"/>
                <w:b w:val="0"/>
                <w:bCs w:val="0"/>
                <w:sz w:val="21"/>
                <w:szCs w:val="21"/>
              </w:rPr>
              <w:t>×10</w:t>
            </w:r>
            <w:r>
              <w:rPr>
                <w:rFonts w:ascii="Times New Roman"/>
                <w:b w:val="0"/>
                <w:bCs w:val="0"/>
                <w:sz w:val="21"/>
                <w:szCs w:val="21"/>
                <w:vertAlign w:val="superscript"/>
              </w:rPr>
              <w:t>-3</w:t>
            </w:r>
          </w:p>
        </w:tc>
        <w:tc>
          <w:tcPr>
            <w:tcW w:w="609" w:type="pct"/>
            <w:vAlign w:val="center"/>
          </w:tcPr>
          <w:p w14:paraId="5C6C06C7">
            <w:pPr>
              <w:jc w:val="center"/>
              <w:rPr>
                <w:b w:val="0"/>
                <w:bCs w:val="0"/>
                <w:szCs w:val="21"/>
              </w:rPr>
            </w:pPr>
            <w:r>
              <w:rPr>
                <w:b w:val="0"/>
                <w:bCs w:val="0"/>
                <w:szCs w:val="21"/>
              </w:rPr>
              <w:t>98</w:t>
            </w:r>
            <w:r>
              <w:rPr>
                <w:b w:val="0"/>
                <w:bCs w:val="0"/>
                <w:szCs w:val="21"/>
                <w:vertAlign w:val="superscript"/>
              </w:rPr>
              <w:t xml:space="preserve"> b</w:t>
            </w:r>
          </w:p>
        </w:tc>
      </w:tr>
      <w:tr w14:paraId="248CBC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40" w:hRule="exact"/>
          <w:jc w:val="center"/>
        </w:trPr>
        <w:tc>
          <w:tcPr>
            <w:tcW w:w="299" w:type="pct"/>
            <w:vMerge w:val="continue"/>
            <w:vAlign w:val="center"/>
          </w:tcPr>
          <w:p w14:paraId="1D475A46">
            <w:pPr>
              <w:jc w:val="center"/>
              <w:rPr>
                <w:b w:val="0"/>
                <w:bCs w:val="0"/>
                <w:szCs w:val="21"/>
              </w:rPr>
            </w:pPr>
          </w:p>
        </w:tc>
        <w:tc>
          <w:tcPr>
            <w:tcW w:w="953" w:type="pct"/>
            <w:noWrap/>
            <w:vAlign w:val="center"/>
          </w:tcPr>
          <w:p w14:paraId="555EE108">
            <w:pPr>
              <w:jc w:val="center"/>
              <w:rPr>
                <w:b w:val="0"/>
                <w:bCs w:val="0"/>
                <w:szCs w:val="21"/>
              </w:rPr>
            </w:pPr>
            <w:r>
              <w:rPr>
                <w:b w:val="0"/>
                <w:bCs w:val="0"/>
                <w:szCs w:val="21"/>
              </w:rPr>
              <w:t>石脑油</w:t>
            </w:r>
          </w:p>
        </w:tc>
        <w:tc>
          <w:tcPr>
            <w:tcW w:w="863" w:type="pct"/>
            <w:vAlign w:val="center"/>
          </w:tcPr>
          <w:p w14:paraId="33EBD330">
            <w:pPr>
              <w:jc w:val="center"/>
              <w:rPr>
                <w:b w:val="0"/>
                <w:bCs w:val="0"/>
                <w:szCs w:val="21"/>
              </w:rPr>
            </w:pPr>
            <w:r>
              <w:rPr>
                <w:b w:val="0"/>
                <w:bCs w:val="0"/>
                <w:szCs w:val="21"/>
              </w:rPr>
              <w:t>t</w:t>
            </w:r>
          </w:p>
        </w:tc>
        <w:tc>
          <w:tcPr>
            <w:tcW w:w="1315" w:type="pct"/>
            <w:vAlign w:val="center"/>
          </w:tcPr>
          <w:p w14:paraId="7911A5C3">
            <w:pPr>
              <w:jc w:val="center"/>
              <w:rPr>
                <w:b w:val="0"/>
                <w:bCs w:val="0"/>
                <w:szCs w:val="21"/>
              </w:rPr>
            </w:pPr>
            <w:r>
              <w:rPr>
                <w:b w:val="0"/>
                <w:bCs w:val="0"/>
                <w:szCs w:val="21"/>
              </w:rPr>
              <w:t>44.5</w:t>
            </w:r>
            <w:r>
              <w:rPr>
                <w:b w:val="0"/>
                <w:bCs w:val="0"/>
                <w:szCs w:val="21"/>
                <w:vertAlign w:val="superscript"/>
              </w:rPr>
              <w:t xml:space="preserve"> c</w:t>
            </w:r>
          </w:p>
        </w:tc>
        <w:tc>
          <w:tcPr>
            <w:tcW w:w="958" w:type="pct"/>
            <w:vAlign w:val="center"/>
          </w:tcPr>
          <w:p w14:paraId="35111510">
            <w:pPr>
              <w:jc w:val="center"/>
              <w:rPr>
                <w:b w:val="0"/>
                <w:bCs w:val="0"/>
                <w:szCs w:val="21"/>
              </w:rPr>
            </w:pPr>
            <w:r>
              <w:rPr>
                <w:b w:val="0"/>
                <w:bCs w:val="0"/>
                <w:szCs w:val="21"/>
              </w:rPr>
              <w:t>20.0</w:t>
            </w:r>
            <w:r>
              <w:rPr>
                <w:b w:val="0"/>
                <w:bCs w:val="0"/>
                <w:szCs w:val="21"/>
                <w:vertAlign w:val="superscript"/>
              </w:rPr>
              <w:t>b</w:t>
            </w:r>
            <w:r>
              <w:rPr>
                <w:b w:val="0"/>
                <w:bCs w:val="0"/>
                <w:szCs w:val="21"/>
              </w:rPr>
              <w:t>×10</w:t>
            </w:r>
            <w:r>
              <w:rPr>
                <w:b w:val="0"/>
                <w:bCs w:val="0"/>
                <w:szCs w:val="21"/>
                <w:vertAlign w:val="superscript"/>
              </w:rPr>
              <w:t>-3</w:t>
            </w:r>
          </w:p>
        </w:tc>
        <w:tc>
          <w:tcPr>
            <w:tcW w:w="609" w:type="pct"/>
            <w:vAlign w:val="center"/>
          </w:tcPr>
          <w:p w14:paraId="6B61DDF4">
            <w:pPr>
              <w:jc w:val="center"/>
              <w:rPr>
                <w:b w:val="0"/>
                <w:bCs w:val="0"/>
                <w:szCs w:val="21"/>
              </w:rPr>
            </w:pPr>
            <w:r>
              <w:rPr>
                <w:b w:val="0"/>
                <w:bCs w:val="0"/>
                <w:szCs w:val="21"/>
              </w:rPr>
              <w:t>98</w:t>
            </w:r>
            <w:r>
              <w:rPr>
                <w:b w:val="0"/>
                <w:bCs w:val="0"/>
                <w:szCs w:val="21"/>
                <w:vertAlign w:val="superscript"/>
              </w:rPr>
              <w:t xml:space="preserve"> b</w:t>
            </w:r>
          </w:p>
        </w:tc>
      </w:tr>
      <w:tr w14:paraId="6B9A75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40" w:hRule="exact"/>
          <w:jc w:val="center"/>
        </w:trPr>
        <w:tc>
          <w:tcPr>
            <w:tcW w:w="299" w:type="pct"/>
            <w:vMerge w:val="continue"/>
            <w:vAlign w:val="center"/>
          </w:tcPr>
          <w:p w14:paraId="463B5715">
            <w:pPr>
              <w:jc w:val="center"/>
              <w:rPr>
                <w:b w:val="0"/>
                <w:bCs w:val="0"/>
                <w:szCs w:val="21"/>
              </w:rPr>
            </w:pPr>
          </w:p>
        </w:tc>
        <w:tc>
          <w:tcPr>
            <w:tcW w:w="953" w:type="pct"/>
            <w:noWrap/>
            <w:vAlign w:val="center"/>
          </w:tcPr>
          <w:p w14:paraId="6D888F4D">
            <w:pPr>
              <w:jc w:val="center"/>
              <w:rPr>
                <w:b w:val="0"/>
                <w:bCs w:val="0"/>
                <w:szCs w:val="21"/>
              </w:rPr>
            </w:pPr>
            <w:r>
              <w:rPr>
                <w:b w:val="0"/>
                <w:bCs w:val="0"/>
                <w:szCs w:val="21"/>
              </w:rPr>
              <w:t>焦油</w:t>
            </w:r>
          </w:p>
        </w:tc>
        <w:tc>
          <w:tcPr>
            <w:tcW w:w="863" w:type="pct"/>
            <w:vAlign w:val="center"/>
          </w:tcPr>
          <w:p w14:paraId="2AEE7289">
            <w:pPr>
              <w:jc w:val="center"/>
              <w:rPr>
                <w:b w:val="0"/>
                <w:bCs w:val="0"/>
                <w:szCs w:val="21"/>
              </w:rPr>
            </w:pPr>
            <w:r>
              <w:rPr>
                <w:b w:val="0"/>
                <w:bCs w:val="0"/>
                <w:szCs w:val="21"/>
              </w:rPr>
              <w:t>t</w:t>
            </w:r>
          </w:p>
        </w:tc>
        <w:tc>
          <w:tcPr>
            <w:tcW w:w="1315" w:type="pct"/>
            <w:vAlign w:val="center"/>
          </w:tcPr>
          <w:p w14:paraId="18ACCB76">
            <w:pPr>
              <w:jc w:val="center"/>
              <w:rPr>
                <w:b w:val="0"/>
                <w:bCs w:val="0"/>
                <w:szCs w:val="21"/>
              </w:rPr>
            </w:pPr>
            <w:r>
              <w:rPr>
                <w:b w:val="0"/>
                <w:bCs w:val="0"/>
                <w:szCs w:val="21"/>
              </w:rPr>
              <w:t>33.453</w:t>
            </w:r>
            <w:r>
              <w:rPr>
                <w:b w:val="0"/>
                <w:bCs w:val="0"/>
                <w:szCs w:val="21"/>
                <w:vertAlign w:val="superscript"/>
              </w:rPr>
              <w:t>a</w:t>
            </w:r>
          </w:p>
        </w:tc>
        <w:tc>
          <w:tcPr>
            <w:tcW w:w="958" w:type="pct"/>
            <w:vAlign w:val="center"/>
          </w:tcPr>
          <w:p w14:paraId="3806319A">
            <w:pPr>
              <w:jc w:val="center"/>
              <w:rPr>
                <w:b w:val="0"/>
                <w:bCs w:val="0"/>
                <w:szCs w:val="21"/>
              </w:rPr>
            </w:pPr>
            <w:r>
              <w:rPr>
                <w:b w:val="0"/>
                <w:bCs w:val="0"/>
                <w:szCs w:val="21"/>
              </w:rPr>
              <w:t>22.0</w:t>
            </w:r>
            <w:r>
              <w:rPr>
                <w:b w:val="0"/>
                <w:bCs w:val="0"/>
                <w:szCs w:val="21"/>
                <w:vertAlign w:val="superscript"/>
              </w:rPr>
              <w:t>c</w:t>
            </w:r>
            <w:r>
              <w:rPr>
                <w:b w:val="0"/>
                <w:bCs w:val="0"/>
                <w:szCs w:val="21"/>
              </w:rPr>
              <w:t>×10</w:t>
            </w:r>
            <w:r>
              <w:rPr>
                <w:b w:val="0"/>
                <w:bCs w:val="0"/>
                <w:szCs w:val="21"/>
                <w:vertAlign w:val="superscript"/>
              </w:rPr>
              <w:t>-3</w:t>
            </w:r>
          </w:p>
        </w:tc>
        <w:tc>
          <w:tcPr>
            <w:tcW w:w="609" w:type="pct"/>
            <w:vAlign w:val="center"/>
          </w:tcPr>
          <w:p w14:paraId="60A9C293">
            <w:pPr>
              <w:jc w:val="center"/>
              <w:rPr>
                <w:b w:val="0"/>
                <w:bCs w:val="0"/>
                <w:szCs w:val="21"/>
              </w:rPr>
            </w:pPr>
            <w:r>
              <w:rPr>
                <w:b w:val="0"/>
                <w:bCs w:val="0"/>
                <w:szCs w:val="21"/>
              </w:rPr>
              <w:t>98</w:t>
            </w:r>
            <w:r>
              <w:rPr>
                <w:b w:val="0"/>
                <w:bCs w:val="0"/>
                <w:szCs w:val="21"/>
                <w:vertAlign w:val="superscript"/>
              </w:rPr>
              <w:t xml:space="preserve"> b</w:t>
            </w:r>
          </w:p>
        </w:tc>
      </w:tr>
      <w:tr w14:paraId="63677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40" w:hRule="exact"/>
          <w:jc w:val="center"/>
        </w:trPr>
        <w:tc>
          <w:tcPr>
            <w:tcW w:w="299" w:type="pct"/>
            <w:vMerge w:val="continue"/>
            <w:vAlign w:val="center"/>
          </w:tcPr>
          <w:p w14:paraId="1F909E52">
            <w:pPr>
              <w:jc w:val="center"/>
              <w:rPr>
                <w:b w:val="0"/>
                <w:bCs w:val="0"/>
                <w:szCs w:val="21"/>
              </w:rPr>
            </w:pPr>
          </w:p>
        </w:tc>
        <w:tc>
          <w:tcPr>
            <w:tcW w:w="953" w:type="pct"/>
            <w:noWrap/>
            <w:vAlign w:val="center"/>
          </w:tcPr>
          <w:p w14:paraId="0A167EB1">
            <w:pPr>
              <w:jc w:val="center"/>
              <w:rPr>
                <w:b w:val="0"/>
                <w:bCs w:val="0"/>
                <w:szCs w:val="21"/>
              </w:rPr>
            </w:pPr>
            <w:r>
              <w:rPr>
                <w:b w:val="0"/>
                <w:bCs w:val="0"/>
                <w:szCs w:val="21"/>
              </w:rPr>
              <w:t>粗苯</w:t>
            </w:r>
          </w:p>
        </w:tc>
        <w:tc>
          <w:tcPr>
            <w:tcW w:w="863" w:type="pct"/>
            <w:vAlign w:val="center"/>
          </w:tcPr>
          <w:p w14:paraId="1C070A0B">
            <w:pPr>
              <w:jc w:val="center"/>
              <w:rPr>
                <w:b w:val="0"/>
                <w:bCs w:val="0"/>
                <w:szCs w:val="21"/>
              </w:rPr>
            </w:pPr>
            <w:r>
              <w:rPr>
                <w:b w:val="0"/>
                <w:bCs w:val="0"/>
                <w:szCs w:val="21"/>
              </w:rPr>
              <w:t>t</w:t>
            </w:r>
          </w:p>
        </w:tc>
        <w:tc>
          <w:tcPr>
            <w:tcW w:w="1315" w:type="pct"/>
            <w:vAlign w:val="center"/>
          </w:tcPr>
          <w:p w14:paraId="5519153F">
            <w:pPr>
              <w:jc w:val="center"/>
              <w:rPr>
                <w:b w:val="0"/>
                <w:bCs w:val="0"/>
                <w:szCs w:val="21"/>
              </w:rPr>
            </w:pPr>
            <w:r>
              <w:rPr>
                <w:b w:val="0"/>
                <w:bCs w:val="0"/>
                <w:szCs w:val="21"/>
              </w:rPr>
              <w:t>41.816</w:t>
            </w:r>
            <w:r>
              <w:rPr>
                <w:b w:val="0"/>
                <w:bCs w:val="0"/>
                <w:szCs w:val="21"/>
                <w:vertAlign w:val="superscript"/>
              </w:rPr>
              <w:t xml:space="preserve"> a</w:t>
            </w:r>
          </w:p>
        </w:tc>
        <w:tc>
          <w:tcPr>
            <w:tcW w:w="958" w:type="pct"/>
            <w:vAlign w:val="center"/>
          </w:tcPr>
          <w:p w14:paraId="3E50F624">
            <w:pPr>
              <w:jc w:val="center"/>
              <w:rPr>
                <w:b w:val="0"/>
                <w:bCs w:val="0"/>
                <w:szCs w:val="21"/>
              </w:rPr>
            </w:pPr>
            <w:r>
              <w:rPr>
                <w:b w:val="0"/>
                <w:bCs w:val="0"/>
                <w:szCs w:val="21"/>
              </w:rPr>
              <w:t>22.7</w:t>
            </w:r>
            <w:r>
              <w:rPr>
                <w:b w:val="0"/>
                <w:bCs w:val="0"/>
                <w:szCs w:val="21"/>
                <w:vertAlign w:val="superscript"/>
              </w:rPr>
              <w:t>d</w:t>
            </w:r>
            <w:r>
              <w:rPr>
                <w:b w:val="0"/>
                <w:bCs w:val="0"/>
                <w:szCs w:val="21"/>
              </w:rPr>
              <w:t>×10</w:t>
            </w:r>
            <w:r>
              <w:rPr>
                <w:b w:val="0"/>
                <w:bCs w:val="0"/>
                <w:szCs w:val="21"/>
                <w:vertAlign w:val="superscript"/>
              </w:rPr>
              <w:t>-3</w:t>
            </w:r>
          </w:p>
        </w:tc>
        <w:tc>
          <w:tcPr>
            <w:tcW w:w="609" w:type="pct"/>
            <w:vAlign w:val="center"/>
          </w:tcPr>
          <w:p w14:paraId="42FF9E44">
            <w:pPr>
              <w:jc w:val="center"/>
              <w:rPr>
                <w:b w:val="0"/>
                <w:bCs w:val="0"/>
                <w:szCs w:val="21"/>
              </w:rPr>
            </w:pPr>
            <w:r>
              <w:rPr>
                <w:b w:val="0"/>
                <w:bCs w:val="0"/>
                <w:szCs w:val="21"/>
              </w:rPr>
              <w:t>98</w:t>
            </w:r>
            <w:r>
              <w:rPr>
                <w:b w:val="0"/>
                <w:bCs w:val="0"/>
                <w:szCs w:val="21"/>
                <w:vertAlign w:val="superscript"/>
              </w:rPr>
              <w:t xml:space="preserve"> b</w:t>
            </w:r>
          </w:p>
        </w:tc>
      </w:tr>
      <w:tr w14:paraId="79BA34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40" w:hRule="exact"/>
          <w:jc w:val="center"/>
        </w:trPr>
        <w:tc>
          <w:tcPr>
            <w:tcW w:w="299" w:type="pct"/>
            <w:vMerge w:val="continue"/>
            <w:vAlign w:val="center"/>
          </w:tcPr>
          <w:p w14:paraId="12A8B26C">
            <w:pPr>
              <w:jc w:val="center"/>
              <w:rPr>
                <w:b w:val="0"/>
                <w:bCs w:val="0"/>
                <w:szCs w:val="21"/>
              </w:rPr>
            </w:pPr>
          </w:p>
        </w:tc>
        <w:tc>
          <w:tcPr>
            <w:tcW w:w="953" w:type="pct"/>
            <w:noWrap/>
            <w:vAlign w:val="center"/>
          </w:tcPr>
          <w:p w14:paraId="6CD187D6">
            <w:pPr>
              <w:jc w:val="center"/>
              <w:rPr>
                <w:b w:val="0"/>
                <w:bCs w:val="0"/>
                <w:szCs w:val="21"/>
              </w:rPr>
            </w:pPr>
            <w:r>
              <w:rPr>
                <w:b w:val="0"/>
                <w:bCs w:val="0"/>
                <w:szCs w:val="21"/>
              </w:rPr>
              <w:t>其他石油制品</w:t>
            </w:r>
          </w:p>
        </w:tc>
        <w:tc>
          <w:tcPr>
            <w:tcW w:w="863" w:type="pct"/>
            <w:vAlign w:val="center"/>
          </w:tcPr>
          <w:p w14:paraId="3D551C32">
            <w:pPr>
              <w:jc w:val="center"/>
              <w:rPr>
                <w:b w:val="0"/>
                <w:bCs w:val="0"/>
                <w:szCs w:val="21"/>
              </w:rPr>
            </w:pPr>
            <w:r>
              <w:rPr>
                <w:b w:val="0"/>
                <w:bCs w:val="0"/>
                <w:szCs w:val="21"/>
              </w:rPr>
              <w:t>t</w:t>
            </w:r>
          </w:p>
        </w:tc>
        <w:tc>
          <w:tcPr>
            <w:tcW w:w="1315" w:type="pct"/>
            <w:vAlign w:val="center"/>
          </w:tcPr>
          <w:p w14:paraId="052782F5">
            <w:pPr>
              <w:jc w:val="center"/>
              <w:rPr>
                <w:b w:val="0"/>
                <w:bCs w:val="0"/>
                <w:szCs w:val="21"/>
              </w:rPr>
            </w:pPr>
            <w:r>
              <w:rPr>
                <w:b w:val="0"/>
                <w:bCs w:val="0"/>
                <w:szCs w:val="21"/>
              </w:rPr>
              <w:t>41.031</w:t>
            </w:r>
            <w:r>
              <w:rPr>
                <w:b w:val="0"/>
                <w:bCs w:val="0"/>
                <w:szCs w:val="21"/>
                <w:vertAlign w:val="superscript"/>
              </w:rPr>
              <w:t xml:space="preserve"> d</w:t>
            </w:r>
          </w:p>
        </w:tc>
        <w:tc>
          <w:tcPr>
            <w:tcW w:w="958" w:type="pct"/>
            <w:vAlign w:val="center"/>
          </w:tcPr>
          <w:p w14:paraId="57D7ADD8">
            <w:pPr>
              <w:jc w:val="center"/>
              <w:rPr>
                <w:b w:val="0"/>
                <w:bCs w:val="0"/>
                <w:szCs w:val="21"/>
              </w:rPr>
            </w:pPr>
            <w:r>
              <w:rPr>
                <w:b w:val="0"/>
                <w:bCs w:val="0"/>
                <w:szCs w:val="21"/>
              </w:rPr>
              <w:t>20.0</w:t>
            </w:r>
            <w:r>
              <w:rPr>
                <w:b w:val="0"/>
                <w:bCs w:val="0"/>
                <w:szCs w:val="21"/>
                <w:vertAlign w:val="superscript"/>
              </w:rPr>
              <w:t>b</w:t>
            </w:r>
            <w:r>
              <w:rPr>
                <w:b w:val="0"/>
                <w:bCs w:val="0"/>
                <w:szCs w:val="21"/>
              </w:rPr>
              <w:t>×10</w:t>
            </w:r>
            <w:r>
              <w:rPr>
                <w:b w:val="0"/>
                <w:bCs w:val="0"/>
                <w:szCs w:val="21"/>
                <w:vertAlign w:val="superscript"/>
              </w:rPr>
              <w:t>-3</w:t>
            </w:r>
          </w:p>
        </w:tc>
        <w:tc>
          <w:tcPr>
            <w:tcW w:w="609" w:type="pct"/>
            <w:vAlign w:val="center"/>
          </w:tcPr>
          <w:p w14:paraId="08352432">
            <w:pPr>
              <w:jc w:val="center"/>
              <w:rPr>
                <w:b w:val="0"/>
                <w:bCs w:val="0"/>
                <w:szCs w:val="21"/>
              </w:rPr>
            </w:pPr>
            <w:r>
              <w:rPr>
                <w:b w:val="0"/>
                <w:bCs w:val="0"/>
                <w:szCs w:val="21"/>
              </w:rPr>
              <w:t>98</w:t>
            </w:r>
            <w:r>
              <w:rPr>
                <w:b w:val="0"/>
                <w:bCs w:val="0"/>
                <w:szCs w:val="21"/>
                <w:vertAlign w:val="superscript"/>
              </w:rPr>
              <w:t xml:space="preserve"> b</w:t>
            </w:r>
          </w:p>
        </w:tc>
      </w:tr>
      <w:tr w14:paraId="3DF87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40" w:hRule="exact"/>
          <w:jc w:val="center"/>
        </w:trPr>
        <w:tc>
          <w:tcPr>
            <w:tcW w:w="299" w:type="pct"/>
            <w:vMerge w:val="restart"/>
            <w:noWrap/>
            <w:vAlign w:val="center"/>
          </w:tcPr>
          <w:p w14:paraId="7787B358">
            <w:pPr>
              <w:jc w:val="center"/>
              <w:rPr>
                <w:b w:val="0"/>
                <w:bCs w:val="0"/>
                <w:szCs w:val="21"/>
              </w:rPr>
            </w:pPr>
            <w:r>
              <w:rPr>
                <w:b w:val="0"/>
                <w:bCs w:val="0"/>
                <w:szCs w:val="21"/>
              </w:rPr>
              <w:t>气体燃料</w:t>
            </w:r>
          </w:p>
        </w:tc>
        <w:tc>
          <w:tcPr>
            <w:tcW w:w="953" w:type="pct"/>
            <w:noWrap/>
            <w:vAlign w:val="center"/>
          </w:tcPr>
          <w:p w14:paraId="2BF83D51">
            <w:pPr>
              <w:jc w:val="center"/>
              <w:rPr>
                <w:b w:val="0"/>
                <w:bCs w:val="0"/>
                <w:szCs w:val="21"/>
              </w:rPr>
            </w:pPr>
            <w:r>
              <w:rPr>
                <w:b w:val="0"/>
                <w:bCs w:val="0"/>
                <w:szCs w:val="21"/>
              </w:rPr>
              <w:t>天然气</w:t>
            </w:r>
          </w:p>
        </w:tc>
        <w:tc>
          <w:tcPr>
            <w:tcW w:w="863" w:type="pct"/>
          </w:tcPr>
          <w:p w14:paraId="6D551A20">
            <w:pPr>
              <w:jc w:val="center"/>
              <w:rPr>
                <w:b w:val="0"/>
                <w:bCs w:val="0"/>
                <w:szCs w:val="21"/>
              </w:rPr>
            </w:pPr>
            <w:r>
              <w:rPr>
                <w:b w:val="0"/>
                <w:bCs w:val="0"/>
                <w:szCs w:val="21"/>
              </w:rPr>
              <w:t>10</w:t>
            </w:r>
            <w:r>
              <w:rPr>
                <w:b w:val="0"/>
                <w:bCs w:val="0"/>
                <w:szCs w:val="21"/>
                <w:vertAlign w:val="superscript"/>
              </w:rPr>
              <w:t>4</w:t>
            </w:r>
            <w:r>
              <w:rPr>
                <w:rFonts w:hint="eastAsia"/>
                <w:b w:val="0"/>
                <w:bCs w:val="0"/>
                <w:szCs w:val="21"/>
                <w:vertAlign w:val="superscript"/>
                <w:lang w:val="en-US" w:eastAsia="zh-CN"/>
              </w:rPr>
              <w:t xml:space="preserve"> </w:t>
            </w:r>
            <w:r>
              <w:rPr>
                <w:b w:val="0"/>
                <w:bCs w:val="0"/>
                <w:szCs w:val="21"/>
              </w:rPr>
              <w:t>m</w:t>
            </w:r>
            <w:r>
              <w:rPr>
                <w:b w:val="0"/>
                <w:bCs w:val="0"/>
                <w:szCs w:val="21"/>
                <w:vertAlign w:val="superscript"/>
              </w:rPr>
              <w:t>3</w:t>
            </w:r>
          </w:p>
        </w:tc>
        <w:tc>
          <w:tcPr>
            <w:tcW w:w="1315" w:type="pct"/>
            <w:vAlign w:val="center"/>
          </w:tcPr>
          <w:p w14:paraId="74D82553">
            <w:pPr>
              <w:jc w:val="center"/>
              <w:rPr>
                <w:b w:val="0"/>
                <w:bCs w:val="0"/>
                <w:szCs w:val="21"/>
              </w:rPr>
            </w:pPr>
            <w:r>
              <w:rPr>
                <w:b w:val="0"/>
                <w:bCs w:val="0"/>
                <w:szCs w:val="21"/>
              </w:rPr>
              <w:t>389.31</w:t>
            </w:r>
            <w:r>
              <w:rPr>
                <w:b w:val="0"/>
                <w:bCs w:val="0"/>
                <w:szCs w:val="21"/>
                <w:vertAlign w:val="superscript"/>
              </w:rPr>
              <w:t>a</w:t>
            </w:r>
          </w:p>
        </w:tc>
        <w:tc>
          <w:tcPr>
            <w:tcW w:w="958" w:type="pct"/>
          </w:tcPr>
          <w:p w14:paraId="231CC9FB">
            <w:pPr>
              <w:pStyle w:val="165"/>
              <w:jc w:val="center"/>
              <w:rPr>
                <w:rFonts w:ascii="Times New Roman"/>
                <w:b w:val="0"/>
                <w:bCs w:val="0"/>
                <w:sz w:val="21"/>
                <w:szCs w:val="21"/>
              </w:rPr>
            </w:pPr>
            <w:r>
              <w:rPr>
                <w:rFonts w:ascii="Times New Roman"/>
                <w:b w:val="0"/>
                <w:bCs w:val="0"/>
                <w:sz w:val="21"/>
                <w:szCs w:val="21"/>
              </w:rPr>
              <w:t>15.3</w:t>
            </w:r>
            <w:r>
              <w:rPr>
                <w:rFonts w:ascii="Times New Roman"/>
                <w:b w:val="0"/>
                <w:bCs w:val="0"/>
                <w:sz w:val="21"/>
                <w:szCs w:val="21"/>
                <w:vertAlign w:val="superscript"/>
              </w:rPr>
              <w:t>b</w:t>
            </w:r>
            <w:r>
              <w:rPr>
                <w:rFonts w:ascii="Times New Roman"/>
                <w:b w:val="0"/>
                <w:bCs w:val="0"/>
                <w:sz w:val="21"/>
                <w:szCs w:val="21"/>
              </w:rPr>
              <w:t>×10</w:t>
            </w:r>
            <w:r>
              <w:rPr>
                <w:rFonts w:ascii="Times New Roman"/>
                <w:b w:val="0"/>
                <w:bCs w:val="0"/>
                <w:sz w:val="21"/>
                <w:szCs w:val="21"/>
                <w:vertAlign w:val="superscript"/>
              </w:rPr>
              <w:t>-3</w:t>
            </w:r>
          </w:p>
        </w:tc>
        <w:tc>
          <w:tcPr>
            <w:tcW w:w="609" w:type="pct"/>
            <w:vAlign w:val="center"/>
          </w:tcPr>
          <w:p w14:paraId="227D5A28">
            <w:pPr>
              <w:jc w:val="center"/>
              <w:rPr>
                <w:b w:val="0"/>
                <w:bCs w:val="0"/>
                <w:szCs w:val="21"/>
              </w:rPr>
            </w:pPr>
            <w:r>
              <w:rPr>
                <w:b w:val="0"/>
                <w:bCs w:val="0"/>
                <w:szCs w:val="21"/>
              </w:rPr>
              <w:t>99</w:t>
            </w:r>
            <w:r>
              <w:rPr>
                <w:b w:val="0"/>
                <w:bCs w:val="0"/>
                <w:szCs w:val="21"/>
                <w:vertAlign w:val="superscript"/>
              </w:rPr>
              <w:t xml:space="preserve"> b</w:t>
            </w:r>
          </w:p>
        </w:tc>
      </w:tr>
      <w:tr w14:paraId="4C4CC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40" w:hRule="exact"/>
          <w:jc w:val="center"/>
        </w:trPr>
        <w:tc>
          <w:tcPr>
            <w:tcW w:w="299" w:type="pct"/>
            <w:vMerge w:val="continue"/>
            <w:noWrap/>
            <w:vAlign w:val="center"/>
          </w:tcPr>
          <w:p w14:paraId="01126502">
            <w:pPr>
              <w:jc w:val="center"/>
              <w:rPr>
                <w:b w:val="0"/>
                <w:bCs w:val="0"/>
                <w:szCs w:val="21"/>
              </w:rPr>
            </w:pPr>
          </w:p>
        </w:tc>
        <w:tc>
          <w:tcPr>
            <w:tcW w:w="953" w:type="pct"/>
            <w:noWrap/>
            <w:vAlign w:val="center"/>
          </w:tcPr>
          <w:p w14:paraId="39B9BC11">
            <w:pPr>
              <w:jc w:val="center"/>
              <w:rPr>
                <w:b w:val="0"/>
                <w:bCs w:val="0"/>
                <w:szCs w:val="21"/>
              </w:rPr>
            </w:pPr>
            <w:r>
              <w:rPr>
                <w:b w:val="0"/>
                <w:bCs w:val="0"/>
                <w:szCs w:val="21"/>
              </w:rPr>
              <w:t>高炉煤气</w:t>
            </w:r>
          </w:p>
        </w:tc>
        <w:tc>
          <w:tcPr>
            <w:tcW w:w="863" w:type="pct"/>
            <w:vAlign w:val="center"/>
          </w:tcPr>
          <w:p w14:paraId="2570B6D0">
            <w:pPr>
              <w:jc w:val="center"/>
              <w:rPr>
                <w:b w:val="0"/>
                <w:bCs w:val="0"/>
                <w:szCs w:val="21"/>
              </w:rPr>
            </w:pPr>
            <w:r>
              <w:rPr>
                <w:b w:val="0"/>
                <w:bCs w:val="0"/>
                <w:szCs w:val="21"/>
              </w:rPr>
              <w:t>10</w:t>
            </w:r>
            <w:r>
              <w:rPr>
                <w:b w:val="0"/>
                <w:bCs w:val="0"/>
                <w:szCs w:val="21"/>
                <w:vertAlign w:val="superscript"/>
              </w:rPr>
              <w:t>4</w:t>
            </w:r>
            <w:r>
              <w:rPr>
                <w:rFonts w:hint="eastAsia"/>
                <w:b w:val="0"/>
                <w:bCs w:val="0"/>
                <w:szCs w:val="21"/>
                <w:vertAlign w:val="superscript"/>
                <w:lang w:val="en-US" w:eastAsia="zh-CN"/>
              </w:rPr>
              <w:t xml:space="preserve"> </w:t>
            </w:r>
            <w:r>
              <w:rPr>
                <w:b w:val="0"/>
                <w:bCs w:val="0"/>
                <w:szCs w:val="21"/>
              </w:rPr>
              <w:t>m</w:t>
            </w:r>
            <w:r>
              <w:rPr>
                <w:b w:val="0"/>
                <w:bCs w:val="0"/>
                <w:szCs w:val="21"/>
                <w:vertAlign w:val="superscript"/>
              </w:rPr>
              <w:t>3</w:t>
            </w:r>
          </w:p>
        </w:tc>
        <w:tc>
          <w:tcPr>
            <w:tcW w:w="1315" w:type="pct"/>
            <w:vAlign w:val="center"/>
          </w:tcPr>
          <w:p w14:paraId="7022184F">
            <w:pPr>
              <w:jc w:val="center"/>
              <w:rPr>
                <w:b w:val="0"/>
                <w:bCs w:val="0"/>
                <w:szCs w:val="21"/>
              </w:rPr>
            </w:pPr>
            <w:r>
              <w:rPr>
                <w:b w:val="0"/>
                <w:bCs w:val="0"/>
                <w:szCs w:val="21"/>
              </w:rPr>
              <w:t>33.00</w:t>
            </w:r>
            <w:r>
              <w:rPr>
                <w:b w:val="0"/>
                <w:bCs w:val="0"/>
                <w:szCs w:val="21"/>
                <w:vertAlign w:val="superscript"/>
              </w:rPr>
              <w:t xml:space="preserve"> d</w:t>
            </w:r>
          </w:p>
        </w:tc>
        <w:tc>
          <w:tcPr>
            <w:tcW w:w="958" w:type="pct"/>
            <w:vAlign w:val="center"/>
          </w:tcPr>
          <w:p w14:paraId="670B8B3A">
            <w:pPr>
              <w:pStyle w:val="165"/>
              <w:jc w:val="center"/>
              <w:rPr>
                <w:rFonts w:ascii="Times New Roman"/>
                <w:b w:val="0"/>
                <w:bCs w:val="0"/>
                <w:sz w:val="21"/>
                <w:szCs w:val="21"/>
              </w:rPr>
            </w:pPr>
            <w:r>
              <w:rPr>
                <w:rFonts w:ascii="Times New Roman"/>
                <w:b w:val="0"/>
                <w:bCs w:val="0"/>
                <w:sz w:val="21"/>
                <w:szCs w:val="21"/>
              </w:rPr>
              <w:t>70.80</w:t>
            </w:r>
            <w:r>
              <w:rPr>
                <w:rFonts w:ascii="Times New Roman"/>
                <w:b w:val="0"/>
                <w:bCs w:val="0"/>
                <w:sz w:val="21"/>
                <w:szCs w:val="21"/>
                <w:vertAlign w:val="superscript"/>
              </w:rPr>
              <w:t>c</w:t>
            </w:r>
            <w:r>
              <w:rPr>
                <w:rFonts w:ascii="Times New Roman"/>
                <w:b w:val="0"/>
                <w:bCs w:val="0"/>
                <w:sz w:val="21"/>
                <w:szCs w:val="21"/>
              </w:rPr>
              <w:t>×10</w:t>
            </w:r>
            <w:r>
              <w:rPr>
                <w:rFonts w:ascii="Times New Roman"/>
                <w:b w:val="0"/>
                <w:bCs w:val="0"/>
                <w:sz w:val="21"/>
                <w:szCs w:val="21"/>
                <w:vertAlign w:val="superscript"/>
              </w:rPr>
              <w:t>-3</w:t>
            </w:r>
          </w:p>
        </w:tc>
        <w:tc>
          <w:tcPr>
            <w:tcW w:w="609" w:type="pct"/>
            <w:vAlign w:val="center"/>
          </w:tcPr>
          <w:p w14:paraId="40E92C14">
            <w:pPr>
              <w:jc w:val="center"/>
              <w:rPr>
                <w:b w:val="0"/>
                <w:bCs w:val="0"/>
                <w:szCs w:val="21"/>
              </w:rPr>
            </w:pPr>
            <w:r>
              <w:rPr>
                <w:b w:val="0"/>
                <w:bCs w:val="0"/>
                <w:szCs w:val="21"/>
              </w:rPr>
              <w:t>99</w:t>
            </w:r>
            <w:r>
              <w:rPr>
                <w:b w:val="0"/>
                <w:bCs w:val="0"/>
                <w:szCs w:val="21"/>
                <w:vertAlign w:val="superscript"/>
              </w:rPr>
              <w:t xml:space="preserve"> b</w:t>
            </w:r>
          </w:p>
        </w:tc>
      </w:tr>
      <w:tr w14:paraId="6F73CB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40" w:hRule="exact"/>
          <w:jc w:val="center"/>
        </w:trPr>
        <w:tc>
          <w:tcPr>
            <w:tcW w:w="299" w:type="pct"/>
            <w:vMerge w:val="continue"/>
            <w:noWrap/>
            <w:vAlign w:val="center"/>
          </w:tcPr>
          <w:p w14:paraId="3861F7F5">
            <w:pPr>
              <w:jc w:val="center"/>
              <w:rPr>
                <w:b w:val="0"/>
                <w:bCs w:val="0"/>
                <w:szCs w:val="21"/>
              </w:rPr>
            </w:pPr>
          </w:p>
        </w:tc>
        <w:tc>
          <w:tcPr>
            <w:tcW w:w="953" w:type="pct"/>
            <w:noWrap/>
            <w:vAlign w:val="center"/>
          </w:tcPr>
          <w:p w14:paraId="2172519D">
            <w:pPr>
              <w:jc w:val="center"/>
              <w:rPr>
                <w:b w:val="0"/>
                <w:bCs w:val="0"/>
                <w:szCs w:val="21"/>
              </w:rPr>
            </w:pPr>
            <w:r>
              <w:rPr>
                <w:b w:val="0"/>
                <w:bCs w:val="0"/>
                <w:szCs w:val="21"/>
              </w:rPr>
              <w:t>转炉煤气</w:t>
            </w:r>
          </w:p>
        </w:tc>
        <w:tc>
          <w:tcPr>
            <w:tcW w:w="863" w:type="pct"/>
            <w:vAlign w:val="center"/>
          </w:tcPr>
          <w:p w14:paraId="39B1C52F">
            <w:pPr>
              <w:jc w:val="center"/>
              <w:rPr>
                <w:b w:val="0"/>
                <w:bCs w:val="0"/>
                <w:szCs w:val="21"/>
              </w:rPr>
            </w:pPr>
            <w:r>
              <w:rPr>
                <w:b w:val="0"/>
                <w:bCs w:val="0"/>
                <w:szCs w:val="21"/>
              </w:rPr>
              <w:t>10</w:t>
            </w:r>
            <w:r>
              <w:rPr>
                <w:b w:val="0"/>
                <w:bCs w:val="0"/>
                <w:szCs w:val="21"/>
                <w:vertAlign w:val="superscript"/>
              </w:rPr>
              <w:t>4</w:t>
            </w:r>
            <w:r>
              <w:rPr>
                <w:rFonts w:hint="eastAsia"/>
                <w:b w:val="0"/>
                <w:bCs w:val="0"/>
                <w:szCs w:val="21"/>
                <w:vertAlign w:val="superscript"/>
                <w:lang w:val="en-US" w:eastAsia="zh-CN"/>
              </w:rPr>
              <w:t xml:space="preserve"> </w:t>
            </w:r>
            <w:r>
              <w:rPr>
                <w:b w:val="0"/>
                <w:bCs w:val="0"/>
                <w:szCs w:val="21"/>
              </w:rPr>
              <w:t>m</w:t>
            </w:r>
            <w:r>
              <w:rPr>
                <w:b w:val="0"/>
                <w:bCs w:val="0"/>
                <w:szCs w:val="21"/>
                <w:vertAlign w:val="superscript"/>
              </w:rPr>
              <w:t>3</w:t>
            </w:r>
          </w:p>
        </w:tc>
        <w:tc>
          <w:tcPr>
            <w:tcW w:w="1315" w:type="pct"/>
            <w:vAlign w:val="center"/>
          </w:tcPr>
          <w:p w14:paraId="73E66B0C">
            <w:pPr>
              <w:jc w:val="center"/>
              <w:rPr>
                <w:b w:val="0"/>
                <w:bCs w:val="0"/>
                <w:szCs w:val="21"/>
              </w:rPr>
            </w:pPr>
            <w:r>
              <w:rPr>
                <w:b w:val="0"/>
                <w:bCs w:val="0"/>
                <w:szCs w:val="21"/>
              </w:rPr>
              <w:t>84.00</w:t>
            </w:r>
            <w:r>
              <w:rPr>
                <w:b w:val="0"/>
                <w:bCs w:val="0"/>
                <w:szCs w:val="21"/>
                <w:vertAlign w:val="superscript"/>
              </w:rPr>
              <w:t xml:space="preserve"> d</w:t>
            </w:r>
          </w:p>
        </w:tc>
        <w:tc>
          <w:tcPr>
            <w:tcW w:w="958" w:type="pct"/>
            <w:vAlign w:val="center"/>
          </w:tcPr>
          <w:p w14:paraId="69A5966E">
            <w:pPr>
              <w:pStyle w:val="165"/>
              <w:jc w:val="center"/>
              <w:rPr>
                <w:rFonts w:ascii="Times New Roman"/>
                <w:b w:val="0"/>
                <w:bCs w:val="0"/>
                <w:sz w:val="21"/>
                <w:szCs w:val="21"/>
              </w:rPr>
            </w:pPr>
            <w:r>
              <w:rPr>
                <w:rFonts w:ascii="Times New Roman"/>
                <w:b w:val="0"/>
                <w:bCs w:val="0"/>
                <w:sz w:val="21"/>
                <w:szCs w:val="21"/>
              </w:rPr>
              <w:t>49.60</w:t>
            </w:r>
            <w:r>
              <w:rPr>
                <w:rFonts w:ascii="Times New Roman"/>
                <w:b w:val="0"/>
                <w:bCs w:val="0"/>
                <w:sz w:val="21"/>
                <w:szCs w:val="21"/>
                <w:vertAlign w:val="superscript"/>
              </w:rPr>
              <w:t>d</w:t>
            </w:r>
            <w:r>
              <w:rPr>
                <w:rFonts w:ascii="Times New Roman"/>
                <w:b w:val="0"/>
                <w:bCs w:val="0"/>
                <w:sz w:val="21"/>
                <w:szCs w:val="21"/>
              </w:rPr>
              <w:t>×10</w:t>
            </w:r>
            <w:r>
              <w:rPr>
                <w:rFonts w:ascii="Times New Roman"/>
                <w:b w:val="0"/>
                <w:bCs w:val="0"/>
                <w:sz w:val="21"/>
                <w:szCs w:val="21"/>
                <w:vertAlign w:val="superscript"/>
              </w:rPr>
              <w:t>-3</w:t>
            </w:r>
          </w:p>
        </w:tc>
        <w:tc>
          <w:tcPr>
            <w:tcW w:w="609" w:type="pct"/>
            <w:vAlign w:val="center"/>
          </w:tcPr>
          <w:p w14:paraId="1088E988">
            <w:pPr>
              <w:jc w:val="center"/>
              <w:rPr>
                <w:b w:val="0"/>
                <w:bCs w:val="0"/>
                <w:szCs w:val="21"/>
              </w:rPr>
            </w:pPr>
            <w:r>
              <w:rPr>
                <w:b w:val="0"/>
                <w:bCs w:val="0"/>
                <w:szCs w:val="21"/>
              </w:rPr>
              <w:t>99</w:t>
            </w:r>
            <w:r>
              <w:rPr>
                <w:b w:val="0"/>
                <w:bCs w:val="0"/>
                <w:szCs w:val="21"/>
                <w:vertAlign w:val="superscript"/>
              </w:rPr>
              <w:t xml:space="preserve"> b</w:t>
            </w:r>
          </w:p>
        </w:tc>
      </w:tr>
      <w:tr w14:paraId="244D25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40" w:hRule="exact"/>
          <w:jc w:val="center"/>
        </w:trPr>
        <w:tc>
          <w:tcPr>
            <w:tcW w:w="299" w:type="pct"/>
            <w:vMerge w:val="continue"/>
            <w:noWrap/>
            <w:vAlign w:val="center"/>
          </w:tcPr>
          <w:p w14:paraId="4858261F">
            <w:pPr>
              <w:jc w:val="center"/>
              <w:rPr>
                <w:b w:val="0"/>
                <w:bCs w:val="0"/>
                <w:szCs w:val="21"/>
              </w:rPr>
            </w:pPr>
          </w:p>
        </w:tc>
        <w:tc>
          <w:tcPr>
            <w:tcW w:w="953" w:type="pct"/>
            <w:noWrap/>
            <w:vAlign w:val="center"/>
          </w:tcPr>
          <w:p w14:paraId="78BB617A">
            <w:pPr>
              <w:jc w:val="center"/>
              <w:rPr>
                <w:b w:val="0"/>
                <w:bCs w:val="0"/>
                <w:szCs w:val="21"/>
              </w:rPr>
            </w:pPr>
            <w:r>
              <w:rPr>
                <w:b w:val="0"/>
                <w:bCs w:val="0"/>
                <w:szCs w:val="21"/>
              </w:rPr>
              <w:t>焦炉煤气</w:t>
            </w:r>
          </w:p>
        </w:tc>
        <w:tc>
          <w:tcPr>
            <w:tcW w:w="863" w:type="pct"/>
          </w:tcPr>
          <w:p w14:paraId="47978CF1">
            <w:pPr>
              <w:jc w:val="center"/>
              <w:rPr>
                <w:b w:val="0"/>
                <w:bCs w:val="0"/>
                <w:szCs w:val="21"/>
              </w:rPr>
            </w:pPr>
            <w:r>
              <w:rPr>
                <w:b w:val="0"/>
                <w:bCs w:val="0"/>
                <w:szCs w:val="21"/>
              </w:rPr>
              <w:t>10</w:t>
            </w:r>
            <w:r>
              <w:rPr>
                <w:b w:val="0"/>
                <w:bCs w:val="0"/>
                <w:szCs w:val="21"/>
                <w:vertAlign w:val="superscript"/>
              </w:rPr>
              <w:t>4</w:t>
            </w:r>
            <w:r>
              <w:rPr>
                <w:rFonts w:hint="eastAsia"/>
                <w:b w:val="0"/>
                <w:bCs w:val="0"/>
                <w:szCs w:val="21"/>
                <w:vertAlign w:val="superscript"/>
                <w:lang w:val="en-US" w:eastAsia="zh-CN"/>
              </w:rPr>
              <w:t xml:space="preserve"> </w:t>
            </w:r>
            <w:r>
              <w:rPr>
                <w:b w:val="0"/>
                <w:bCs w:val="0"/>
                <w:szCs w:val="21"/>
              </w:rPr>
              <w:t>m</w:t>
            </w:r>
            <w:r>
              <w:rPr>
                <w:b w:val="0"/>
                <w:bCs w:val="0"/>
                <w:szCs w:val="21"/>
                <w:vertAlign w:val="superscript"/>
              </w:rPr>
              <w:t>3</w:t>
            </w:r>
          </w:p>
        </w:tc>
        <w:tc>
          <w:tcPr>
            <w:tcW w:w="1315" w:type="pct"/>
            <w:vAlign w:val="center"/>
          </w:tcPr>
          <w:p w14:paraId="1C06CAB3">
            <w:pPr>
              <w:jc w:val="center"/>
              <w:rPr>
                <w:b w:val="0"/>
                <w:bCs w:val="0"/>
                <w:szCs w:val="21"/>
              </w:rPr>
            </w:pPr>
            <w:r>
              <w:rPr>
                <w:b w:val="0"/>
                <w:bCs w:val="0"/>
                <w:szCs w:val="21"/>
              </w:rPr>
              <w:t>179.81</w:t>
            </w:r>
            <w:r>
              <w:rPr>
                <w:b w:val="0"/>
                <w:bCs w:val="0"/>
                <w:szCs w:val="21"/>
                <w:vertAlign w:val="superscript"/>
              </w:rPr>
              <w:t xml:space="preserve"> a</w:t>
            </w:r>
          </w:p>
        </w:tc>
        <w:tc>
          <w:tcPr>
            <w:tcW w:w="958" w:type="pct"/>
          </w:tcPr>
          <w:p w14:paraId="4B9B0400">
            <w:pPr>
              <w:pStyle w:val="165"/>
              <w:jc w:val="center"/>
              <w:rPr>
                <w:rFonts w:ascii="Times New Roman"/>
                <w:b w:val="0"/>
                <w:bCs w:val="0"/>
                <w:sz w:val="21"/>
                <w:szCs w:val="21"/>
              </w:rPr>
            </w:pPr>
            <w:r>
              <w:rPr>
                <w:rFonts w:ascii="Times New Roman"/>
                <w:b w:val="0"/>
                <w:bCs w:val="0"/>
                <w:sz w:val="21"/>
                <w:szCs w:val="21"/>
              </w:rPr>
              <w:t>13.58</w:t>
            </w:r>
            <w:r>
              <w:rPr>
                <w:rFonts w:ascii="Times New Roman"/>
                <w:b w:val="0"/>
                <w:bCs w:val="0"/>
                <w:sz w:val="21"/>
                <w:szCs w:val="21"/>
                <w:vertAlign w:val="superscript"/>
              </w:rPr>
              <w:t>b</w:t>
            </w:r>
            <w:r>
              <w:rPr>
                <w:rFonts w:ascii="Times New Roman"/>
                <w:b w:val="0"/>
                <w:bCs w:val="0"/>
                <w:sz w:val="21"/>
                <w:szCs w:val="21"/>
              </w:rPr>
              <w:t>×10</w:t>
            </w:r>
            <w:r>
              <w:rPr>
                <w:rFonts w:ascii="Times New Roman"/>
                <w:b w:val="0"/>
                <w:bCs w:val="0"/>
                <w:sz w:val="21"/>
                <w:szCs w:val="21"/>
                <w:vertAlign w:val="superscript"/>
              </w:rPr>
              <w:t>-3</w:t>
            </w:r>
          </w:p>
        </w:tc>
        <w:tc>
          <w:tcPr>
            <w:tcW w:w="609" w:type="pct"/>
            <w:vAlign w:val="center"/>
          </w:tcPr>
          <w:p w14:paraId="14F55F13">
            <w:pPr>
              <w:jc w:val="center"/>
              <w:rPr>
                <w:b w:val="0"/>
                <w:bCs w:val="0"/>
                <w:szCs w:val="21"/>
              </w:rPr>
            </w:pPr>
            <w:r>
              <w:rPr>
                <w:b w:val="0"/>
                <w:bCs w:val="0"/>
                <w:szCs w:val="21"/>
              </w:rPr>
              <w:t>99</w:t>
            </w:r>
            <w:r>
              <w:rPr>
                <w:b w:val="0"/>
                <w:bCs w:val="0"/>
                <w:szCs w:val="21"/>
                <w:vertAlign w:val="superscript"/>
              </w:rPr>
              <w:t xml:space="preserve"> b</w:t>
            </w:r>
          </w:p>
        </w:tc>
      </w:tr>
      <w:tr w14:paraId="12367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340" w:hRule="exact"/>
          <w:jc w:val="center"/>
        </w:trPr>
        <w:tc>
          <w:tcPr>
            <w:tcW w:w="299" w:type="pct"/>
            <w:vMerge w:val="continue"/>
            <w:noWrap/>
            <w:vAlign w:val="center"/>
          </w:tcPr>
          <w:p w14:paraId="3E928889">
            <w:pPr>
              <w:jc w:val="center"/>
              <w:rPr>
                <w:b w:val="0"/>
                <w:bCs w:val="0"/>
                <w:szCs w:val="21"/>
              </w:rPr>
            </w:pPr>
          </w:p>
        </w:tc>
        <w:tc>
          <w:tcPr>
            <w:tcW w:w="953" w:type="pct"/>
            <w:noWrap/>
            <w:vAlign w:val="center"/>
          </w:tcPr>
          <w:p w14:paraId="168CC770">
            <w:pPr>
              <w:jc w:val="center"/>
              <w:rPr>
                <w:b w:val="0"/>
                <w:bCs w:val="0"/>
                <w:szCs w:val="21"/>
              </w:rPr>
            </w:pPr>
            <w:r>
              <w:rPr>
                <w:b w:val="0"/>
                <w:bCs w:val="0"/>
                <w:szCs w:val="21"/>
              </w:rPr>
              <w:t>炼厂干气</w:t>
            </w:r>
          </w:p>
        </w:tc>
        <w:tc>
          <w:tcPr>
            <w:tcW w:w="863" w:type="pct"/>
            <w:vAlign w:val="center"/>
          </w:tcPr>
          <w:p w14:paraId="31CBDB18">
            <w:pPr>
              <w:jc w:val="center"/>
              <w:rPr>
                <w:b w:val="0"/>
                <w:bCs w:val="0"/>
                <w:szCs w:val="21"/>
              </w:rPr>
            </w:pPr>
            <w:r>
              <w:rPr>
                <w:b w:val="0"/>
                <w:bCs w:val="0"/>
                <w:szCs w:val="21"/>
              </w:rPr>
              <w:t>t</w:t>
            </w:r>
          </w:p>
        </w:tc>
        <w:tc>
          <w:tcPr>
            <w:tcW w:w="1315" w:type="pct"/>
            <w:vAlign w:val="center"/>
          </w:tcPr>
          <w:p w14:paraId="74A10587">
            <w:pPr>
              <w:jc w:val="center"/>
              <w:rPr>
                <w:b w:val="0"/>
                <w:bCs w:val="0"/>
                <w:szCs w:val="21"/>
              </w:rPr>
            </w:pPr>
            <w:r>
              <w:rPr>
                <w:b w:val="0"/>
                <w:bCs w:val="0"/>
                <w:szCs w:val="21"/>
              </w:rPr>
              <w:t>45.998</w:t>
            </w:r>
            <w:r>
              <w:rPr>
                <w:b w:val="0"/>
                <w:bCs w:val="0"/>
                <w:szCs w:val="21"/>
                <w:vertAlign w:val="superscript"/>
              </w:rPr>
              <w:t xml:space="preserve"> a</w:t>
            </w:r>
          </w:p>
        </w:tc>
        <w:tc>
          <w:tcPr>
            <w:tcW w:w="958" w:type="pct"/>
          </w:tcPr>
          <w:p w14:paraId="605DF5C4">
            <w:pPr>
              <w:pStyle w:val="165"/>
              <w:jc w:val="center"/>
              <w:rPr>
                <w:rFonts w:ascii="Times New Roman"/>
                <w:b w:val="0"/>
                <w:bCs w:val="0"/>
                <w:sz w:val="21"/>
                <w:szCs w:val="21"/>
              </w:rPr>
            </w:pPr>
            <w:r>
              <w:rPr>
                <w:rFonts w:ascii="Times New Roman"/>
                <w:b w:val="0"/>
                <w:bCs w:val="0"/>
                <w:sz w:val="21"/>
                <w:szCs w:val="21"/>
              </w:rPr>
              <w:t>18.2</w:t>
            </w:r>
            <w:r>
              <w:rPr>
                <w:rFonts w:ascii="Times New Roman"/>
                <w:b w:val="0"/>
                <w:bCs w:val="0"/>
                <w:sz w:val="21"/>
                <w:szCs w:val="21"/>
                <w:vertAlign w:val="superscript"/>
              </w:rPr>
              <w:t>b</w:t>
            </w:r>
            <w:r>
              <w:rPr>
                <w:rFonts w:ascii="Times New Roman"/>
                <w:b w:val="0"/>
                <w:bCs w:val="0"/>
                <w:sz w:val="21"/>
                <w:szCs w:val="21"/>
              </w:rPr>
              <w:t>×10</w:t>
            </w:r>
            <w:r>
              <w:rPr>
                <w:rFonts w:ascii="Times New Roman"/>
                <w:b w:val="0"/>
                <w:bCs w:val="0"/>
                <w:sz w:val="21"/>
                <w:szCs w:val="21"/>
                <w:vertAlign w:val="superscript"/>
              </w:rPr>
              <w:t>-3</w:t>
            </w:r>
          </w:p>
        </w:tc>
        <w:tc>
          <w:tcPr>
            <w:tcW w:w="609" w:type="pct"/>
            <w:vAlign w:val="center"/>
          </w:tcPr>
          <w:p w14:paraId="0FAA456F">
            <w:pPr>
              <w:jc w:val="center"/>
              <w:rPr>
                <w:b w:val="0"/>
                <w:bCs w:val="0"/>
                <w:szCs w:val="21"/>
              </w:rPr>
            </w:pPr>
            <w:r>
              <w:rPr>
                <w:b w:val="0"/>
                <w:bCs w:val="0"/>
                <w:szCs w:val="21"/>
              </w:rPr>
              <w:t>99</w:t>
            </w:r>
            <w:r>
              <w:rPr>
                <w:b w:val="0"/>
                <w:bCs w:val="0"/>
                <w:szCs w:val="21"/>
                <w:vertAlign w:val="superscript"/>
              </w:rPr>
              <w:t xml:space="preserve"> b</w:t>
            </w:r>
          </w:p>
        </w:tc>
      </w:tr>
      <w:tr w14:paraId="665A4E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287" w:hRule="exact"/>
          <w:jc w:val="center"/>
        </w:trPr>
        <w:tc>
          <w:tcPr>
            <w:tcW w:w="299" w:type="pct"/>
            <w:vMerge w:val="continue"/>
            <w:vAlign w:val="center"/>
          </w:tcPr>
          <w:p w14:paraId="4E5A1DE4">
            <w:pPr>
              <w:jc w:val="center"/>
              <w:rPr>
                <w:b w:val="0"/>
                <w:bCs w:val="0"/>
                <w:szCs w:val="21"/>
              </w:rPr>
            </w:pPr>
          </w:p>
        </w:tc>
        <w:tc>
          <w:tcPr>
            <w:tcW w:w="953" w:type="pct"/>
            <w:noWrap/>
            <w:vAlign w:val="center"/>
          </w:tcPr>
          <w:p w14:paraId="723994A2">
            <w:pPr>
              <w:jc w:val="center"/>
              <w:rPr>
                <w:b w:val="0"/>
                <w:bCs w:val="0"/>
                <w:szCs w:val="21"/>
              </w:rPr>
            </w:pPr>
            <w:r>
              <w:rPr>
                <w:b w:val="0"/>
                <w:bCs w:val="0"/>
                <w:szCs w:val="21"/>
              </w:rPr>
              <w:t>其他煤气</w:t>
            </w:r>
          </w:p>
        </w:tc>
        <w:tc>
          <w:tcPr>
            <w:tcW w:w="863" w:type="pct"/>
          </w:tcPr>
          <w:p w14:paraId="2607FEC4">
            <w:pPr>
              <w:jc w:val="center"/>
              <w:rPr>
                <w:b w:val="0"/>
                <w:bCs w:val="0"/>
                <w:szCs w:val="21"/>
              </w:rPr>
            </w:pPr>
            <w:r>
              <w:rPr>
                <w:b w:val="0"/>
                <w:bCs w:val="0"/>
                <w:szCs w:val="21"/>
              </w:rPr>
              <w:t>10</w:t>
            </w:r>
            <w:r>
              <w:rPr>
                <w:b w:val="0"/>
                <w:bCs w:val="0"/>
                <w:szCs w:val="21"/>
                <w:vertAlign w:val="superscript"/>
              </w:rPr>
              <w:t>4</w:t>
            </w:r>
            <w:r>
              <w:rPr>
                <w:rFonts w:hint="eastAsia"/>
                <w:b w:val="0"/>
                <w:bCs w:val="0"/>
                <w:szCs w:val="21"/>
                <w:vertAlign w:val="superscript"/>
                <w:lang w:val="en-US" w:eastAsia="zh-CN"/>
              </w:rPr>
              <w:t xml:space="preserve"> </w:t>
            </w:r>
            <w:r>
              <w:rPr>
                <w:b w:val="0"/>
                <w:bCs w:val="0"/>
                <w:szCs w:val="21"/>
              </w:rPr>
              <w:t>m</w:t>
            </w:r>
            <w:r>
              <w:rPr>
                <w:b w:val="0"/>
                <w:bCs w:val="0"/>
                <w:szCs w:val="21"/>
                <w:vertAlign w:val="superscript"/>
              </w:rPr>
              <w:t>3</w:t>
            </w:r>
          </w:p>
        </w:tc>
        <w:tc>
          <w:tcPr>
            <w:tcW w:w="1315" w:type="pct"/>
            <w:vAlign w:val="center"/>
          </w:tcPr>
          <w:p w14:paraId="1BC57F0B">
            <w:pPr>
              <w:jc w:val="center"/>
              <w:rPr>
                <w:b w:val="0"/>
                <w:bCs w:val="0"/>
                <w:szCs w:val="21"/>
              </w:rPr>
            </w:pPr>
            <w:r>
              <w:rPr>
                <w:b w:val="0"/>
                <w:bCs w:val="0"/>
                <w:szCs w:val="21"/>
              </w:rPr>
              <w:t>52.270</w:t>
            </w:r>
            <w:r>
              <w:rPr>
                <w:b w:val="0"/>
                <w:bCs w:val="0"/>
                <w:szCs w:val="21"/>
                <w:vertAlign w:val="superscript"/>
              </w:rPr>
              <w:t xml:space="preserve"> a</w:t>
            </w:r>
          </w:p>
        </w:tc>
        <w:tc>
          <w:tcPr>
            <w:tcW w:w="958" w:type="pct"/>
            <w:vAlign w:val="center"/>
          </w:tcPr>
          <w:p w14:paraId="02A79AAC">
            <w:pPr>
              <w:jc w:val="center"/>
              <w:rPr>
                <w:b w:val="0"/>
                <w:bCs w:val="0"/>
                <w:szCs w:val="21"/>
              </w:rPr>
            </w:pPr>
            <w:r>
              <w:rPr>
                <w:b w:val="0"/>
                <w:bCs w:val="0"/>
                <w:szCs w:val="21"/>
              </w:rPr>
              <w:t>12.2</w:t>
            </w:r>
            <w:r>
              <w:rPr>
                <w:b w:val="0"/>
                <w:bCs w:val="0"/>
                <w:szCs w:val="21"/>
                <w:vertAlign w:val="superscript"/>
              </w:rPr>
              <w:t>b</w:t>
            </w:r>
            <w:r>
              <w:rPr>
                <w:b w:val="0"/>
                <w:bCs w:val="0"/>
                <w:szCs w:val="21"/>
              </w:rPr>
              <w:t>×10</w:t>
            </w:r>
            <w:r>
              <w:rPr>
                <w:b w:val="0"/>
                <w:bCs w:val="0"/>
                <w:szCs w:val="21"/>
                <w:vertAlign w:val="superscript"/>
              </w:rPr>
              <w:t>-3</w:t>
            </w:r>
          </w:p>
        </w:tc>
        <w:tc>
          <w:tcPr>
            <w:tcW w:w="609" w:type="pct"/>
            <w:vAlign w:val="center"/>
          </w:tcPr>
          <w:p w14:paraId="72E56B82">
            <w:pPr>
              <w:jc w:val="center"/>
              <w:rPr>
                <w:b w:val="0"/>
                <w:bCs w:val="0"/>
                <w:szCs w:val="21"/>
              </w:rPr>
            </w:pPr>
            <w:r>
              <w:rPr>
                <w:b w:val="0"/>
                <w:bCs w:val="0"/>
                <w:szCs w:val="21"/>
              </w:rPr>
              <w:t>99</w:t>
            </w:r>
            <w:r>
              <w:rPr>
                <w:b w:val="0"/>
                <w:bCs w:val="0"/>
                <w:szCs w:val="21"/>
                <w:vertAlign w:val="superscript"/>
              </w:rPr>
              <w:t xml:space="preserve"> b</w:t>
            </w:r>
          </w:p>
        </w:tc>
      </w:tr>
      <w:tr w14:paraId="4CBD643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3" w:type="pct"/>
          <w:trHeight w:val="1684" w:hRule="exact"/>
          <w:jc w:val="center"/>
        </w:trPr>
        <w:tc>
          <w:tcPr>
            <w:tcW w:w="4997" w:type="pct"/>
            <w:gridSpan w:val="6"/>
            <w:vAlign w:val="center"/>
          </w:tcPr>
          <w:p w14:paraId="318E8AC2">
            <w:pPr>
              <w:rPr>
                <w:b w:val="0"/>
                <w:bCs w:val="0"/>
                <w:szCs w:val="21"/>
              </w:rPr>
            </w:pPr>
            <w:r>
              <w:rPr>
                <w:b w:val="0"/>
                <w:bCs w:val="0"/>
                <w:szCs w:val="21"/>
                <w:vertAlign w:val="superscript"/>
              </w:rPr>
              <w:t>a</w:t>
            </w:r>
            <w:r>
              <w:rPr>
                <w:b w:val="0"/>
                <w:bCs w:val="0"/>
                <w:szCs w:val="21"/>
              </w:rPr>
              <w:t>数据取值来源为《中国能源统计年鉴2021》。</w:t>
            </w:r>
          </w:p>
          <w:p w14:paraId="446DFE5B">
            <w:pPr>
              <w:rPr>
                <w:b w:val="0"/>
                <w:bCs w:val="0"/>
                <w:szCs w:val="21"/>
              </w:rPr>
            </w:pPr>
            <w:r>
              <w:rPr>
                <w:b w:val="0"/>
                <w:bCs w:val="0"/>
                <w:szCs w:val="21"/>
                <w:vertAlign w:val="superscript"/>
              </w:rPr>
              <w:t>b</w:t>
            </w:r>
            <w:r>
              <w:rPr>
                <w:b w:val="0"/>
                <w:bCs w:val="0"/>
                <w:szCs w:val="21"/>
              </w:rPr>
              <w:t>数据取值来源为《省级温室气体清单指南（试行）》。</w:t>
            </w:r>
          </w:p>
          <w:p w14:paraId="4AC3C6A5">
            <w:pPr>
              <w:rPr>
                <w:b w:val="0"/>
                <w:bCs w:val="0"/>
                <w:szCs w:val="21"/>
              </w:rPr>
            </w:pPr>
            <w:r>
              <w:rPr>
                <w:b w:val="0"/>
                <w:bCs w:val="0"/>
                <w:szCs w:val="21"/>
                <w:vertAlign w:val="superscript"/>
              </w:rPr>
              <w:t>c</w:t>
            </w:r>
            <w:r>
              <w:rPr>
                <w:b w:val="0"/>
                <w:bCs w:val="0"/>
                <w:szCs w:val="21"/>
              </w:rPr>
              <w:t>数据取值来源为《2006年 IPCC 国家温室气体清单指南》及2019修订版。</w:t>
            </w:r>
          </w:p>
          <w:p w14:paraId="53A87CC2">
            <w:pPr>
              <w:rPr>
                <w:b w:val="0"/>
                <w:bCs w:val="0"/>
                <w:szCs w:val="21"/>
              </w:rPr>
            </w:pPr>
            <w:r>
              <w:rPr>
                <w:b w:val="0"/>
                <w:bCs w:val="0"/>
                <w:szCs w:val="21"/>
                <w:vertAlign w:val="superscript"/>
              </w:rPr>
              <w:t>d</w:t>
            </w:r>
            <w:r>
              <w:rPr>
                <w:b w:val="0"/>
                <w:bCs w:val="0"/>
                <w:szCs w:val="21"/>
              </w:rPr>
              <w:t>数据取值来源为《中国温室气体清单研究》。</w:t>
            </w:r>
          </w:p>
          <w:p w14:paraId="01C70FFF">
            <w:pPr>
              <w:rPr>
                <w:b w:val="0"/>
                <w:bCs w:val="0"/>
                <w:szCs w:val="21"/>
              </w:rPr>
            </w:pPr>
            <w:r>
              <w:rPr>
                <w:b w:val="0"/>
                <w:bCs w:val="0"/>
                <w:szCs w:val="21"/>
                <w:vertAlign w:val="superscript"/>
              </w:rPr>
              <w:t>e</w:t>
            </w:r>
            <w:r>
              <w:rPr>
                <w:b w:val="0"/>
                <w:bCs w:val="0"/>
                <w:szCs w:val="21"/>
              </w:rPr>
              <w:t>数据取值来源为GB/T 2589。</w:t>
            </w:r>
          </w:p>
        </w:tc>
      </w:tr>
    </w:tbl>
    <w:p w14:paraId="655F8744">
      <w:pPr>
        <w:widowControl/>
        <w:jc w:val="left"/>
        <w:rPr>
          <w:rFonts w:ascii="Times New Roman" w:hAnsi="Times New Roman" w:eastAsia="黑体" w:cs="Times New Roman"/>
          <w:b w:val="0"/>
          <w:bCs w:val="0"/>
          <w:kern w:val="24"/>
          <w:szCs w:val="21"/>
        </w:rPr>
      </w:pPr>
      <w:r>
        <w:rPr>
          <w:rFonts w:ascii="Times New Roman" w:hAnsi="Times New Roman" w:eastAsia="黑体" w:cs="Times New Roman"/>
          <w:b w:val="0"/>
          <w:bCs w:val="0"/>
          <w:kern w:val="24"/>
          <w:szCs w:val="21"/>
        </w:rPr>
        <w:br w:type="page"/>
      </w:r>
    </w:p>
    <w:p w14:paraId="4A8312ED">
      <w:pPr>
        <w:widowControl/>
        <w:spacing w:before="120" w:after="200" w:line="480" w:lineRule="auto"/>
        <w:jc w:val="center"/>
        <w:rPr>
          <w:rFonts w:ascii="Times New Roman" w:hAnsi="Times New Roman" w:eastAsia="黑体" w:cs="Times New Roman"/>
          <w:b w:val="0"/>
          <w:bCs w:val="0"/>
          <w:kern w:val="24"/>
          <w:szCs w:val="21"/>
        </w:rPr>
      </w:pPr>
    </w:p>
    <w:p w14:paraId="15A4E6DD">
      <w:pPr>
        <w:widowControl/>
        <w:spacing w:before="120" w:after="200" w:line="480" w:lineRule="auto"/>
        <w:jc w:val="center"/>
        <w:rPr>
          <w:rFonts w:ascii="Times New Roman" w:hAnsi="Times New Roman" w:eastAsia="黑体" w:cs="Times New Roman"/>
          <w:b w:val="0"/>
          <w:bCs w:val="0"/>
          <w:kern w:val="24"/>
          <w:szCs w:val="21"/>
        </w:rPr>
      </w:pPr>
      <w:r>
        <w:rPr>
          <w:rFonts w:ascii="Times New Roman" w:hAnsi="Times New Roman" w:eastAsia="黑体" w:cs="Times New Roman"/>
          <w:b w:val="0"/>
          <w:bCs w:val="0"/>
          <w:kern w:val="24"/>
          <w:szCs w:val="21"/>
        </w:rPr>
        <w:t>表C</w:t>
      </w:r>
      <w:r>
        <w:rPr>
          <w:rFonts w:hint="default" w:ascii="Times New Roman" w:hAnsi="Times New Roman" w:eastAsia="黑体" w:cs="Times New Roman"/>
          <w:b w:val="0"/>
          <w:bCs w:val="0"/>
          <w:kern w:val="24"/>
          <w:szCs w:val="21"/>
          <w:lang w:val="en-US" w:eastAsia="zh-CN"/>
        </w:rPr>
        <w:t>.5</w:t>
      </w:r>
      <w:r>
        <w:rPr>
          <w:rFonts w:ascii="Times New Roman" w:hAnsi="Times New Roman" w:eastAsia="黑体" w:cs="Times New Roman"/>
          <w:b w:val="0"/>
          <w:bCs w:val="0"/>
          <w:kern w:val="24"/>
          <w:szCs w:val="21"/>
        </w:rPr>
        <w:t xml:space="preserve"> 饱和蒸汽热焓表</w:t>
      </w:r>
    </w:p>
    <w:tbl>
      <w:tblPr>
        <w:tblStyle w:val="4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42"/>
        <w:gridCol w:w="1642"/>
        <w:gridCol w:w="1642"/>
        <w:gridCol w:w="1642"/>
        <w:gridCol w:w="1643"/>
        <w:gridCol w:w="1643"/>
      </w:tblGrid>
      <w:tr w14:paraId="65DB78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42" w:type="dxa"/>
          </w:tcPr>
          <w:p w14:paraId="72397736">
            <w:pPr>
              <w:widowControl/>
              <w:jc w:val="center"/>
              <w:rPr>
                <w:rFonts w:ascii="Times New Roman"/>
                <w:b w:val="0"/>
                <w:bCs w:val="0"/>
                <w:kern w:val="24"/>
                <w:szCs w:val="21"/>
              </w:rPr>
            </w:pPr>
            <w:r>
              <w:rPr>
                <w:rFonts w:ascii="Times New Roman"/>
                <w:b w:val="0"/>
                <w:bCs w:val="0"/>
                <w:kern w:val="24"/>
                <w:szCs w:val="21"/>
              </w:rPr>
              <w:t>压力</w:t>
            </w:r>
          </w:p>
          <w:p w14:paraId="219F4509">
            <w:pPr>
              <w:widowControl/>
              <w:jc w:val="center"/>
              <w:rPr>
                <w:rFonts w:ascii="Times New Roman"/>
                <w:b w:val="0"/>
                <w:bCs w:val="0"/>
                <w:kern w:val="24"/>
                <w:szCs w:val="21"/>
              </w:rPr>
            </w:pPr>
            <w:r>
              <w:rPr>
                <w:rFonts w:ascii="Times New Roman"/>
                <w:b w:val="0"/>
                <w:bCs w:val="0"/>
                <w:kern w:val="24"/>
                <w:szCs w:val="21"/>
              </w:rPr>
              <w:t>MPa</w:t>
            </w:r>
          </w:p>
        </w:tc>
        <w:tc>
          <w:tcPr>
            <w:tcW w:w="1642" w:type="dxa"/>
          </w:tcPr>
          <w:p w14:paraId="76282BD4">
            <w:pPr>
              <w:widowControl/>
              <w:jc w:val="center"/>
              <w:rPr>
                <w:rFonts w:ascii="Times New Roman"/>
                <w:b w:val="0"/>
                <w:bCs w:val="0"/>
                <w:kern w:val="24"/>
                <w:szCs w:val="21"/>
              </w:rPr>
            </w:pPr>
            <w:r>
              <w:rPr>
                <w:rFonts w:ascii="Times New Roman"/>
                <w:b w:val="0"/>
                <w:bCs w:val="0"/>
                <w:kern w:val="24"/>
                <w:szCs w:val="21"/>
              </w:rPr>
              <w:t>温度</w:t>
            </w:r>
          </w:p>
          <w:p w14:paraId="7E2661BE">
            <w:pPr>
              <w:widowControl/>
              <w:jc w:val="center"/>
              <w:rPr>
                <w:rFonts w:ascii="Times New Roman"/>
                <w:b w:val="0"/>
                <w:bCs w:val="0"/>
                <w:kern w:val="24"/>
                <w:szCs w:val="21"/>
              </w:rPr>
            </w:pPr>
            <w:r>
              <w:rPr>
                <w:rFonts w:ascii="Times New Roman"/>
                <w:b w:val="0"/>
                <w:bCs w:val="0"/>
                <w:kern w:val="24"/>
                <w:szCs w:val="21"/>
              </w:rPr>
              <w:t>℃</w:t>
            </w:r>
          </w:p>
        </w:tc>
        <w:tc>
          <w:tcPr>
            <w:tcW w:w="1642" w:type="dxa"/>
          </w:tcPr>
          <w:p w14:paraId="2180AE6F">
            <w:pPr>
              <w:widowControl/>
              <w:jc w:val="center"/>
              <w:rPr>
                <w:rFonts w:ascii="Times New Roman"/>
                <w:b w:val="0"/>
                <w:bCs w:val="0"/>
                <w:kern w:val="24"/>
                <w:szCs w:val="21"/>
              </w:rPr>
            </w:pPr>
            <w:r>
              <w:rPr>
                <w:rFonts w:ascii="Times New Roman"/>
                <w:b w:val="0"/>
                <w:bCs w:val="0"/>
                <w:kern w:val="24"/>
                <w:szCs w:val="21"/>
              </w:rPr>
              <w:t>焓</w:t>
            </w:r>
          </w:p>
          <w:p w14:paraId="60B0AE44">
            <w:pPr>
              <w:widowControl/>
              <w:jc w:val="center"/>
              <w:rPr>
                <w:rFonts w:ascii="Times New Roman"/>
                <w:b w:val="0"/>
                <w:bCs w:val="0"/>
                <w:kern w:val="24"/>
                <w:szCs w:val="21"/>
              </w:rPr>
            </w:pPr>
            <w:r>
              <w:rPr>
                <w:rFonts w:ascii="Times New Roman"/>
                <w:b w:val="0"/>
                <w:bCs w:val="0"/>
                <w:kern w:val="24"/>
                <w:szCs w:val="21"/>
              </w:rPr>
              <w:t>kJ/kg</w:t>
            </w:r>
          </w:p>
        </w:tc>
        <w:tc>
          <w:tcPr>
            <w:tcW w:w="1642" w:type="dxa"/>
          </w:tcPr>
          <w:p w14:paraId="751A4DA7">
            <w:pPr>
              <w:widowControl/>
              <w:jc w:val="center"/>
              <w:rPr>
                <w:rFonts w:ascii="Times New Roman"/>
                <w:b w:val="0"/>
                <w:bCs w:val="0"/>
                <w:kern w:val="24"/>
                <w:szCs w:val="21"/>
              </w:rPr>
            </w:pPr>
            <w:r>
              <w:rPr>
                <w:rFonts w:ascii="Times New Roman"/>
                <w:b w:val="0"/>
                <w:bCs w:val="0"/>
                <w:kern w:val="24"/>
                <w:szCs w:val="21"/>
              </w:rPr>
              <w:t>压力</w:t>
            </w:r>
          </w:p>
          <w:p w14:paraId="0D21EF8A">
            <w:pPr>
              <w:widowControl/>
              <w:jc w:val="center"/>
              <w:rPr>
                <w:rFonts w:ascii="Times New Roman"/>
                <w:b w:val="0"/>
                <w:bCs w:val="0"/>
                <w:kern w:val="24"/>
                <w:szCs w:val="21"/>
              </w:rPr>
            </w:pPr>
            <w:r>
              <w:rPr>
                <w:rFonts w:ascii="Times New Roman"/>
                <w:b w:val="0"/>
                <w:bCs w:val="0"/>
                <w:kern w:val="24"/>
                <w:szCs w:val="21"/>
              </w:rPr>
              <w:t>MPa</w:t>
            </w:r>
          </w:p>
        </w:tc>
        <w:tc>
          <w:tcPr>
            <w:tcW w:w="1643" w:type="dxa"/>
          </w:tcPr>
          <w:p w14:paraId="69EF3BF3">
            <w:pPr>
              <w:widowControl/>
              <w:jc w:val="center"/>
              <w:rPr>
                <w:rFonts w:ascii="Times New Roman"/>
                <w:b w:val="0"/>
                <w:bCs w:val="0"/>
                <w:kern w:val="24"/>
                <w:szCs w:val="21"/>
              </w:rPr>
            </w:pPr>
            <w:r>
              <w:rPr>
                <w:rFonts w:ascii="Times New Roman"/>
                <w:b w:val="0"/>
                <w:bCs w:val="0"/>
                <w:kern w:val="24"/>
                <w:szCs w:val="21"/>
              </w:rPr>
              <w:t>温度</w:t>
            </w:r>
          </w:p>
          <w:p w14:paraId="19DBC9AC">
            <w:pPr>
              <w:widowControl/>
              <w:jc w:val="center"/>
              <w:rPr>
                <w:rFonts w:ascii="Times New Roman"/>
                <w:b w:val="0"/>
                <w:bCs w:val="0"/>
                <w:kern w:val="24"/>
                <w:szCs w:val="21"/>
              </w:rPr>
            </w:pPr>
            <w:r>
              <w:rPr>
                <w:rFonts w:ascii="Times New Roman"/>
                <w:b w:val="0"/>
                <w:bCs w:val="0"/>
                <w:kern w:val="24"/>
                <w:szCs w:val="21"/>
              </w:rPr>
              <w:t>℃</w:t>
            </w:r>
          </w:p>
        </w:tc>
        <w:tc>
          <w:tcPr>
            <w:tcW w:w="1643" w:type="dxa"/>
          </w:tcPr>
          <w:p w14:paraId="1FD490A5">
            <w:pPr>
              <w:widowControl/>
              <w:jc w:val="center"/>
              <w:rPr>
                <w:rFonts w:ascii="Times New Roman"/>
                <w:b w:val="0"/>
                <w:bCs w:val="0"/>
                <w:kern w:val="24"/>
                <w:szCs w:val="21"/>
              </w:rPr>
            </w:pPr>
            <w:r>
              <w:rPr>
                <w:rFonts w:ascii="Times New Roman"/>
                <w:b w:val="0"/>
                <w:bCs w:val="0"/>
                <w:kern w:val="24"/>
                <w:szCs w:val="21"/>
              </w:rPr>
              <w:t>焓</w:t>
            </w:r>
          </w:p>
          <w:p w14:paraId="38BDD685">
            <w:pPr>
              <w:widowControl/>
              <w:jc w:val="center"/>
              <w:rPr>
                <w:rFonts w:ascii="Times New Roman"/>
                <w:b w:val="0"/>
                <w:bCs w:val="0"/>
                <w:kern w:val="24"/>
                <w:szCs w:val="21"/>
              </w:rPr>
            </w:pPr>
            <w:r>
              <w:rPr>
                <w:rFonts w:ascii="Times New Roman"/>
                <w:b w:val="0"/>
                <w:bCs w:val="0"/>
                <w:kern w:val="24"/>
                <w:szCs w:val="21"/>
              </w:rPr>
              <w:t>kJ/kg</w:t>
            </w:r>
          </w:p>
        </w:tc>
      </w:tr>
      <w:tr w14:paraId="65F4E2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42" w:type="dxa"/>
          </w:tcPr>
          <w:p w14:paraId="2F9FD642">
            <w:pPr>
              <w:widowControl/>
              <w:jc w:val="center"/>
              <w:rPr>
                <w:rFonts w:ascii="Times New Roman"/>
                <w:b w:val="0"/>
                <w:bCs w:val="0"/>
                <w:kern w:val="24"/>
                <w:szCs w:val="21"/>
              </w:rPr>
            </w:pPr>
            <w:r>
              <w:rPr>
                <w:rFonts w:ascii="Times New Roman"/>
                <w:b w:val="0"/>
                <w:bCs w:val="0"/>
                <w:kern w:val="24"/>
                <w:szCs w:val="21"/>
              </w:rPr>
              <w:t>0.001</w:t>
            </w:r>
          </w:p>
        </w:tc>
        <w:tc>
          <w:tcPr>
            <w:tcW w:w="1642" w:type="dxa"/>
          </w:tcPr>
          <w:p w14:paraId="21EB7A9E">
            <w:pPr>
              <w:widowControl/>
              <w:jc w:val="center"/>
              <w:rPr>
                <w:rFonts w:ascii="Times New Roman" w:eastAsia="黑体"/>
                <w:b w:val="0"/>
                <w:bCs w:val="0"/>
                <w:kern w:val="24"/>
                <w:szCs w:val="21"/>
              </w:rPr>
            </w:pPr>
            <w:r>
              <w:rPr>
                <w:rFonts w:ascii="Times New Roman" w:eastAsia="黑体"/>
                <w:b w:val="0"/>
                <w:bCs w:val="0"/>
                <w:kern w:val="24"/>
                <w:szCs w:val="21"/>
              </w:rPr>
              <w:t>6.98</w:t>
            </w:r>
          </w:p>
        </w:tc>
        <w:tc>
          <w:tcPr>
            <w:tcW w:w="1642" w:type="dxa"/>
          </w:tcPr>
          <w:p w14:paraId="61CBD4AA">
            <w:pPr>
              <w:widowControl/>
              <w:jc w:val="center"/>
              <w:rPr>
                <w:rFonts w:ascii="Times New Roman" w:eastAsia="黑体"/>
                <w:b w:val="0"/>
                <w:bCs w:val="0"/>
                <w:kern w:val="24"/>
                <w:szCs w:val="21"/>
              </w:rPr>
            </w:pPr>
            <w:r>
              <w:rPr>
                <w:rFonts w:ascii="Times New Roman" w:eastAsia="黑体"/>
                <w:b w:val="0"/>
                <w:bCs w:val="0"/>
                <w:kern w:val="24"/>
                <w:szCs w:val="21"/>
              </w:rPr>
              <w:t>2513.8</w:t>
            </w:r>
          </w:p>
        </w:tc>
        <w:tc>
          <w:tcPr>
            <w:tcW w:w="1642" w:type="dxa"/>
          </w:tcPr>
          <w:p w14:paraId="63AA72B8">
            <w:pPr>
              <w:widowControl/>
              <w:jc w:val="center"/>
              <w:rPr>
                <w:rFonts w:ascii="Times New Roman" w:eastAsia="黑体"/>
                <w:b w:val="0"/>
                <w:bCs w:val="0"/>
                <w:kern w:val="24"/>
                <w:szCs w:val="21"/>
              </w:rPr>
            </w:pPr>
            <w:r>
              <w:rPr>
                <w:rFonts w:ascii="Times New Roman" w:eastAsia="黑体"/>
                <w:b w:val="0"/>
                <w:bCs w:val="0"/>
                <w:kern w:val="24"/>
                <w:szCs w:val="21"/>
              </w:rPr>
              <w:t>1.00</w:t>
            </w:r>
          </w:p>
        </w:tc>
        <w:tc>
          <w:tcPr>
            <w:tcW w:w="1643" w:type="dxa"/>
          </w:tcPr>
          <w:p w14:paraId="1CFFEB71">
            <w:pPr>
              <w:widowControl/>
              <w:jc w:val="center"/>
              <w:rPr>
                <w:rFonts w:ascii="Times New Roman" w:eastAsia="黑体"/>
                <w:b w:val="0"/>
                <w:bCs w:val="0"/>
                <w:kern w:val="24"/>
                <w:szCs w:val="21"/>
              </w:rPr>
            </w:pPr>
            <w:r>
              <w:rPr>
                <w:rFonts w:ascii="Times New Roman" w:eastAsia="黑体"/>
                <w:b w:val="0"/>
                <w:bCs w:val="0"/>
                <w:kern w:val="24"/>
                <w:szCs w:val="21"/>
              </w:rPr>
              <w:t>179.88</w:t>
            </w:r>
          </w:p>
        </w:tc>
        <w:tc>
          <w:tcPr>
            <w:tcW w:w="1643" w:type="dxa"/>
          </w:tcPr>
          <w:p w14:paraId="20F8056D">
            <w:pPr>
              <w:widowControl/>
              <w:jc w:val="center"/>
              <w:rPr>
                <w:rFonts w:ascii="Times New Roman" w:eastAsia="黑体"/>
                <w:b w:val="0"/>
                <w:bCs w:val="0"/>
                <w:kern w:val="24"/>
                <w:szCs w:val="21"/>
              </w:rPr>
            </w:pPr>
            <w:r>
              <w:rPr>
                <w:rFonts w:ascii="Times New Roman" w:eastAsia="黑体"/>
                <w:b w:val="0"/>
                <w:bCs w:val="0"/>
                <w:kern w:val="24"/>
                <w:szCs w:val="21"/>
              </w:rPr>
              <w:t>2777.0</w:t>
            </w:r>
          </w:p>
        </w:tc>
      </w:tr>
      <w:tr w14:paraId="4267A0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42" w:type="dxa"/>
          </w:tcPr>
          <w:p w14:paraId="7EB4ED2E">
            <w:pPr>
              <w:widowControl/>
              <w:jc w:val="center"/>
              <w:rPr>
                <w:rFonts w:ascii="Times New Roman"/>
                <w:b w:val="0"/>
                <w:bCs w:val="0"/>
                <w:kern w:val="24"/>
                <w:szCs w:val="21"/>
              </w:rPr>
            </w:pPr>
            <w:r>
              <w:rPr>
                <w:rFonts w:ascii="Times New Roman"/>
                <w:b w:val="0"/>
                <w:bCs w:val="0"/>
                <w:kern w:val="24"/>
                <w:szCs w:val="21"/>
              </w:rPr>
              <w:t>0.002</w:t>
            </w:r>
          </w:p>
        </w:tc>
        <w:tc>
          <w:tcPr>
            <w:tcW w:w="1642" w:type="dxa"/>
          </w:tcPr>
          <w:p w14:paraId="7DFC05C7">
            <w:pPr>
              <w:widowControl/>
              <w:jc w:val="center"/>
              <w:rPr>
                <w:rFonts w:ascii="Times New Roman" w:eastAsia="黑体"/>
                <w:b w:val="0"/>
                <w:bCs w:val="0"/>
                <w:kern w:val="24"/>
                <w:szCs w:val="21"/>
              </w:rPr>
            </w:pPr>
            <w:r>
              <w:rPr>
                <w:rFonts w:ascii="Times New Roman" w:eastAsia="黑体"/>
                <w:b w:val="0"/>
                <w:bCs w:val="0"/>
                <w:kern w:val="24"/>
                <w:szCs w:val="21"/>
              </w:rPr>
              <w:t>17.51</w:t>
            </w:r>
          </w:p>
        </w:tc>
        <w:tc>
          <w:tcPr>
            <w:tcW w:w="1642" w:type="dxa"/>
          </w:tcPr>
          <w:p w14:paraId="48769E1A">
            <w:pPr>
              <w:widowControl/>
              <w:jc w:val="center"/>
              <w:rPr>
                <w:rFonts w:ascii="Times New Roman" w:eastAsia="黑体"/>
                <w:b w:val="0"/>
                <w:bCs w:val="0"/>
                <w:kern w:val="24"/>
                <w:szCs w:val="21"/>
              </w:rPr>
            </w:pPr>
            <w:r>
              <w:rPr>
                <w:rFonts w:ascii="Times New Roman" w:eastAsia="黑体"/>
                <w:b w:val="0"/>
                <w:bCs w:val="0"/>
                <w:kern w:val="24"/>
                <w:szCs w:val="21"/>
              </w:rPr>
              <w:t>2533.2</w:t>
            </w:r>
          </w:p>
        </w:tc>
        <w:tc>
          <w:tcPr>
            <w:tcW w:w="1642" w:type="dxa"/>
          </w:tcPr>
          <w:p w14:paraId="099C1A33">
            <w:pPr>
              <w:widowControl/>
              <w:jc w:val="center"/>
              <w:rPr>
                <w:rFonts w:ascii="Times New Roman" w:eastAsia="黑体"/>
                <w:b w:val="0"/>
                <w:bCs w:val="0"/>
                <w:kern w:val="24"/>
                <w:szCs w:val="21"/>
              </w:rPr>
            </w:pPr>
            <w:r>
              <w:rPr>
                <w:rFonts w:ascii="Times New Roman" w:eastAsia="黑体"/>
                <w:b w:val="0"/>
                <w:bCs w:val="0"/>
                <w:kern w:val="24"/>
                <w:szCs w:val="21"/>
              </w:rPr>
              <w:t>1.10</w:t>
            </w:r>
          </w:p>
        </w:tc>
        <w:tc>
          <w:tcPr>
            <w:tcW w:w="1643" w:type="dxa"/>
          </w:tcPr>
          <w:p w14:paraId="44A5C655">
            <w:pPr>
              <w:widowControl/>
              <w:jc w:val="center"/>
              <w:rPr>
                <w:rFonts w:ascii="Times New Roman" w:eastAsia="黑体"/>
                <w:b w:val="0"/>
                <w:bCs w:val="0"/>
                <w:kern w:val="24"/>
                <w:szCs w:val="21"/>
              </w:rPr>
            </w:pPr>
            <w:r>
              <w:rPr>
                <w:rFonts w:ascii="Times New Roman" w:eastAsia="黑体"/>
                <w:b w:val="0"/>
                <w:bCs w:val="0"/>
                <w:kern w:val="24"/>
                <w:szCs w:val="21"/>
              </w:rPr>
              <w:t>184.06</w:t>
            </w:r>
          </w:p>
        </w:tc>
        <w:tc>
          <w:tcPr>
            <w:tcW w:w="1643" w:type="dxa"/>
          </w:tcPr>
          <w:p w14:paraId="26B68060">
            <w:pPr>
              <w:widowControl/>
              <w:jc w:val="center"/>
              <w:rPr>
                <w:rFonts w:ascii="Times New Roman" w:eastAsia="黑体"/>
                <w:b w:val="0"/>
                <w:bCs w:val="0"/>
                <w:kern w:val="24"/>
                <w:szCs w:val="21"/>
              </w:rPr>
            </w:pPr>
            <w:r>
              <w:rPr>
                <w:rFonts w:ascii="Times New Roman" w:eastAsia="黑体"/>
                <w:b w:val="0"/>
                <w:bCs w:val="0"/>
                <w:kern w:val="24"/>
                <w:szCs w:val="21"/>
              </w:rPr>
              <w:t>2780.4</w:t>
            </w:r>
          </w:p>
        </w:tc>
      </w:tr>
      <w:tr w14:paraId="3107BC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42" w:type="dxa"/>
          </w:tcPr>
          <w:p w14:paraId="1C729BB0">
            <w:pPr>
              <w:widowControl/>
              <w:jc w:val="center"/>
              <w:rPr>
                <w:rFonts w:ascii="Times New Roman"/>
                <w:b w:val="0"/>
                <w:bCs w:val="0"/>
                <w:kern w:val="24"/>
                <w:szCs w:val="21"/>
              </w:rPr>
            </w:pPr>
            <w:r>
              <w:rPr>
                <w:rFonts w:ascii="Times New Roman"/>
                <w:b w:val="0"/>
                <w:bCs w:val="0"/>
                <w:kern w:val="24"/>
                <w:szCs w:val="21"/>
              </w:rPr>
              <w:t>0.003</w:t>
            </w:r>
          </w:p>
        </w:tc>
        <w:tc>
          <w:tcPr>
            <w:tcW w:w="1642" w:type="dxa"/>
          </w:tcPr>
          <w:p w14:paraId="73CB676E">
            <w:pPr>
              <w:widowControl/>
              <w:jc w:val="center"/>
              <w:rPr>
                <w:rFonts w:ascii="Times New Roman" w:eastAsia="黑体"/>
                <w:b w:val="0"/>
                <w:bCs w:val="0"/>
                <w:kern w:val="24"/>
                <w:szCs w:val="21"/>
              </w:rPr>
            </w:pPr>
            <w:r>
              <w:rPr>
                <w:rFonts w:ascii="Times New Roman" w:eastAsia="黑体"/>
                <w:b w:val="0"/>
                <w:bCs w:val="0"/>
                <w:kern w:val="24"/>
                <w:szCs w:val="21"/>
              </w:rPr>
              <w:t>24.10</w:t>
            </w:r>
          </w:p>
        </w:tc>
        <w:tc>
          <w:tcPr>
            <w:tcW w:w="1642" w:type="dxa"/>
          </w:tcPr>
          <w:p w14:paraId="5D4BE583">
            <w:pPr>
              <w:widowControl/>
              <w:jc w:val="center"/>
              <w:rPr>
                <w:rFonts w:ascii="Times New Roman" w:eastAsia="黑体"/>
                <w:b w:val="0"/>
                <w:bCs w:val="0"/>
                <w:kern w:val="24"/>
                <w:szCs w:val="21"/>
              </w:rPr>
            </w:pPr>
            <w:r>
              <w:rPr>
                <w:rFonts w:ascii="Times New Roman" w:eastAsia="黑体"/>
                <w:b w:val="0"/>
                <w:bCs w:val="0"/>
                <w:kern w:val="24"/>
                <w:szCs w:val="21"/>
              </w:rPr>
              <w:t>2545.2</w:t>
            </w:r>
          </w:p>
        </w:tc>
        <w:tc>
          <w:tcPr>
            <w:tcW w:w="1642" w:type="dxa"/>
          </w:tcPr>
          <w:p w14:paraId="43B0CADA">
            <w:pPr>
              <w:widowControl/>
              <w:jc w:val="center"/>
              <w:rPr>
                <w:rFonts w:ascii="Times New Roman" w:eastAsia="黑体"/>
                <w:b w:val="0"/>
                <w:bCs w:val="0"/>
                <w:kern w:val="24"/>
                <w:szCs w:val="21"/>
              </w:rPr>
            </w:pPr>
            <w:r>
              <w:rPr>
                <w:rFonts w:ascii="Times New Roman" w:eastAsia="黑体"/>
                <w:b w:val="0"/>
                <w:bCs w:val="0"/>
                <w:kern w:val="24"/>
                <w:szCs w:val="21"/>
              </w:rPr>
              <w:t>1.20</w:t>
            </w:r>
          </w:p>
        </w:tc>
        <w:tc>
          <w:tcPr>
            <w:tcW w:w="1643" w:type="dxa"/>
          </w:tcPr>
          <w:p w14:paraId="7062D520">
            <w:pPr>
              <w:widowControl/>
              <w:jc w:val="center"/>
              <w:rPr>
                <w:rFonts w:ascii="Times New Roman" w:eastAsia="黑体"/>
                <w:b w:val="0"/>
                <w:bCs w:val="0"/>
                <w:kern w:val="24"/>
                <w:szCs w:val="21"/>
              </w:rPr>
            </w:pPr>
            <w:r>
              <w:rPr>
                <w:rFonts w:ascii="Times New Roman" w:eastAsia="黑体"/>
                <w:b w:val="0"/>
                <w:bCs w:val="0"/>
                <w:kern w:val="24"/>
                <w:szCs w:val="21"/>
              </w:rPr>
              <w:t>187.96</w:t>
            </w:r>
          </w:p>
        </w:tc>
        <w:tc>
          <w:tcPr>
            <w:tcW w:w="1643" w:type="dxa"/>
          </w:tcPr>
          <w:p w14:paraId="1A9714DA">
            <w:pPr>
              <w:widowControl/>
              <w:jc w:val="center"/>
              <w:rPr>
                <w:rFonts w:ascii="Times New Roman" w:eastAsia="黑体"/>
                <w:b w:val="0"/>
                <w:bCs w:val="0"/>
                <w:kern w:val="24"/>
                <w:szCs w:val="21"/>
              </w:rPr>
            </w:pPr>
            <w:r>
              <w:rPr>
                <w:rFonts w:ascii="Times New Roman" w:eastAsia="黑体"/>
                <w:b w:val="0"/>
                <w:bCs w:val="0"/>
                <w:kern w:val="24"/>
                <w:szCs w:val="21"/>
              </w:rPr>
              <w:t>2783.4</w:t>
            </w:r>
          </w:p>
        </w:tc>
      </w:tr>
      <w:tr w14:paraId="4D9543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42" w:type="dxa"/>
          </w:tcPr>
          <w:p w14:paraId="10C9C630">
            <w:pPr>
              <w:widowControl/>
              <w:jc w:val="center"/>
              <w:rPr>
                <w:rFonts w:ascii="Times New Roman"/>
                <w:b w:val="0"/>
                <w:bCs w:val="0"/>
                <w:kern w:val="24"/>
                <w:szCs w:val="21"/>
              </w:rPr>
            </w:pPr>
            <w:r>
              <w:rPr>
                <w:rFonts w:ascii="Times New Roman"/>
                <w:b w:val="0"/>
                <w:bCs w:val="0"/>
                <w:kern w:val="24"/>
                <w:szCs w:val="21"/>
              </w:rPr>
              <w:t>0.004</w:t>
            </w:r>
          </w:p>
        </w:tc>
        <w:tc>
          <w:tcPr>
            <w:tcW w:w="1642" w:type="dxa"/>
          </w:tcPr>
          <w:p w14:paraId="27C4E4BF">
            <w:pPr>
              <w:widowControl/>
              <w:jc w:val="center"/>
              <w:rPr>
                <w:rFonts w:ascii="Times New Roman" w:eastAsia="黑体"/>
                <w:b w:val="0"/>
                <w:bCs w:val="0"/>
                <w:kern w:val="24"/>
                <w:szCs w:val="21"/>
              </w:rPr>
            </w:pPr>
            <w:r>
              <w:rPr>
                <w:rFonts w:ascii="Times New Roman" w:eastAsia="黑体"/>
                <w:b w:val="0"/>
                <w:bCs w:val="0"/>
                <w:kern w:val="24"/>
                <w:szCs w:val="21"/>
              </w:rPr>
              <w:t>28.98</w:t>
            </w:r>
          </w:p>
        </w:tc>
        <w:tc>
          <w:tcPr>
            <w:tcW w:w="1642" w:type="dxa"/>
          </w:tcPr>
          <w:p w14:paraId="47884DE6">
            <w:pPr>
              <w:widowControl/>
              <w:jc w:val="center"/>
              <w:rPr>
                <w:rFonts w:ascii="Times New Roman" w:eastAsia="黑体"/>
                <w:b w:val="0"/>
                <w:bCs w:val="0"/>
                <w:kern w:val="24"/>
                <w:szCs w:val="21"/>
              </w:rPr>
            </w:pPr>
            <w:r>
              <w:rPr>
                <w:rFonts w:ascii="Times New Roman" w:eastAsia="黑体"/>
                <w:b w:val="0"/>
                <w:bCs w:val="0"/>
                <w:kern w:val="24"/>
                <w:szCs w:val="21"/>
              </w:rPr>
              <w:t>2554.1</w:t>
            </w:r>
          </w:p>
        </w:tc>
        <w:tc>
          <w:tcPr>
            <w:tcW w:w="1642" w:type="dxa"/>
          </w:tcPr>
          <w:p w14:paraId="53215A94">
            <w:pPr>
              <w:widowControl/>
              <w:jc w:val="center"/>
              <w:rPr>
                <w:rFonts w:ascii="Times New Roman" w:eastAsia="黑体"/>
                <w:b w:val="0"/>
                <w:bCs w:val="0"/>
                <w:kern w:val="24"/>
                <w:szCs w:val="21"/>
              </w:rPr>
            </w:pPr>
            <w:r>
              <w:rPr>
                <w:rFonts w:ascii="Times New Roman" w:eastAsia="黑体"/>
                <w:b w:val="0"/>
                <w:bCs w:val="0"/>
                <w:kern w:val="24"/>
                <w:szCs w:val="21"/>
              </w:rPr>
              <w:t>1.30</w:t>
            </w:r>
          </w:p>
        </w:tc>
        <w:tc>
          <w:tcPr>
            <w:tcW w:w="1643" w:type="dxa"/>
          </w:tcPr>
          <w:p w14:paraId="419CBA6E">
            <w:pPr>
              <w:widowControl/>
              <w:jc w:val="center"/>
              <w:rPr>
                <w:rFonts w:ascii="Times New Roman" w:eastAsia="黑体"/>
                <w:b w:val="0"/>
                <w:bCs w:val="0"/>
                <w:kern w:val="24"/>
                <w:szCs w:val="21"/>
              </w:rPr>
            </w:pPr>
            <w:r>
              <w:rPr>
                <w:rFonts w:ascii="Times New Roman" w:eastAsia="黑体"/>
                <w:b w:val="0"/>
                <w:bCs w:val="0"/>
                <w:kern w:val="24"/>
                <w:szCs w:val="21"/>
              </w:rPr>
              <w:t>191.6</w:t>
            </w:r>
          </w:p>
        </w:tc>
        <w:tc>
          <w:tcPr>
            <w:tcW w:w="1643" w:type="dxa"/>
          </w:tcPr>
          <w:p w14:paraId="34A8DF8F">
            <w:pPr>
              <w:widowControl/>
              <w:jc w:val="center"/>
              <w:rPr>
                <w:rFonts w:ascii="Times New Roman" w:eastAsia="黑体"/>
                <w:b w:val="0"/>
                <w:bCs w:val="0"/>
                <w:kern w:val="24"/>
                <w:szCs w:val="21"/>
              </w:rPr>
            </w:pPr>
            <w:r>
              <w:rPr>
                <w:rFonts w:ascii="Times New Roman" w:eastAsia="黑体"/>
                <w:b w:val="0"/>
                <w:bCs w:val="0"/>
                <w:kern w:val="24"/>
                <w:szCs w:val="21"/>
              </w:rPr>
              <w:t>2786.0</w:t>
            </w:r>
          </w:p>
        </w:tc>
      </w:tr>
      <w:tr w14:paraId="0E7575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42" w:type="dxa"/>
          </w:tcPr>
          <w:p w14:paraId="724665DB">
            <w:pPr>
              <w:widowControl/>
              <w:jc w:val="center"/>
              <w:rPr>
                <w:rFonts w:ascii="Times New Roman"/>
                <w:b w:val="0"/>
                <w:bCs w:val="0"/>
                <w:kern w:val="24"/>
                <w:szCs w:val="21"/>
              </w:rPr>
            </w:pPr>
            <w:r>
              <w:rPr>
                <w:rFonts w:ascii="Times New Roman"/>
                <w:b w:val="0"/>
                <w:bCs w:val="0"/>
                <w:kern w:val="24"/>
                <w:szCs w:val="21"/>
              </w:rPr>
              <w:t>0.005</w:t>
            </w:r>
          </w:p>
        </w:tc>
        <w:tc>
          <w:tcPr>
            <w:tcW w:w="1642" w:type="dxa"/>
          </w:tcPr>
          <w:p w14:paraId="11BE744E">
            <w:pPr>
              <w:widowControl/>
              <w:jc w:val="center"/>
              <w:rPr>
                <w:rFonts w:ascii="Times New Roman" w:eastAsia="黑体"/>
                <w:b w:val="0"/>
                <w:bCs w:val="0"/>
                <w:kern w:val="24"/>
                <w:szCs w:val="21"/>
              </w:rPr>
            </w:pPr>
            <w:r>
              <w:rPr>
                <w:rFonts w:ascii="Times New Roman" w:eastAsia="黑体"/>
                <w:b w:val="0"/>
                <w:bCs w:val="0"/>
                <w:kern w:val="24"/>
                <w:szCs w:val="21"/>
              </w:rPr>
              <w:t>32.90</w:t>
            </w:r>
          </w:p>
        </w:tc>
        <w:tc>
          <w:tcPr>
            <w:tcW w:w="1642" w:type="dxa"/>
          </w:tcPr>
          <w:p w14:paraId="52807D9F">
            <w:pPr>
              <w:widowControl/>
              <w:jc w:val="center"/>
              <w:rPr>
                <w:rFonts w:ascii="Times New Roman" w:eastAsia="黑体"/>
                <w:b w:val="0"/>
                <w:bCs w:val="0"/>
                <w:kern w:val="24"/>
                <w:szCs w:val="21"/>
              </w:rPr>
            </w:pPr>
            <w:r>
              <w:rPr>
                <w:rFonts w:ascii="Times New Roman" w:eastAsia="黑体"/>
                <w:b w:val="0"/>
                <w:bCs w:val="0"/>
                <w:kern w:val="24"/>
                <w:szCs w:val="21"/>
              </w:rPr>
              <w:t>2561.2</w:t>
            </w:r>
          </w:p>
        </w:tc>
        <w:tc>
          <w:tcPr>
            <w:tcW w:w="1642" w:type="dxa"/>
          </w:tcPr>
          <w:p w14:paraId="266019D3">
            <w:pPr>
              <w:widowControl/>
              <w:jc w:val="center"/>
              <w:rPr>
                <w:rFonts w:ascii="Times New Roman" w:eastAsia="黑体"/>
                <w:b w:val="0"/>
                <w:bCs w:val="0"/>
                <w:kern w:val="24"/>
                <w:szCs w:val="21"/>
              </w:rPr>
            </w:pPr>
            <w:r>
              <w:rPr>
                <w:rFonts w:ascii="Times New Roman" w:eastAsia="黑体"/>
                <w:b w:val="0"/>
                <w:bCs w:val="0"/>
                <w:kern w:val="24"/>
                <w:szCs w:val="21"/>
              </w:rPr>
              <w:t>1.40</w:t>
            </w:r>
          </w:p>
        </w:tc>
        <w:tc>
          <w:tcPr>
            <w:tcW w:w="1643" w:type="dxa"/>
          </w:tcPr>
          <w:p w14:paraId="4FCB7E0E">
            <w:pPr>
              <w:widowControl/>
              <w:jc w:val="center"/>
              <w:rPr>
                <w:rFonts w:ascii="Times New Roman" w:eastAsia="黑体"/>
                <w:b w:val="0"/>
                <w:bCs w:val="0"/>
                <w:kern w:val="24"/>
                <w:szCs w:val="21"/>
              </w:rPr>
            </w:pPr>
            <w:r>
              <w:rPr>
                <w:rFonts w:ascii="Times New Roman" w:eastAsia="黑体"/>
                <w:b w:val="0"/>
                <w:bCs w:val="0"/>
                <w:kern w:val="24"/>
                <w:szCs w:val="21"/>
              </w:rPr>
              <w:t>195.04</w:t>
            </w:r>
          </w:p>
        </w:tc>
        <w:tc>
          <w:tcPr>
            <w:tcW w:w="1643" w:type="dxa"/>
          </w:tcPr>
          <w:p w14:paraId="4CAFC716">
            <w:pPr>
              <w:widowControl/>
              <w:jc w:val="center"/>
              <w:rPr>
                <w:rFonts w:ascii="Times New Roman" w:eastAsia="黑体"/>
                <w:b w:val="0"/>
                <w:bCs w:val="0"/>
                <w:kern w:val="24"/>
                <w:szCs w:val="21"/>
              </w:rPr>
            </w:pPr>
            <w:r>
              <w:rPr>
                <w:rFonts w:ascii="Times New Roman" w:eastAsia="黑体"/>
                <w:b w:val="0"/>
                <w:bCs w:val="0"/>
                <w:kern w:val="24"/>
                <w:szCs w:val="21"/>
              </w:rPr>
              <w:t>2788.4</w:t>
            </w:r>
          </w:p>
        </w:tc>
      </w:tr>
      <w:tr w14:paraId="6690B1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42" w:type="dxa"/>
          </w:tcPr>
          <w:p w14:paraId="4B22E54A">
            <w:pPr>
              <w:widowControl/>
              <w:jc w:val="center"/>
              <w:rPr>
                <w:rFonts w:ascii="Times New Roman"/>
                <w:b w:val="0"/>
                <w:bCs w:val="0"/>
                <w:kern w:val="24"/>
                <w:szCs w:val="21"/>
              </w:rPr>
            </w:pPr>
            <w:r>
              <w:rPr>
                <w:rFonts w:ascii="Times New Roman"/>
                <w:b w:val="0"/>
                <w:bCs w:val="0"/>
                <w:kern w:val="24"/>
                <w:szCs w:val="21"/>
              </w:rPr>
              <w:t>0.006</w:t>
            </w:r>
          </w:p>
        </w:tc>
        <w:tc>
          <w:tcPr>
            <w:tcW w:w="1642" w:type="dxa"/>
          </w:tcPr>
          <w:p w14:paraId="14C3368E">
            <w:pPr>
              <w:widowControl/>
              <w:jc w:val="center"/>
              <w:rPr>
                <w:rFonts w:ascii="Times New Roman" w:eastAsia="黑体"/>
                <w:b w:val="0"/>
                <w:bCs w:val="0"/>
                <w:kern w:val="24"/>
                <w:szCs w:val="21"/>
              </w:rPr>
            </w:pPr>
            <w:r>
              <w:rPr>
                <w:rFonts w:ascii="Times New Roman" w:eastAsia="黑体"/>
                <w:b w:val="0"/>
                <w:bCs w:val="0"/>
                <w:kern w:val="24"/>
                <w:szCs w:val="21"/>
              </w:rPr>
              <w:t>36.18</w:t>
            </w:r>
          </w:p>
        </w:tc>
        <w:tc>
          <w:tcPr>
            <w:tcW w:w="1642" w:type="dxa"/>
          </w:tcPr>
          <w:p w14:paraId="2010A3EE">
            <w:pPr>
              <w:widowControl/>
              <w:jc w:val="center"/>
              <w:rPr>
                <w:rFonts w:ascii="Times New Roman" w:eastAsia="黑体"/>
                <w:b w:val="0"/>
                <w:bCs w:val="0"/>
                <w:kern w:val="24"/>
                <w:szCs w:val="21"/>
              </w:rPr>
            </w:pPr>
            <w:r>
              <w:rPr>
                <w:rFonts w:ascii="Times New Roman" w:eastAsia="黑体"/>
                <w:b w:val="0"/>
                <w:bCs w:val="0"/>
                <w:kern w:val="24"/>
                <w:szCs w:val="21"/>
              </w:rPr>
              <w:t>2567.1</w:t>
            </w:r>
          </w:p>
        </w:tc>
        <w:tc>
          <w:tcPr>
            <w:tcW w:w="1642" w:type="dxa"/>
          </w:tcPr>
          <w:p w14:paraId="396D99BC">
            <w:pPr>
              <w:widowControl/>
              <w:jc w:val="center"/>
              <w:rPr>
                <w:rFonts w:ascii="Times New Roman" w:eastAsia="黑体"/>
                <w:b w:val="0"/>
                <w:bCs w:val="0"/>
                <w:kern w:val="24"/>
                <w:szCs w:val="21"/>
              </w:rPr>
            </w:pPr>
            <w:r>
              <w:rPr>
                <w:rFonts w:ascii="Times New Roman" w:eastAsia="黑体"/>
                <w:b w:val="0"/>
                <w:bCs w:val="0"/>
                <w:kern w:val="24"/>
                <w:szCs w:val="21"/>
              </w:rPr>
              <w:t>1.50</w:t>
            </w:r>
          </w:p>
        </w:tc>
        <w:tc>
          <w:tcPr>
            <w:tcW w:w="1643" w:type="dxa"/>
          </w:tcPr>
          <w:p w14:paraId="3CAF8495">
            <w:pPr>
              <w:widowControl/>
              <w:jc w:val="center"/>
              <w:rPr>
                <w:rFonts w:ascii="Times New Roman" w:eastAsia="黑体"/>
                <w:b w:val="0"/>
                <w:bCs w:val="0"/>
                <w:kern w:val="24"/>
                <w:szCs w:val="21"/>
              </w:rPr>
            </w:pPr>
            <w:r>
              <w:rPr>
                <w:rFonts w:ascii="Times New Roman" w:eastAsia="黑体"/>
                <w:b w:val="0"/>
                <w:bCs w:val="0"/>
                <w:kern w:val="24"/>
                <w:szCs w:val="21"/>
              </w:rPr>
              <w:t>198.28</w:t>
            </w:r>
          </w:p>
        </w:tc>
        <w:tc>
          <w:tcPr>
            <w:tcW w:w="1643" w:type="dxa"/>
          </w:tcPr>
          <w:p w14:paraId="347E2651">
            <w:pPr>
              <w:widowControl/>
              <w:jc w:val="center"/>
              <w:rPr>
                <w:rFonts w:ascii="Times New Roman" w:eastAsia="黑体"/>
                <w:b w:val="0"/>
                <w:bCs w:val="0"/>
                <w:kern w:val="24"/>
                <w:szCs w:val="21"/>
              </w:rPr>
            </w:pPr>
            <w:r>
              <w:rPr>
                <w:rFonts w:ascii="Times New Roman" w:eastAsia="黑体"/>
                <w:b w:val="0"/>
                <w:bCs w:val="0"/>
                <w:kern w:val="24"/>
                <w:szCs w:val="21"/>
              </w:rPr>
              <w:t>2790.4</w:t>
            </w:r>
          </w:p>
        </w:tc>
      </w:tr>
      <w:tr w14:paraId="3A4B71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42" w:type="dxa"/>
          </w:tcPr>
          <w:p w14:paraId="57ED4E40">
            <w:pPr>
              <w:widowControl/>
              <w:jc w:val="center"/>
              <w:rPr>
                <w:rFonts w:ascii="Times New Roman"/>
                <w:b w:val="0"/>
                <w:bCs w:val="0"/>
                <w:kern w:val="24"/>
                <w:szCs w:val="21"/>
              </w:rPr>
            </w:pPr>
            <w:r>
              <w:rPr>
                <w:rFonts w:ascii="Times New Roman"/>
                <w:b w:val="0"/>
                <w:bCs w:val="0"/>
                <w:kern w:val="24"/>
                <w:szCs w:val="21"/>
              </w:rPr>
              <w:t>0.007</w:t>
            </w:r>
          </w:p>
        </w:tc>
        <w:tc>
          <w:tcPr>
            <w:tcW w:w="1642" w:type="dxa"/>
          </w:tcPr>
          <w:p w14:paraId="45DFD134">
            <w:pPr>
              <w:widowControl/>
              <w:jc w:val="center"/>
              <w:rPr>
                <w:rFonts w:ascii="Times New Roman" w:eastAsia="黑体"/>
                <w:b w:val="0"/>
                <w:bCs w:val="0"/>
                <w:kern w:val="24"/>
                <w:szCs w:val="21"/>
              </w:rPr>
            </w:pPr>
            <w:r>
              <w:rPr>
                <w:rFonts w:ascii="Times New Roman" w:eastAsia="黑体"/>
                <w:b w:val="0"/>
                <w:bCs w:val="0"/>
                <w:kern w:val="24"/>
                <w:szCs w:val="21"/>
              </w:rPr>
              <w:t>39.02</w:t>
            </w:r>
          </w:p>
        </w:tc>
        <w:tc>
          <w:tcPr>
            <w:tcW w:w="1642" w:type="dxa"/>
          </w:tcPr>
          <w:p w14:paraId="36699D92">
            <w:pPr>
              <w:widowControl/>
              <w:jc w:val="center"/>
              <w:rPr>
                <w:rFonts w:ascii="Times New Roman" w:eastAsia="黑体"/>
                <w:b w:val="0"/>
                <w:bCs w:val="0"/>
                <w:kern w:val="24"/>
                <w:szCs w:val="21"/>
              </w:rPr>
            </w:pPr>
            <w:r>
              <w:rPr>
                <w:rFonts w:ascii="Times New Roman" w:eastAsia="黑体"/>
                <w:b w:val="0"/>
                <w:bCs w:val="0"/>
                <w:kern w:val="24"/>
                <w:szCs w:val="21"/>
              </w:rPr>
              <w:t>2572.2</w:t>
            </w:r>
          </w:p>
        </w:tc>
        <w:tc>
          <w:tcPr>
            <w:tcW w:w="1642" w:type="dxa"/>
          </w:tcPr>
          <w:p w14:paraId="0CCEB02D">
            <w:pPr>
              <w:widowControl/>
              <w:jc w:val="center"/>
              <w:rPr>
                <w:rFonts w:ascii="Times New Roman" w:eastAsia="黑体"/>
                <w:b w:val="0"/>
                <w:bCs w:val="0"/>
                <w:kern w:val="24"/>
                <w:szCs w:val="21"/>
              </w:rPr>
            </w:pPr>
            <w:r>
              <w:rPr>
                <w:rFonts w:ascii="Times New Roman" w:eastAsia="黑体"/>
                <w:b w:val="0"/>
                <w:bCs w:val="0"/>
                <w:kern w:val="24"/>
                <w:szCs w:val="21"/>
              </w:rPr>
              <w:t>1.60</w:t>
            </w:r>
          </w:p>
        </w:tc>
        <w:tc>
          <w:tcPr>
            <w:tcW w:w="1643" w:type="dxa"/>
          </w:tcPr>
          <w:p w14:paraId="7049626C">
            <w:pPr>
              <w:widowControl/>
              <w:jc w:val="center"/>
              <w:rPr>
                <w:rFonts w:ascii="Times New Roman" w:eastAsia="黑体"/>
                <w:b w:val="0"/>
                <w:bCs w:val="0"/>
                <w:kern w:val="24"/>
                <w:szCs w:val="21"/>
              </w:rPr>
            </w:pPr>
            <w:r>
              <w:rPr>
                <w:rFonts w:ascii="Times New Roman" w:eastAsia="黑体"/>
                <w:b w:val="0"/>
                <w:bCs w:val="0"/>
                <w:kern w:val="24"/>
                <w:szCs w:val="21"/>
              </w:rPr>
              <w:t>201.37</w:t>
            </w:r>
          </w:p>
        </w:tc>
        <w:tc>
          <w:tcPr>
            <w:tcW w:w="1643" w:type="dxa"/>
          </w:tcPr>
          <w:p w14:paraId="4A51AC4A">
            <w:pPr>
              <w:widowControl/>
              <w:jc w:val="center"/>
              <w:rPr>
                <w:rFonts w:ascii="Times New Roman" w:eastAsia="黑体"/>
                <w:b w:val="0"/>
                <w:bCs w:val="0"/>
                <w:kern w:val="24"/>
                <w:szCs w:val="21"/>
              </w:rPr>
            </w:pPr>
            <w:r>
              <w:rPr>
                <w:rFonts w:ascii="Times New Roman" w:eastAsia="黑体"/>
                <w:b w:val="0"/>
                <w:bCs w:val="0"/>
                <w:kern w:val="24"/>
                <w:szCs w:val="21"/>
              </w:rPr>
              <w:t>2792.2</w:t>
            </w:r>
          </w:p>
        </w:tc>
      </w:tr>
      <w:tr w14:paraId="5CF7F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42" w:type="dxa"/>
          </w:tcPr>
          <w:p w14:paraId="7B5A3E15">
            <w:pPr>
              <w:widowControl/>
              <w:jc w:val="center"/>
              <w:rPr>
                <w:rFonts w:ascii="Times New Roman"/>
                <w:b w:val="0"/>
                <w:bCs w:val="0"/>
                <w:kern w:val="24"/>
                <w:szCs w:val="21"/>
              </w:rPr>
            </w:pPr>
            <w:r>
              <w:rPr>
                <w:rFonts w:ascii="Times New Roman"/>
                <w:b w:val="0"/>
                <w:bCs w:val="0"/>
                <w:kern w:val="24"/>
                <w:szCs w:val="21"/>
              </w:rPr>
              <w:t>0.008</w:t>
            </w:r>
          </w:p>
        </w:tc>
        <w:tc>
          <w:tcPr>
            <w:tcW w:w="1642" w:type="dxa"/>
          </w:tcPr>
          <w:p w14:paraId="500C9FB1">
            <w:pPr>
              <w:widowControl/>
              <w:jc w:val="center"/>
              <w:rPr>
                <w:rFonts w:ascii="Times New Roman" w:eastAsia="黑体"/>
                <w:b w:val="0"/>
                <w:bCs w:val="0"/>
                <w:kern w:val="24"/>
                <w:szCs w:val="21"/>
              </w:rPr>
            </w:pPr>
            <w:r>
              <w:rPr>
                <w:rFonts w:ascii="Times New Roman" w:eastAsia="黑体"/>
                <w:b w:val="0"/>
                <w:bCs w:val="0"/>
                <w:kern w:val="24"/>
                <w:szCs w:val="21"/>
              </w:rPr>
              <w:t>41.53</w:t>
            </w:r>
          </w:p>
        </w:tc>
        <w:tc>
          <w:tcPr>
            <w:tcW w:w="1642" w:type="dxa"/>
          </w:tcPr>
          <w:p w14:paraId="0F573114">
            <w:pPr>
              <w:widowControl/>
              <w:jc w:val="center"/>
              <w:rPr>
                <w:rFonts w:ascii="Times New Roman" w:eastAsia="黑体"/>
                <w:b w:val="0"/>
                <w:bCs w:val="0"/>
                <w:kern w:val="24"/>
                <w:szCs w:val="21"/>
              </w:rPr>
            </w:pPr>
            <w:r>
              <w:rPr>
                <w:rFonts w:ascii="Times New Roman" w:eastAsia="黑体"/>
                <w:b w:val="0"/>
                <w:bCs w:val="0"/>
                <w:kern w:val="24"/>
                <w:szCs w:val="21"/>
              </w:rPr>
              <w:t>2576.7</w:t>
            </w:r>
          </w:p>
        </w:tc>
        <w:tc>
          <w:tcPr>
            <w:tcW w:w="1642" w:type="dxa"/>
          </w:tcPr>
          <w:p w14:paraId="1F0295B3">
            <w:pPr>
              <w:widowControl/>
              <w:jc w:val="center"/>
              <w:rPr>
                <w:rFonts w:ascii="Times New Roman" w:eastAsia="黑体"/>
                <w:b w:val="0"/>
                <w:bCs w:val="0"/>
                <w:kern w:val="24"/>
                <w:szCs w:val="21"/>
              </w:rPr>
            </w:pPr>
            <w:r>
              <w:rPr>
                <w:rFonts w:ascii="Times New Roman" w:eastAsia="黑体"/>
                <w:b w:val="0"/>
                <w:bCs w:val="0"/>
                <w:kern w:val="24"/>
                <w:szCs w:val="21"/>
              </w:rPr>
              <w:t>1.70</w:t>
            </w:r>
          </w:p>
        </w:tc>
        <w:tc>
          <w:tcPr>
            <w:tcW w:w="1643" w:type="dxa"/>
          </w:tcPr>
          <w:p w14:paraId="4135A7CE">
            <w:pPr>
              <w:widowControl/>
              <w:jc w:val="center"/>
              <w:rPr>
                <w:rFonts w:ascii="Times New Roman" w:eastAsia="黑体"/>
                <w:b w:val="0"/>
                <w:bCs w:val="0"/>
                <w:kern w:val="24"/>
                <w:szCs w:val="21"/>
              </w:rPr>
            </w:pPr>
            <w:r>
              <w:rPr>
                <w:rFonts w:ascii="Times New Roman" w:eastAsia="黑体"/>
                <w:b w:val="0"/>
                <w:bCs w:val="0"/>
                <w:kern w:val="24"/>
                <w:szCs w:val="21"/>
              </w:rPr>
              <w:t>204.3</w:t>
            </w:r>
          </w:p>
        </w:tc>
        <w:tc>
          <w:tcPr>
            <w:tcW w:w="1643" w:type="dxa"/>
          </w:tcPr>
          <w:p w14:paraId="42735105">
            <w:pPr>
              <w:widowControl/>
              <w:jc w:val="center"/>
              <w:rPr>
                <w:rFonts w:ascii="Times New Roman" w:eastAsia="黑体"/>
                <w:b w:val="0"/>
                <w:bCs w:val="0"/>
                <w:kern w:val="24"/>
                <w:szCs w:val="21"/>
              </w:rPr>
            </w:pPr>
            <w:r>
              <w:rPr>
                <w:rFonts w:ascii="Times New Roman" w:eastAsia="黑体"/>
                <w:b w:val="0"/>
                <w:bCs w:val="0"/>
                <w:kern w:val="24"/>
                <w:szCs w:val="21"/>
              </w:rPr>
              <w:t>2793.8</w:t>
            </w:r>
          </w:p>
        </w:tc>
      </w:tr>
      <w:tr w14:paraId="7C7FE89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42" w:type="dxa"/>
          </w:tcPr>
          <w:p w14:paraId="2F9A89EF">
            <w:pPr>
              <w:widowControl/>
              <w:jc w:val="center"/>
              <w:rPr>
                <w:rFonts w:ascii="Times New Roman"/>
                <w:b w:val="0"/>
                <w:bCs w:val="0"/>
                <w:kern w:val="24"/>
                <w:szCs w:val="21"/>
              </w:rPr>
            </w:pPr>
            <w:r>
              <w:rPr>
                <w:rFonts w:ascii="Times New Roman"/>
                <w:b w:val="0"/>
                <w:bCs w:val="0"/>
                <w:kern w:val="24"/>
                <w:szCs w:val="21"/>
              </w:rPr>
              <w:t>0.009</w:t>
            </w:r>
          </w:p>
        </w:tc>
        <w:tc>
          <w:tcPr>
            <w:tcW w:w="1642" w:type="dxa"/>
          </w:tcPr>
          <w:p w14:paraId="56AA537D">
            <w:pPr>
              <w:widowControl/>
              <w:jc w:val="center"/>
              <w:rPr>
                <w:rFonts w:ascii="Times New Roman" w:eastAsia="黑体"/>
                <w:b w:val="0"/>
                <w:bCs w:val="0"/>
                <w:kern w:val="24"/>
                <w:szCs w:val="21"/>
              </w:rPr>
            </w:pPr>
            <w:r>
              <w:rPr>
                <w:rFonts w:ascii="Times New Roman" w:eastAsia="黑体"/>
                <w:b w:val="0"/>
                <w:bCs w:val="0"/>
                <w:kern w:val="24"/>
                <w:szCs w:val="21"/>
              </w:rPr>
              <w:t>43.79</w:t>
            </w:r>
          </w:p>
        </w:tc>
        <w:tc>
          <w:tcPr>
            <w:tcW w:w="1642" w:type="dxa"/>
          </w:tcPr>
          <w:p w14:paraId="5F51CF0E">
            <w:pPr>
              <w:widowControl/>
              <w:jc w:val="center"/>
              <w:rPr>
                <w:rFonts w:ascii="Times New Roman" w:eastAsia="黑体"/>
                <w:b w:val="0"/>
                <w:bCs w:val="0"/>
                <w:kern w:val="24"/>
                <w:szCs w:val="21"/>
              </w:rPr>
            </w:pPr>
            <w:r>
              <w:rPr>
                <w:rFonts w:ascii="Times New Roman" w:eastAsia="黑体"/>
                <w:b w:val="0"/>
                <w:bCs w:val="0"/>
                <w:kern w:val="24"/>
                <w:szCs w:val="21"/>
              </w:rPr>
              <w:t>2580.8</w:t>
            </w:r>
          </w:p>
        </w:tc>
        <w:tc>
          <w:tcPr>
            <w:tcW w:w="1642" w:type="dxa"/>
          </w:tcPr>
          <w:p w14:paraId="60813476">
            <w:pPr>
              <w:widowControl/>
              <w:jc w:val="center"/>
              <w:rPr>
                <w:rFonts w:ascii="Times New Roman" w:eastAsia="黑体"/>
                <w:b w:val="0"/>
                <w:bCs w:val="0"/>
                <w:kern w:val="24"/>
                <w:szCs w:val="21"/>
              </w:rPr>
            </w:pPr>
            <w:r>
              <w:rPr>
                <w:rFonts w:ascii="Times New Roman" w:eastAsia="黑体"/>
                <w:b w:val="0"/>
                <w:bCs w:val="0"/>
                <w:kern w:val="24"/>
                <w:szCs w:val="21"/>
              </w:rPr>
              <w:t>1.80</w:t>
            </w:r>
          </w:p>
        </w:tc>
        <w:tc>
          <w:tcPr>
            <w:tcW w:w="1643" w:type="dxa"/>
          </w:tcPr>
          <w:p w14:paraId="57C66DAE">
            <w:pPr>
              <w:widowControl/>
              <w:jc w:val="center"/>
              <w:rPr>
                <w:rFonts w:ascii="Times New Roman" w:eastAsia="黑体"/>
                <w:b w:val="0"/>
                <w:bCs w:val="0"/>
                <w:kern w:val="24"/>
                <w:szCs w:val="21"/>
              </w:rPr>
            </w:pPr>
            <w:r>
              <w:rPr>
                <w:rFonts w:ascii="Times New Roman" w:eastAsia="黑体"/>
                <w:b w:val="0"/>
                <w:bCs w:val="0"/>
                <w:kern w:val="24"/>
                <w:szCs w:val="21"/>
              </w:rPr>
              <w:t>207.1</w:t>
            </w:r>
          </w:p>
        </w:tc>
        <w:tc>
          <w:tcPr>
            <w:tcW w:w="1643" w:type="dxa"/>
          </w:tcPr>
          <w:p w14:paraId="726A8BBE">
            <w:pPr>
              <w:widowControl/>
              <w:jc w:val="center"/>
              <w:rPr>
                <w:rFonts w:ascii="Times New Roman" w:eastAsia="黑体"/>
                <w:b w:val="0"/>
                <w:bCs w:val="0"/>
                <w:kern w:val="24"/>
                <w:szCs w:val="21"/>
              </w:rPr>
            </w:pPr>
            <w:r>
              <w:rPr>
                <w:rFonts w:ascii="Times New Roman" w:eastAsia="黑体"/>
                <w:b w:val="0"/>
                <w:bCs w:val="0"/>
                <w:kern w:val="24"/>
                <w:szCs w:val="21"/>
              </w:rPr>
              <w:t>2795.1</w:t>
            </w:r>
          </w:p>
        </w:tc>
      </w:tr>
      <w:tr w14:paraId="6BCD06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42" w:type="dxa"/>
          </w:tcPr>
          <w:p w14:paraId="5209D5EC">
            <w:pPr>
              <w:widowControl/>
              <w:jc w:val="center"/>
              <w:rPr>
                <w:rFonts w:ascii="Times New Roman"/>
                <w:b w:val="0"/>
                <w:bCs w:val="0"/>
                <w:kern w:val="24"/>
                <w:szCs w:val="21"/>
              </w:rPr>
            </w:pPr>
            <w:r>
              <w:rPr>
                <w:rFonts w:ascii="Times New Roman"/>
                <w:b w:val="0"/>
                <w:bCs w:val="0"/>
                <w:kern w:val="24"/>
                <w:szCs w:val="21"/>
              </w:rPr>
              <w:t>0.010</w:t>
            </w:r>
          </w:p>
        </w:tc>
        <w:tc>
          <w:tcPr>
            <w:tcW w:w="1642" w:type="dxa"/>
          </w:tcPr>
          <w:p w14:paraId="5E609114">
            <w:pPr>
              <w:widowControl/>
              <w:jc w:val="center"/>
              <w:rPr>
                <w:rFonts w:ascii="Times New Roman" w:eastAsia="黑体"/>
                <w:b w:val="0"/>
                <w:bCs w:val="0"/>
                <w:kern w:val="24"/>
                <w:szCs w:val="21"/>
              </w:rPr>
            </w:pPr>
            <w:r>
              <w:rPr>
                <w:rFonts w:ascii="Times New Roman" w:eastAsia="黑体"/>
                <w:b w:val="0"/>
                <w:bCs w:val="0"/>
                <w:kern w:val="24"/>
                <w:szCs w:val="21"/>
              </w:rPr>
              <w:t>45.83</w:t>
            </w:r>
          </w:p>
        </w:tc>
        <w:tc>
          <w:tcPr>
            <w:tcW w:w="1642" w:type="dxa"/>
          </w:tcPr>
          <w:p w14:paraId="39AA9E02">
            <w:pPr>
              <w:widowControl/>
              <w:jc w:val="center"/>
              <w:rPr>
                <w:rFonts w:ascii="Times New Roman" w:eastAsia="黑体"/>
                <w:b w:val="0"/>
                <w:bCs w:val="0"/>
                <w:kern w:val="24"/>
                <w:szCs w:val="21"/>
              </w:rPr>
            </w:pPr>
            <w:r>
              <w:rPr>
                <w:rFonts w:ascii="Times New Roman" w:eastAsia="黑体"/>
                <w:b w:val="0"/>
                <w:bCs w:val="0"/>
                <w:kern w:val="24"/>
                <w:szCs w:val="21"/>
              </w:rPr>
              <w:t>2584.4</w:t>
            </w:r>
          </w:p>
        </w:tc>
        <w:tc>
          <w:tcPr>
            <w:tcW w:w="1642" w:type="dxa"/>
          </w:tcPr>
          <w:p w14:paraId="617C8239">
            <w:pPr>
              <w:widowControl/>
              <w:jc w:val="center"/>
              <w:rPr>
                <w:rFonts w:ascii="Times New Roman" w:eastAsia="黑体"/>
                <w:b w:val="0"/>
                <w:bCs w:val="0"/>
                <w:kern w:val="24"/>
                <w:szCs w:val="21"/>
              </w:rPr>
            </w:pPr>
            <w:r>
              <w:rPr>
                <w:rFonts w:ascii="Times New Roman" w:eastAsia="黑体"/>
                <w:b w:val="0"/>
                <w:bCs w:val="0"/>
                <w:kern w:val="24"/>
                <w:szCs w:val="21"/>
              </w:rPr>
              <w:t>1.90</w:t>
            </w:r>
          </w:p>
        </w:tc>
        <w:tc>
          <w:tcPr>
            <w:tcW w:w="1643" w:type="dxa"/>
          </w:tcPr>
          <w:p w14:paraId="009CBA33">
            <w:pPr>
              <w:widowControl/>
              <w:jc w:val="center"/>
              <w:rPr>
                <w:rFonts w:ascii="Times New Roman" w:eastAsia="黑体"/>
                <w:b w:val="0"/>
                <w:bCs w:val="0"/>
                <w:kern w:val="24"/>
                <w:szCs w:val="21"/>
              </w:rPr>
            </w:pPr>
            <w:r>
              <w:rPr>
                <w:rFonts w:ascii="Times New Roman" w:eastAsia="黑体"/>
                <w:b w:val="0"/>
                <w:bCs w:val="0"/>
                <w:kern w:val="24"/>
                <w:szCs w:val="21"/>
              </w:rPr>
              <w:t>209.79</w:t>
            </w:r>
          </w:p>
        </w:tc>
        <w:tc>
          <w:tcPr>
            <w:tcW w:w="1643" w:type="dxa"/>
          </w:tcPr>
          <w:p w14:paraId="179FE2D0">
            <w:pPr>
              <w:widowControl/>
              <w:jc w:val="center"/>
              <w:rPr>
                <w:rFonts w:ascii="Times New Roman" w:eastAsia="黑体"/>
                <w:b w:val="0"/>
                <w:bCs w:val="0"/>
                <w:kern w:val="24"/>
                <w:szCs w:val="21"/>
              </w:rPr>
            </w:pPr>
            <w:r>
              <w:rPr>
                <w:rFonts w:ascii="Times New Roman" w:eastAsia="黑体"/>
                <w:b w:val="0"/>
                <w:bCs w:val="0"/>
                <w:kern w:val="24"/>
                <w:szCs w:val="21"/>
              </w:rPr>
              <w:t>2796.4</w:t>
            </w:r>
          </w:p>
        </w:tc>
      </w:tr>
      <w:tr w14:paraId="471B36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42" w:type="dxa"/>
          </w:tcPr>
          <w:p w14:paraId="337D5AA8">
            <w:pPr>
              <w:widowControl/>
              <w:jc w:val="center"/>
              <w:rPr>
                <w:rFonts w:ascii="Times New Roman" w:eastAsia="黑体"/>
                <w:b w:val="0"/>
                <w:bCs w:val="0"/>
                <w:kern w:val="24"/>
                <w:szCs w:val="21"/>
              </w:rPr>
            </w:pPr>
            <w:r>
              <w:rPr>
                <w:rFonts w:ascii="Times New Roman" w:eastAsia="黑体"/>
                <w:b w:val="0"/>
                <w:bCs w:val="0"/>
                <w:kern w:val="24"/>
                <w:szCs w:val="21"/>
              </w:rPr>
              <w:t>0.015</w:t>
            </w:r>
          </w:p>
        </w:tc>
        <w:tc>
          <w:tcPr>
            <w:tcW w:w="1642" w:type="dxa"/>
          </w:tcPr>
          <w:p w14:paraId="6B0BBE6A">
            <w:pPr>
              <w:widowControl/>
              <w:jc w:val="center"/>
              <w:rPr>
                <w:rFonts w:ascii="Times New Roman" w:eastAsia="黑体"/>
                <w:b w:val="0"/>
                <w:bCs w:val="0"/>
                <w:kern w:val="24"/>
                <w:szCs w:val="21"/>
              </w:rPr>
            </w:pPr>
            <w:r>
              <w:rPr>
                <w:rFonts w:ascii="Times New Roman" w:eastAsia="黑体"/>
                <w:b w:val="0"/>
                <w:bCs w:val="0"/>
                <w:kern w:val="24"/>
                <w:szCs w:val="21"/>
              </w:rPr>
              <w:t>54.00</w:t>
            </w:r>
          </w:p>
        </w:tc>
        <w:tc>
          <w:tcPr>
            <w:tcW w:w="1642" w:type="dxa"/>
          </w:tcPr>
          <w:p w14:paraId="3C94CB1D">
            <w:pPr>
              <w:widowControl/>
              <w:jc w:val="center"/>
              <w:rPr>
                <w:rFonts w:ascii="Times New Roman" w:eastAsia="黑体"/>
                <w:b w:val="0"/>
                <w:bCs w:val="0"/>
                <w:kern w:val="24"/>
                <w:szCs w:val="21"/>
              </w:rPr>
            </w:pPr>
            <w:r>
              <w:rPr>
                <w:rFonts w:ascii="Times New Roman" w:eastAsia="黑体"/>
                <w:b w:val="0"/>
                <w:bCs w:val="0"/>
                <w:kern w:val="24"/>
                <w:szCs w:val="21"/>
              </w:rPr>
              <w:t>2598.9</w:t>
            </w:r>
          </w:p>
        </w:tc>
        <w:tc>
          <w:tcPr>
            <w:tcW w:w="1642" w:type="dxa"/>
          </w:tcPr>
          <w:p w14:paraId="3340F2E0">
            <w:pPr>
              <w:widowControl/>
              <w:jc w:val="center"/>
              <w:rPr>
                <w:rFonts w:ascii="Times New Roman" w:eastAsia="黑体"/>
                <w:b w:val="0"/>
                <w:bCs w:val="0"/>
                <w:kern w:val="24"/>
                <w:szCs w:val="21"/>
              </w:rPr>
            </w:pPr>
            <w:r>
              <w:rPr>
                <w:rFonts w:ascii="Times New Roman" w:eastAsia="黑体"/>
                <w:b w:val="0"/>
                <w:bCs w:val="0"/>
                <w:kern w:val="24"/>
                <w:szCs w:val="21"/>
              </w:rPr>
              <w:t>2.00</w:t>
            </w:r>
          </w:p>
        </w:tc>
        <w:tc>
          <w:tcPr>
            <w:tcW w:w="1643" w:type="dxa"/>
          </w:tcPr>
          <w:p w14:paraId="5DB23EF5">
            <w:pPr>
              <w:widowControl/>
              <w:jc w:val="center"/>
              <w:rPr>
                <w:rFonts w:ascii="Times New Roman" w:eastAsia="黑体"/>
                <w:b w:val="0"/>
                <w:bCs w:val="0"/>
                <w:kern w:val="24"/>
                <w:szCs w:val="21"/>
              </w:rPr>
            </w:pPr>
            <w:r>
              <w:rPr>
                <w:rFonts w:ascii="Times New Roman" w:eastAsia="黑体"/>
                <w:b w:val="0"/>
                <w:bCs w:val="0"/>
                <w:kern w:val="24"/>
                <w:szCs w:val="21"/>
              </w:rPr>
              <w:t>212.37</w:t>
            </w:r>
          </w:p>
        </w:tc>
        <w:tc>
          <w:tcPr>
            <w:tcW w:w="1643" w:type="dxa"/>
          </w:tcPr>
          <w:p w14:paraId="1A263711">
            <w:pPr>
              <w:widowControl/>
              <w:jc w:val="center"/>
              <w:rPr>
                <w:rFonts w:ascii="Times New Roman" w:eastAsia="黑体"/>
                <w:b w:val="0"/>
                <w:bCs w:val="0"/>
                <w:kern w:val="24"/>
                <w:szCs w:val="21"/>
              </w:rPr>
            </w:pPr>
            <w:r>
              <w:rPr>
                <w:rFonts w:ascii="Times New Roman" w:eastAsia="黑体"/>
                <w:b w:val="0"/>
                <w:bCs w:val="0"/>
                <w:kern w:val="24"/>
                <w:szCs w:val="21"/>
              </w:rPr>
              <w:t>2797.4</w:t>
            </w:r>
          </w:p>
        </w:tc>
      </w:tr>
      <w:tr w14:paraId="7235E1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42" w:type="dxa"/>
          </w:tcPr>
          <w:p w14:paraId="7A07D173">
            <w:pPr>
              <w:widowControl/>
              <w:jc w:val="center"/>
              <w:rPr>
                <w:rFonts w:ascii="Times New Roman" w:eastAsia="黑体"/>
                <w:b w:val="0"/>
                <w:bCs w:val="0"/>
                <w:kern w:val="24"/>
                <w:szCs w:val="21"/>
              </w:rPr>
            </w:pPr>
            <w:r>
              <w:rPr>
                <w:rFonts w:ascii="Times New Roman" w:eastAsia="黑体"/>
                <w:b w:val="0"/>
                <w:bCs w:val="0"/>
                <w:kern w:val="24"/>
                <w:szCs w:val="21"/>
              </w:rPr>
              <w:t>0.020</w:t>
            </w:r>
          </w:p>
        </w:tc>
        <w:tc>
          <w:tcPr>
            <w:tcW w:w="1642" w:type="dxa"/>
          </w:tcPr>
          <w:p w14:paraId="18FB2503">
            <w:pPr>
              <w:widowControl/>
              <w:jc w:val="center"/>
              <w:rPr>
                <w:rFonts w:ascii="Times New Roman" w:eastAsia="黑体"/>
                <w:b w:val="0"/>
                <w:bCs w:val="0"/>
                <w:kern w:val="24"/>
                <w:szCs w:val="21"/>
              </w:rPr>
            </w:pPr>
            <w:r>
              <w:rPr>
                <w:rFonts w:ascii="Times New Roman" w:eastAsia="黑体"/>
                <w:b w:val="0"/>
                <w:bCs w:val="0"/>
                <w:kern w:val="24"/>
                <w:szCs w:val="21"/>
              </w:rPr>
              <w:t>60.09</w:t>
            </w:r>
          </w:p>
        </w:tc>
        <w:tc>
          <w:tcPr>
            <w:tcW w:w="1642" w:type="dxa"/>
          </w:tcPr>
          <w:p w14:paraId="75C79DDB">
            <w:pPr>
              <w:widowControl/>
              <w:jc w:val="center"/>
              <w:rPr>
                <w:rFonts w:ascii="Times New Roman" w:eastAsia="黑体"/>
                <w:b w:val="0"/>
                <w:bCs w:val="0"/>
                <w:kern w:val="24"/>
                <w:szCs w:val="21"/>
              </w:rPr>
            </w:pPr>
            <w:r>
              <w:rPr>
                <w:rFonts w:ascii="Times New Roman" w:eastAsia="黑体"/>
                <w:b w:val="0"/>
                <w:bCs w:val="0"/>
                <w:kern w:val="24"/>
                <w:szCs w:val="21"/>
              </w:rPr>
              <w:t>2609.6</w:t>
            </w:r>
          </w:p>
        </w:tc>
        <w:tc>
          <w:tcPr>
            <w:tcW w:w="1642" w:type="dxa"/>
          </w:tcPr>
          <w:p w14:paraId="05FFDC7D">
            <w:pPr>
              <w:widowControl/>
              <w:jc w:val="center"/>
              <w:rPr>
                <w:rFonts w:ascii="Times New Roman" w:eastAsia="黑体"/>
                <w:b w:val="0"/>
                <w:bCs w:val="0"/>
                <w:kern w:val="24"/>
                <w:szCs w:val="21"/>
              </w:rPr>
            </w:pPr>
            <w:r>
              <w:rPr>
                <w:rFonts w:ascii="Times New Roman" w:eastAsia="黑体"/>
                <w:b w:val="0"/>
                <w:bCs w:val="0"/>
                <w:kern w:val="24"/>
                <w:szCs w:val="21"/>
              </w:rPr>
              <w:t>2.20</w:t>
            </w:r>
          </w:p>
        </w:tc>
        <w:tc>
          <w:tcPr>
            <w:tcW w:w="1643" w:type="dxa"/>
          </w:tcPr>
          <w:p w14:paraId="43BA59B0">
            <w:pPr>
              <w:widowControl/>
              <w:jc w:val="center"/>
              <w:rPr>
                <w:rFonts w:ascii="Times New Roman" w:eastAsia="黑体"/>
                <w:b w:val="0"/>
                <w:bCs w:val="0"/>
                <w:kern w:val="24"/>
                <w:szCs w:val="21"/>
              </w:rPr>
            </w:pPr>
            <w:r>
              <w:rPr>
                <w:rFonts w:ascii="Times New Roman" w:eastAsia="黑体"/>
                <w:b w:val="0"/>
                <w:bCs w:val="0"/>
                <w:kern w:val="24"/>
                <w:szCs w:val="21"/>
              </w:rPr>
              <w:t>217.24</w:t>
            </w:r>
          </w:p>
        </w:tc>
        <w:tc>
          <w:tcPr>
            <w:tcW w:w="1643" w:type="dxa"/>
          </w:tcPr>
          <w:p w14:paraId="5F0F8A34">
            <w:pPr>
              <w:widowControl/>
              <w:jc w:val="center"/>
              <w:rPr>
                <w:rFonts w:ascii="Times New Roman" w:eastAsia="黑体"/>
                <w:b w:val="0"/>
                <w:bCs w:val="0"/>
                <w:kern w:val="24"/>
                <w:szCs w:val="21"/>
              </w:rPr>
            </w:pPr>
            <w:r>
              <w:rPr>
                <w:rFonts w:ascii="Times New Roman" w:eastAsia="黑体"/>
                <w:b w:val="0"/>
                <w:bCs w:val="0"/>
                <w:kern w:val="24"/>
                <w:szCs w:val="21"/>
              </w:rPr>
              <w:t>2799.1</w:t>
            </w:r>
          </w:p>
        </w:tc>
      </w:tr>
      <w:tr w14:paraId="4557B5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42" w:type="dxa"/>
          </w:tcPr>
          <w:p w14:paraId="182656CB">
            <w:pPr>
              <w:widowControl/>
              <w:jc w:val="center"/>
              <w:rPr>
                <w:rFonts w:ascii="Times New Roman" w:eastAsia="黑体"/>
                <w:b w:val="0"/>
                <w:bCs w:val="0"/>
                <w:kern w:val="24"/>
                <w:szCs w:val="21"/>
              </w:rPr>
            </w:pPr>
            <w:r>
              <w:rPr>
                <w:rFonts w:ascii="Times New Roman" w:eastAsia="黑体"/>
                <w:b w:val="0"/>
                <w:bCs w:val="0"/>
                <w:kern w:val="24"/>
                <w:szCs w:val="21"/>
              </w:rPr>
              <w:t>0.025</w:t>
            </w:r>
          </w:p>
        </w:tc>
        <w:tc>
          <w:tcPr>
            <w:tcW w:w="1642" w:type="dxa"/>
          </w:tcPr>
          <w:p w14:paraId="11DC611F">
            <w:pPr>
              <w:widowControl/>
              <w:jc w:val="center"/>
              <w:rPr>
                <w:rFonts w:ascii="Times New Roman" w:eastAsia="黑体"/>
                <w:b w:val="0"/>
                <w:bCs w:val="0"/>
                <w:kern w:val="24"/>
                <w:szCs w:val="21"/>
              </w:rPr>
            </w:pPr>
            <w:r>
              <w:rPr>
                <w:rFonts w:ascii="Times New Roman" w:eastAsia="黑体"/>
                <w:b w:val="0"/>
                <w:bCs w:val="0"/>
                <w:kern w:val="24"/>
                <w:szCs w:val="21"/>
              </w:rPr>
              <w:t>64.99</w:t>
            </w:r>
          </w:p>
        </w:tc>
        <w:tc>
          <w:tcPr>
            <w:tcW w:w="1642" w:type="dxa"/>
          </w:tcPr>
          <w:p w14:paraId="4E869EA7">
            <w:pPr>
              <w:widowControl/>
              <w:jc w:val="center"/>
              <w:rPr>
                <w:rFonts w:ascii="Times New Roman" w:eastAsia="黑体"/>
                <w:b w:val="0"/>
                <w:bCs w:val="0"/>
                <w:kern w:val="24"/>
                <w:szCs w:val="21"/>
              </w:rPr>
            </w:pPr>
            <w:r>
              <w:rPr>
                <w:rFonts w:ascii="Times New Roman" w:eastAsia="黑体"/>
                <w:b w:val="0"/>
                <w:bCs w:val="0"/>
                <w:kern w:val="24"/>
                <w:szCs w:val="21"/>
              </w:rPr>
              <w:t>2618.1</w:t>
            </w:r>
          </w:p>
        </w:tc>
        <w:tc>
          <w:tcPr>
            <w:tcW w:w="1642" w:type="dxa"/>
          </w:tcPr>
          <w:p w14:paraId="1D8155F2">
            <w:pPr>
              <w:widowControl/>
              <w:jc w:val="center"/>
              <w:rPr>
                <w:rFonts w:ascii="Times New Roman" w:eastAsia="黑体"/>
                <w:b w:val="0"/>
                <w:bCs w:val="0"/>
                <w:kern w:val="24"/>
                <w:szCs w:val="21"/>
              </w:rPr>
            </w:pPr>
            <w:r>
              <w:rPr>
                <w:rFonts w:ascii="Times New Roman" w:eastAsia="黑体"/>
                <w:b w:val="0"/>
                <w:bCs w:val="0"/>
                <w:kern w:val="24"/>
                <w:szCs w:val="21"/>
              </w:rPr>
              <w:t>2.40</w:t>
            </w:r>
          </w:p>
        </w:tc>
        <w:tc>
          <w:tcPr>
            <w:tcW w:w="1643" w:type="dxa"/>
          </w:tcPr>
          <w:p w14:paraId="05CAE043">
            <w:pPr>
              <w:widowControl/>
              <w:jc w:val="center"/>
              <w:rPr>
                <w:rFonts w:ascii="Times New Roman" w:eastAsia="黑体"/>
                <w:b w:val="0"/>
                <w:bCs w:val="0"/>
                <w:kern w:val="24"/>
                <w:szCs w:val="21"/>
              </w:rPr>
            </w:pPr>
            <w:r>
              <w:rPr>
                <w:rFonts w:ascii="Times New Roman" w:eastAsia="黑体"/>
                <w:b w:val="0"/>
                <w:bCs w:val="0"/>
                <w:kern w:val="24"/>
                <w:szCs w:val="21"/>
              </w:rPr>
              <w:t>221.78</w:t>
            </w:r>
          </w:p>
        </w:tc>
        <w:tc>
          <w:tcPr>
            <w:tcW w:w="1643" w:type="dxa"/>
          </w:tcPr>
          <w:p w14:paraId="530A186B">
            <w:pPr>
              <w:widowControl/>
              <w:jc w:val="center"/>
              <w:rPr>
                <w:rFonts w:ascii="Times New Roman" w:eastAsia="黑体"/>
                <w:b w:val="0"/>
                <w:bCs w:val="0"/>
                <w:kern w:val="24"/>
                <w:szCs w:val="21"/>
              </w:rPr>
            </w:pPr>
            <w:r>
              <w:rPr>
                <w:rFonts w:ascii="Times New Roman" w:eastAsia="黑体"/>
                <w:b w:val="0"/>
                <w:bCs w:val="0"/>
                <w:kern w:val="24"/>
                <w:szCs w:val="21"/>
              </w:rPr>
              <w:t>2800.4</w:t>
            </w:r>
          </w:p>
        </w:tc>
      </w:tr>
      <w:tr w14:paraId="03183B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42" w:type="dxa"/>
          </w:tcPr>
          <w:p w14:paraId="50EA7AD8">
            <w:pPr>
              <w:widowControl/>
              <w:jc w:val="center"/>
              <w:rPr>
                <w:rFonts w:ascii="Times New Roman" w:eastAsia="黑体"/>
                <w:b w:val="0"/>
                <w:bCs w:val="0"/>
                <w:kern w:val="24"/>
                <w:szCs w:val="21"/>
              </w:rPr>
            </w:pPr>
            <w:r>
              <w:rPr>
                <w:rFonts w:ascii="Times New Roman" w:eastAsia="黑体"/>
                <w:b w:val="0"/>
                <w:bCs w:val="0"/>
                <w:kern w:val="24"/>
                <w:szCs w:val="21"/>
              </w:rPr>
              <w:t>0.030</w:t>
            </w:r>
          </w:p>
        </w:tc>
        <w:tc>
          <w:tcPr>
            <w:tcW w:w="1642" w:type="dxa"/>
          </w:tcPr>
          <w:p w14:paraId="4E778A15">
            <w:pPr>
              <w:widowControl/>
              <w:jc w:val="center"/>
              <w:rPr>
                <w:rFonts w:ascii="Times New Roman" w:eastAsia="黑体"/>
                <w:b w:val="0"/>
                <w:bCs w:val="0"/>
                <w:kern w:val="24"/>
                <w:szCs w:val="21"/>
              </w:rPr>
            </w:pPr>
            <w:r>
              <w:rPr>
                <w:rFonts w:ascii="Times New Roman" w:eastAsia="黑体"/>
                <w:b w:val="0"/>
                <w:bCs w:val="0"/>
                <w:kern w:val="24"/>
                <w:szCs w:val="21"/>
              </w:rPr>
              <w:t>69.12</w:t>
            </w:r>
          </w:p>
        </w:tc>
        <w:tc>
          <w:tcPr>
            <w:tcW w:w="1642" w:type="dxa"/>
          </w:tcPr>
          <w:p w14:paraId="5AF92AC2">
            <w:pPr>
              <w:widowControl/>
              <w:jc w:val="center"/>
              <w:rPr>
                <w:rFonts w:ascii="Times New Roman" w:eastAsia="黑体"/>
                <w:b w:val="0"/>
                <w:bCs w:val="0"/>
                <w:kern w:val="24"/>
                <w:szCs w:val="21"/>
              </w:rPr>
            </w:pPr>
            <w:r>
              <w:rPr>
                <w:rFonts w:ascii="Times New Roman" w:eastAsia="黑体"/>
                <w:b w:val="0"/>
                <w:bCs w:val="0"/>
                <w:kern w:val="24"/>
                <w:szCs w:val="21"/>
              </w:rPr>
              <w:t>2625.3</w:t>
            </w:r>
          </w:p>
        </w:tc>
        <w:tc>
          <w:tcPr>
            <w:tcW w:w="1642" w:type="dxa"/>
          </w:tcPr>
          <w:p w14:paraId="23EA3A3B">
            <w:pPr>
              <w:widowControl/>
              <w:jc w:val="center"/>
              <w:rPr>
                <w:rFonts w:ascii="Times New Roman" w:eastAsia="黑体"/>
                <w:b w:val="0"/>
                <w:bCs w:val="0"/>
                <w:kern w:val="24"/>
                <w:szCs w:val="21"/>
              </w:rPr>
            </w:pPr>
            <w:r>
              <w:rPr>
                <w:rFonts w:ascii="Times New Roman" w:eastAsia="黑体"/>
                <w:b w:val="0"/>
                <w:bCs w:val="0"/>
                <w:kern w:val="24"/>
                <w:szCs w:val="21"/>
              </w:rPr>
              <w:t>2.60</w:t>
            </w:r>
          </w:p>
        </w:tc>
        <w:tc>
          <w:tcPr>
            <w:tcW w:w="1643" w:type="dxa"/>
          </w:tcPr>
          <w:p w14:paraId="6BC8B688">
            <w:pPr>
              <w:widowControl/>
              <w:jc w:val="center"/>
              <w:rPr>
                <w:rFonts w:ascii="Times New Roman" w:eastAsia="黑体"/>
                <w:b w:val="0"/>
                <w:bCs w:val="0"/>
                <w:kern w:val="24"/>
                <w:szCs w:val="21"/>
              </w:rPr>
            </w:pPr>
            <w:r>
              <w:rPr>
                <w:rFonts w:ascii="Times New Roman" w:eastAsia="黑体"/>
                <w:b w:val="0"/>
                <w:bCs w:val="0"/>
                <w:kern w:val="24"/>
                <w:szCs w:val="21"/>
              </w:rPr>
              <w:t>226.03</w:t>
            </w:r>
          </w:p>
        </w:tc>
        <w:tc>
          <w:tcPr>
            <w:tcW w:w="1643" w:type="dxa"/>
          </w:tcPr>
          <w:p w14:paraId="0E0F7C17">
            <w:pPr>
              <w:widowControl/>
              <w:jc w:val="center"/>
              <w:rPr>
                <w:rFonts w:ascii="Times New Roman" w:eastAsia="黑体"/>
                <w:b w:val="0"/>
                <w:bCs w:val="0"/>
                <w:kern w:val="24"/>
                <w:szCs w:val="21"/>
              </w:rPr>
            </w:pPr>
            <w:r>
              <w:rPr>
                <w:rFonts w:ascii="Times New Roman" w:eastAsia="黑体"/>
                <w:b w:val="0"/>
                <w:bCs w:val="0"/>
                <w:kern w:val="24"/>
                <w:szCs w:val="21"/>
              </w:rPr>
              <w:t>2801.2</w:t>
            </w:r>
          </w:p>
        </w:tc>
      </w:tr>
      <w:tr w14:paraId="163D87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42" w:type="dxa"/>
          </w:tcPr>
          <w:p w14:paraId="53AC797F">
            <w:pPr>
              <w:widowControl/>
              <w:jc w:val="center"/>
              <w:rPr>
                <w:rFonts w:ascii="Times New Roman" w:eastAsia="黑体"/>
                <w:b w:val="0"/>
                <w:bCs w:val="0"/>
                <w:kern w:val="24"/>
                <w:szCs w:val="21"/>
              </w:rPr>
            </w:pPr>
            <w:r>
              <w:rPr>
                <w:rFonts w:ascii="Times New Roman" w:eastAsia="黑体"/>
                <w:b w:val="0"/>
                <w:bCs w:val="0"/>
                <w:kern w:val="24"/>
                <w:szCs w:val="21"/>
              </w:rPr>
              <w:t>0.040</w:t>
            </w:r>
          </w:p>
        </w:tc>
        <w:tc>
          <w:tcPr>
            <w:tcW w:w="1642" w:type="dxa"/>
          </w:tcPr>
          <w:p w14:paraId="1ABDE01F">
            <w:pPr>
              <w:widowControl/>
              <w:jc w:val="center"/>
              <w:rPr>
                <w:rFonts w:ascii="Times New Roman" w:eastAsia="黑体"/>
                <w:b w:val="0"/>
                <w:bCs w:val="0"/>
                <w:kern w:val="24"/>
                <w:szCs w:val="21"/>
              </w:rPr>
            </w:pPr>
            <w:r>
              <w:rPr>
                <w:rFonts w:ascii="Times New Roman" w:eastAsia="黑体"/>
                <w:b w:val="0"/>
                <w:bCs w:val="0"/>
                <w:kern w:val="24"/>
                <w:szCs w:val="21"/>
              </w:rPr>
              <w:t>75.89</w:t>
            </w:r>
          </w:p>
        </w:tc>
        <w:tc>
          <w:tcPr>
            <w:tcW w:w="1642" w:type="dxa"/>
          </w:tcPr>
          <w:p w14:paraId="014BCDB9">
            <w:pPr>
              <w:widowControl/>
              <w:jc w:val="center"/>
              <w:rPr>
                <w:rFonts w:ascii="Times New Roman" w:eastAsia="黑体"/>
                <w:b w:val="0"/>
                <w:bCs w:val="0"/>
                <w:kern w:val="24"/>
                <w:szCs w:val="21"/>
              </w:rPr>
            </w:pPr>
            <w:r>
              <w:rPr>
                <w:rFonts w:ascii="Times New Roman" w:eastAsia="黑体"/>
                <w:b w:val="0"/>
                <w:bCs w:val="0"/>
                <w:kern w:val="24"/>
                <w:szCs w:val="21"/>
              </w:rPr>
              <w:t>2636.8</w:t>
            </w:r>
          </w:p>
        </w:tc>
        <w:tc>
          <w:tcPr>
            <w:tcW w:w="1642" w:type="dxa"/>
          </w:tcPr>
          <w:p w14:paraId="541FD81F">
            <w:pPr>
              <w:widowControl/>
              <w:jc w:val="center"/>
              <w:rPr>
                <w:rFonts w:ascii="Times New Roman" w:eastAsia="黑体"/>
                <w:b w:val="0"/>
                <w:bCs w:val="0"/>
                <w:kern w:val="24"/>
                <w:szCs w:val="21"/>
              </w:rPr>
            </w:pPr>
            <w:r>
              <w:rPr>
                <w:rFonts w:ascii="Times New Roman" w:eastAsia="黑体"/>
                <w:b w:val="0"/>
                <w:bCs w:val="0"/>
                <w:kern w:val="24"/>
                <w:szCs w:val="21"/>
              </w:rPr>
              <w:t>2.80</w:t>
            </w:r>
          </w:p>
        </w:tc>
        <w:tc>
          <w:tcPr>
            <w:tcW w:w="1643" w:type="dxa"/>
          </w:tcPr>
          <w:p w14:paraId="64B2F3A7">
            <w:pPr>
              <w:widowControl/>
              <w:jc w:val="center"/>
              <w:rPr>
                <w:rFonts w:ascii="Times New Roman" w:eastAsia="黑体"/>
                <w:b w:val="0"/>
                <w:bCs w:val="0"/>
                <w:kern w:val="24"/>
                <w:szCs w:val="21"/>
              </w:rPr>
            </w:pPr>
            <w:r>
              <w:rPr>
                <w:rFonts w:ascii="Times New Roman" w:eastAsia="黑体"/>
                <w:b w:val="0"/>
                <w:bCs w:val="0"/>
                <w:kern w:val="24"/>
                <w:szCs w:val="21"/>
              </w:rPr>
              <w:t>230.04</w:t>
            </w:r>
          </w:p>
        </w:tc>
        <w:tc>
          <w:tcPr>
            <w:tcW w:w="1643" w:type="dxa"/>
          </w:tcPr>
          <w:p w14:paraId="403A4388">
            <w:pPr>
              <w:widowControl/>
              <w:jc w:val="center"/>
              <w:rPr>
                <w:rFonts w:ascii="Times New Roman" w:eastAsia="黑体"/>
                <w:b w:val="0"/>
                <w:bCs w:val="0"/>
                <w:kern w:val="24"/>
                <w:szCs w:val="21"/>
              </w:rPr>
            </w:pPr>
            <w:r>
              <w:rPr>
                <w:rFonts w:ascii="Times New Roman" w:eastAsia="黑体"/>
                <w:b w:val="0"/>
                <w:bCs w:val="0"/>
                <w:kern w:val="24"/>
                <w:szCs w:val="21"/>
              </w:rPr>
              <w:t>2801.7</w:t>
            </w:r>
          </w:p>
        </w:tc>
      </w:tr>
      <w:tr w14:paraId="792955C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42" w:type="dxa"/>
          </w:tcPr>
          <w:p w14:paraId="51853F0D">
            <w:pPr>
              <w:widowControl/>
              <w:jc w:val="center"/>
              <w:rPr>
                <w:rFonts w:ascii="Times New Roman" w:eastAsia="黑体"/>
                <w:b w:val="0"/>
                <w:bCs w:val="0"/>
                <w:kern w:val="24"/>
                <w:szCs w:val="21"/>
              </w:rPr>
            </w:pPr>
            <w:r>
              <w:rPr>
                <w:rFonts w:ascii="Times New Roman" w:eastAsia="黑体"/>
                <w:b w:val="0"/>
                <w:bCs w:val="0"/>
                <w:kern w:val="24"/>
                <w:szCs w:val="21"/>
              </w:rPr>
              <w:t>0.050</w:t>
            </w:r>
          </w:p>
        </w:tc>
        <w:tc>
          <w:tcPr>
            <w:tcW w:w="1642" w:type="dxa"/>
          </w:tcPr>
          <w:p w14:paraId="7FD0BCF8">
            <w:pPr>
              <w:widowControl/>
              <w:jc w:val="center"/>
              <w:rPr>
                <w:rFonts w:ascii="Times New Roman" w:eastAsia="黑体"/>
                <w:b w:val="0"/>
                <w:bCs w:val="0"/>
                <w:kern w:val="24"/>
                <w:szCs w:val="21"/>
              </w:rPr>
            </w:pPr>
            <w:r>
              <w:rPr>
                <w:rFonts w:ascii="Times New Roman" w:eastAsia="黑体"/>
                <w:b w:val="0"/>
                <w:bCs w:val="0"/>
                <w:kern w:val="24"/>
                <w:szCs w:val="21"/>
              </w:rPr>
              <w:t>81.35</w:t>
            </w:r>
          </w:p>
        </w:tc>
        <w:tc>
          <w:tcPr>
            <w:tcW w:w="1642" w:type="dxa"/>
          </w:tcPr>
          <w:p w14:paraId="05EE81D7">
            <w:pPr>
              <w:widowControl/>
              <w:jc w:val="center"/>
              <w:rPr>
                <w:rFonts w:ascii="Times New Roman" w:eastAsia="黑体"/>
                <w:b w:val="0"/>
                <w:bCs w:val="0"/>
                <w:kern w:val="24"/>
                <w:szCs w:val="21"/>
              </w:rPr>
            </w:pPr>
            <w:r>
              <w:rPr>
                <w:rFonts w:ascii="Times New Roman" w:eastAsia="黑体"/>
                <w:b w:val="0"/>
                <w:bCs w:val="0"/>
                <w:kern w:val="24"/>
                <w:szCs w:val="21"/>
              </w:rPr>
              <w:t>2645.0</w:t>
            </w:r>
          </w:p>
        </w:tc>
        <w:tc>
          <w:tcPr>
            <w:tcW w:w="1642" w:type="dxa"/>
          </w:tcPr>
          <w:p w14:paraId="29F7BF71">
            <w:pPr>
              <w:widowControl/>
              <w:jc w:val="center"/>
              <w:rPr>
                <w:rFonts w:ascii="Times New Roman" w:eastAsia="黑体"/>
                <w:b w:val="0"/>
                <w:bCs w:val="0"/>
                <w:kern w:val="24"/>
                <w:szCs w:val="21"/>
              </w:rPr>
            </w:pPr>
            <w:r>
              <w:rPr>
                <w:rFonts w:ascii="Times New Roman" w:eastAsia="黑体"/>
                <w:b w:val="0"/>
                <w:bCs w:val="0"/>
                <w:kern w:val="24"/>
                <w:szCs w:val="21"/>
              </w:rPr>
              <w:t>3.00</w:t>
            </w:r>
          </w:p>
        </w:tc>
        <w:tc>
          <w:tcPr>
            <w:tcW w:w="1643" w:type="dxa"/>
          </w:tcPr>
          <w:p w14:paraId="20781D95">
            <w:pPr>
              <w:widowControl/>
              <w:jc w:val="center"/>
              <w:rPr>
                <w:rFonts w:ascii="Times New Roman" w:eastAsia="黑体"/>
                <w:b w:val="0"/>
                <w:bCs w:val="0"/>
                <w:kern w:val="24"/>
                <w:szCs w:val="21"/>
              </w:rPr>
            </w:pPr>
            <w:r>
              <w:rPr>
                <w:rFonts w:ascii="Times New Roman" w:eastAsia="黑体"/>
                <w:b w:val="0"/>
                <w:bCs w:val="0"/>
                <w:kern w:val="24"/>
                <w:szCs w:val="21"/>
              </w:rPr>
              <w:t>233.84</w:t>
            </w:r>
          </w:p>
        </w:tc>
        <w:tc>
          <w:tcPr>
            <w:tcW w:w="1643" w:type="dxa"/>
          </w:tcPr>
          <w:p w14:paraId="3B139434">
            <w:pPr>
              <w:widowControl/>
              <w:jc w:val="center"/>
              <w:rPr>
                <w:rFonts w:ascii="Times New Roman" w:eastAsia="黑体"/>
                <w:b w:val="0"/>
                <w:bCs w:val="0"/>
                <w:kern w:val="24"/>
                <w:szCs w:val="21"/>
              </w:rPr>
            </w:pPr>
            <w:r>
              <w:rPr>
                <w:rFonts w:ascii="Times New Roman" w:eastAsia="黑体"/>
                <w:b w:val="0"/>
                <w:bCs w:val="0"/>
                <w:kern w:val="24"/>
                <w:szCs w:val="21"/>
              </w:rPr>
              <w:t>2801.9</w:t>
            </w:r>
          </w:p>
        </w:tc>
      </w:tr>
      <w:tr w14:paraId="7C0FD7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42" w:type="dxa"/>
          </w:tcPr>
          <w:p w14:paraId="41CC6053">
            <w:pPr>
              <w:widowControl/>
              <w:jc w:val="center"/>
              <w:rPr>
                <w:rFonts w:ascii="Times New Roman" w:eastAsia="黑体"/>
                <w:b w:val="0"/>
                <w:bCs w:val="0"/>
                <w:kern w:val="24"/>
                <w:szCs w:val="21"/>
              </w:rPr>
            </w:pPr>
            <w:r>
              <w:rPr>
                <w:rFonts w:ascii="Times New Roman" w:eastAsia="黑体"/>
                <w:b w:val="0"/>
                <w:bCs w:val="0"/>
                <w:kern w:val="24"/>
                <w:szCs w:val="21"/>
              </w:rPr>
              <w:t>0.060</w:t>
            </w:r>
          </w:p>
        </w:tc>
        <w:tc>
          <w:tcPr>
            <w:tcW w:w="1642" w:type="dxa"/>
          </w:tcPr>
          <w:p w14:paraId="5898306F">
            <w:pPr>
              <w:widowControl/>
              <w:jc w:val="center"/>
              <w:rPr>
                <w:rFonts w:ascii="Times New Roman" w:eastAsia="黑体"/>
                <w:b w:val="0"/>
                <w:bCs w:val="0"/>
                <w:kern w:val="24"/>
                <w:szCs w:val="21"/>
              </w:rPr>
            </w:pPr>
            <w:r>
              <w:rPr>
                <w:rFonts w:ascii="Times New Roman" w:eastAsia="黑体"/>
                <w:b w:val="0"/>
                <w:bCs w:val="0"/>
                <w:kern w:val="24"/>
                <w:szCs w:val="21"/>
              </w:rPr>
              <w:t>85.95</w:t>
            </w:r>
          </w:p>
        </w:tc>
        <w:tc>
          <w:tcPr>
            <w:tcW w:w="1642" w:type="dxa"/>
          </w:tcPr>
          <w:p w14:paraId="6186FBD2">
            <w:pPr>
              <w:widowControl/>
              <w:jc w:val="center"/>
              <w:rPr>
                <w:rFonts w:ascii="Times New Roman" w:eastAsia="黑体"/>
                <w:b w:val="0"/>
                <w:bCs w:val="0"/>
                <w:kern w:val="24"/>
                <w:szCs w:val="21"/>
              </w:rPr>
            </w:pPr>
            <w:r>
              <w:rPr>
                <w:rFonts w:ascii="Times New Roman" w:eastAsia="黑体"/>
                <w:b w:val="0"/>
                <w:bCs w:val="0"/>
                <w:kern w:val="24"/>
                <w:szCs w:val="21"/>
              </w:rPr>
              <w:t>2653.6</w:t>
            </w:r>
          </w:p>
        </w:tc>
        <w:tc>
          <w:tcPr>
            <w:tcW w:w="1642" w:type="dxa"/>
          </w:tcPr>
          <w:p w14:paraId="12779DE7">
            <w:pPr>
              <w:widowControl/>
              <w:jc w:val="center"/>
              <w:rPr>
                <w:rFonts w:ascii="Times New Roman" w:eastAsia="黑体"/>
                <w:b w:val="0"/>
                <w:bCs w:val="0"/>
                <w:kern w:val="24"/>
                <w:szCs w:val="21"/>
              </w:rPr>
            </w:pPr>
            <w:r>
              <w:rPr>
                <w:rFonts w:ascii="Times New Roman" w:eastAsia="黑体"/>
                <w:b w:val="0"/>
                <w:bCs w:val="0"/>
                <w:kern w:val="24"/>
                <w:szCs w:val="21"/>
              </w:rPr>
              <w:t>3.50</w:t>
            </w:r>
          </w:p>
        </w:tc>
        <w:tc>
          <w:tcPr>
            <w:tcW w:w="1643" w:type="dxa"/>
          </w:tcPr>
          <w:p w14:paraId="11F16F01">
            <w:pPr>
              <w:widowControl/>
              <w:jc w:val="center"/>
              <w:rPr>
                <w:rFonts w:ascii="Times New Roman" w:eastAsia="黑体"/>
                <w:b w:val="0"/>
                <w:bCs w:val="0"/>
                <w:kern w:val="24"/>
                <w:szCs w:val="21"/>
              </w:rPr>
            </w:pPr>
            <w:r>
              <w:rPr>
                <w:rFonts w:ascii="Times New Roman" w:eastAsia="黑体"/>
                <w:b w:val="0"/>
                <w:bCs w:val="0"/>
                <w:kern w:val="24"/>
                <w:szCs w:val="21"/>
              </w:rPr>
              <w:t>242.54</w:t>
            </w:r>
          </w:p>
        </w:tc>
        <w:tc>
          <w:tcPr>
            <w:tcW w:w="1643" w:type="dxa"/>
          </w:tcPr>
          <w:p w14:paraId="763C22CC">
            <w:pPr>
              <w:widowControl/>
              <w:jc w:val="center"/>
              <w:rPr>
                <w:rFonts w:ascii="Times New Roman" w:eastAsia="黑体"/>
                <w:b w:val="0"/>
                <w:bCs w:val="0"/>
                <w:kern w:val="24"/>
                <w:szCs w:val="21"/>
              </w:rPr>
            </w:pPr>
            <w:r>
              <w:rPr>
                <w:rFonts w:ascii="Times New Roman" w:eastAsia="黑体"/>
                <w:b w:val="0"/>
                <w:bCs w:val="0"/>
                <w:kern w:val="24"/>
                <w:szCs w:val="21"/>
              </w:rPr>
              <w:t>2801.3</w:t>
            </w:r>
          </w:p>
        </w:tc>
      </w:tr>
      <w:tr w14:paraId="3DD5FA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42" w:type="dxa"/>
          </w:tcPr>
          <w:p w14:paraId="06BC0F56">
            <w:pPr>
              <w:widowControl/>
              <w:jc w:val="center"/>
              <w:rPr>
                <w:rFonts w:ascii="Times New Roman" w:eastAsia="黑体"/>
                <w:b w:val="0"/>
                <w:bCs w:val="0"/>
                <w:kern w:val="24"/>
                <w:szCs w:val="21"/>
              </w:rPr>
            </w:pPr>
            <w:r>
              <w:rPr>
                <w:rFonts w:ascii="Times New Roman" w:eastAsia="黑体"/>
                <w:b w:val="0"/>
                <w:bCs w:val="0"/>
                <w:kern w:val="24"/>
                <w:szCs w:val="21"/>
              </w:rPr>
              <w:t>0.070</w:t>
            </w:r>
          </w:p>
        </w:tc>
        <w:tc>
          <w:tcPr>
            <w:tcW w:w="1642" w:type="dxa"/>
          </w:tcPr>
          <w:p w14:paraId="77A518B3">
            <w:pPr>
              <w:widowControl/>
              <w:jc w:val="center"/>
              <w:rPr>
                <w:rFonts w:ascii="Times New Roman" w:eastAsia="黑体"/>
                <w:b w:val="0"/>
                <w:bCs w:val="0"/>
                <w:kern w:val="24"/>
                <w:szCs w:val="21"/>
              </w:rPr>
            </w:pPr>
            <w:r>
              <w:rPr>
                <w:rFonts w:ascii="Times New Roman" w:eastAsia="黑体"/>
                <w:b w:val="0"/>
                <w:bCs w:val="0"/>
                <w:kern w:val="24"/>
                <w:szCs w:val="21"/>
              </w:rPr>
              <w:t>89.96</w:t>
            </w:r>
          </w:p>
        </w:tc>
        <w:tc>
          <w:tcPr>
            <w:tcW w:w="1642" w:type="dxa"/>
          </w:tcPr>
          <w:p w14:paraId="13B18FA7">
            <w:pPr>
              <w:widowControl/>
              <w:jc w:val="center"/>
              <w:rPr>
                <w:rFonts w:ascii="Times New Roman" w:eastAsia="黑体"/>
                <w:b w:val="0"/>
                <w:bCs w:val="0"/>
                <w:kern w:val="24"/>
                <w:szCs w:val="21"/>
              </w:rPr>
            </w:pPr>
            <w:r>
              <w:rPr>
                <w:rFonts w:ascii="Times New Roman" w:eastAsia="黑体"/>
                <w:b w:val="0"/>
                <w:bCs w:val="0"/>
                <w:kern w:val="24"/>
                <w:szCs w:val="21"/>
              </w:rPr>
              <w:t>2660.2</w:t>
            </w:r>
          </w:p>
        </w:tc>
        <w:tc>
          <w:tcPr>
            <w:tcW w:w="1642" w:type="dxa"/>
          </w:tcPr>
          <w:p w14:paraId="1DE0C0A1">
            <w:pPr>
              <w:widowControl/>
              <w:jc w:val="center"/>
              <w:rPr>
                <w:rFonts w:ascii="Times New Roman" w:eastAsia="黑体"/>
                <w:b w:val="0"/>
                <w:bCs w:val="0"/>
                <w:kern w:val="24"/>
                <w:szCs w:val="21"/>
              </w:rPr>
            </w:pPr>
            <w:r>
              <w:rPr>
                <w:rFonts w:ascii="Times New Roman" w:eastAsia="黑体"/>
                <w:b w:val="0"/>
                <w:bCs w:val="0"/>
                <w:kern w:val="24"/>
                <w:szCs w:val="21"/>
              </w:rPr>
              <w:t>4.00</w:t>
            </w:r>
          </w:p>
        </w:tc>
        <w:tc>
          <w:tcPr>
            <w:tcW w:w="1643" w:type="dxa"/>
          </w:tcPr>
          <w:p w14:paraId="524A947D">
            <w:pPr>
              <w:widowControl/>
              <w:jc w:val="center"/>
              <w:rPr>
                <w:rFonts w:ascii="Times New Roman" w:eastAsia="黑体"/>
                <w:b w:val="0"/>
                <w:bCs w:val="0"/>
                <w:kern w:val="24"/>
                <w:szCs w:val="21"/>
              </w:rPr>
            </w:pPr>
            <w:r>
              <w:rPr>
                <w:rFonts w:ascii="Times New Roman" w:eastAsia="黑体"/>
                <w:b w:val="0"/>
                <w:bCs w:val="0"/>
                <w:kern w:val="24"/>
                <w:szCs w:val="21"/>
              </w:rPr>
              <w:t>250.33</w:t>
            </w:r>
          </w:p>
        </w:tc>
        <w:tc>
          <w:tcPr>
            <w:tcW w:w="1643" w:type="dxa"/>
          </w:tcPr>
          <w:p w14:paraId="122F5B80">
            <w:pPr>
              <w:widowControl/>
              <w:jc w:val="center"/>
              <w:rPr>
                <w:rFonts w:ascii="Times New Roman" w:eastAsia="黑体"/>
                <w:b w:val="0"/>
                <w:bCs w:val="0"/>
                <w:kern w:val="24"/>
                <w:szCs w:val="21"/>
              </w:rPr>
            </w:pPr>
            <w:r>
              <w:rPr>
                <w:rFonts w:ascii="Times New Roman" w:eastAsia="黑体"/>
                <w:b w:val="0"/>
                <w:bCs w:val="0"/>
                <w:kern w:val="24"/>
                <w:szCs w:val="21"/>
              </w:rPr>
              <w:t>2799.4</w:t>
            </w:r>
          </w:p>
        </w:tc>
      </w:tr>
      <w:tr w14:paraId="7342D3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42" w:type="dxa"/>
          </w:tcPr>
          <w:p w14:paraId="54E648D8">
            <w:pPr>
              <w:widowControl/>
              <w:jc w:val="center"/>
              <w:rPr>
                <w:rFonts w:ascii="Times New Roman" w:eastAsia="黑体"/>
                <w:b w:val="0"/>
                <w:bCs w:val="0"/>
                <w:kern w:val="24"/>
                <w:szCs w:val="21"/>
              </w:rPr>
            </w:pPr>
            <w:r>
              <w:rPr>
                <w:rFonts w:ascii="Times New Roman" w:eastAsia="黑体"/>
                <w:b w:val="0"/>
                <w:bCs w:val="0"/>
                <w:kern w:val="24"/>
                <w:szCs w:val="21"/>
              </w:rPr>
              <w:t>0.080</w:t>
            </w:r>
          </w:p>
        </w:tc>
        <w:tc>
          <w:tcPr>
            <w:tcW w:w="1642" w:type="dxa"/>
          </w:tcPr>
          <w:p w14:paraId="21855FEF">
            <w:pPr>
              <w:widowControl/>
              <w:jc w:val="center"/>
              <w:rPr>
                <w:rFonts w:ascii="Times New Roman" w:eastAsia="黑体"/>
                <w:b w:val="0"/>
                <w:bCs w:val="0"/>
                <w:kern w:val="24"/>
                <w:szCs w:val="21"/>
              </w:rPr>
            </w:pPr>
            <w:r>
              <w:rPr>
                <w:rFonts w:ascii="Times New Roman" w:eastAsia="黑体"/>
                <w:b w:val="0"/>
                <w:bCs w:val="0"/>
                <w:kern w:val="24"/>
                <w:szCs w:val="21"/>
              </w:rPr>
              <w:t>93.51</w:t>
            </w:r>
          </w:p>
        </w:tc>
        <w:tc>
          <w:tcPr>
            <w:tcW w:w="1642" w:type="dxa"/>
          </w:tcPr>
          <w:p w14:paraId="14BE2905">
            <w:pPr>
              <w:widowControl/>
              <w:jc w:val="center"/>
              <w:rPr>
                <w:rFonts w:ascii="Times New Roman" w:eastAsia="黑体"/>
                <w:b w:val="0"/>
                <w:bCs w:val="0"/>
                <w:kern w:val="24"/>
                <w:szCs w:val="21"/>
              </w:rPr>
            </w:pPr>
            <w:r>
              <w:rPr>
                <w:rFonts w:ascii="Times New Roman" w:eastAsia="黑体"/>
                <w:b w:val="0"/>
                <w:bCs w:val="0"/>
                <w:kern w:val="24"/>
                <w:szCs w:val="21"/>
              </w:rPr>
              <w:t>2666.0</w:t>
            </w:r>
          </w:p>
        </w:tc>
        <w:tc>
          <w:tcPr>
            <w:tcW w:w="1642" w:type="dxa"/>
          </w:tcPr>
          <w:p w14:paraId="5E386C72">
            <w:pPr>
              <w:widowControl/>
              <w:jc w:val="center"/>
              <w:rPr>
                <w:rFonts w:ascii="Times New Roman" w:eastAsia="黑体"/>
                <w:b w:val="0"/>
                <w:bCs w:val="0"/>
                <w:kern w:val="24"/>
                <w:szCs w:val="21"/>
              </w:rPr>
            </w:pPr>
            <w:r>
              <w:rPr>
                <w:rFonts w:ascii="Times New Roman" w:eastAsia="黑体"/>
                <w:b w:val="0"/>
                <w:bCs w:val="0"/>
                <w:kern w:val="24"/>
                <w:szCs w:val="21"/>
              </w:rPr>
              <w:t>5.00</w:t>
            </w:r>
          </w:p>
        </w:tc>
        <w:tc>
          <w:tcPr>
            <w:tcW w:w="1643" w:type="dxa"/>
          </w:tcPr>
          <w:p w14:paraId="35A54421">
            <w:pPr>
              <w:widowControl/>
              <w:jc w:val="center"/>
              <w:rPr>
                <w:rFonts w:ascii="Times New Roman" w:eastAsia="黑体"/>
                <w:b w:val="0"/>
                <w:bCs w:val="0"/>
                <w:kern w:val="24"/>
                <w:szCs w:val="21"/>
              </w:rPr>
            </w:pPr>
            <w:r>
              <w:rPr>
                <w:rFonts w:ascii="Times New Roman" w:eastAsia="黑体"/>
                <w:b w:val="0"/>
                <w:bCs w:val="0"/>
                <w:kern w:val="24"/>
                <w:szCs w:val="21"/>
              </w:rPr>
              <w:t>263.92</w:t>
            </w:r>
          </w:p>
        </w:tc>
        <w:tc>
          <w:tcPr>
            <w:tcW w:w="1643" w:type="dxa"/>
          </w:tcPr>
          <w:p w14:paraId="2033835A">
            <w:pPr>
              <w:widowControl/>
              <w:jc w:val="center"/>
              <w:rPr>
                <w:rFonts w:ascii="Times New Roman" w:eastAsia="黑体"/>
                <w:b w:val="0"/>
                <w:bCs w:val="0"/>
                <w:kern w:val="24"/>
                <w:szCs w:val="21"/>
              </w:rPr>
            </w:pPr>
            <w:r>
              <w:rPr>
                <w:rFonts w:ascii="Times New Roman" w:eastAsia="黑体"/>
                <w:b w:val="0"/>
                <w:bCs w:val="0"/>
                <w:kern w:val="24"/>
                <w:szCs w:val="21"/>
              </w:rPr>
              <w:t>2792.8</w:t>
            </w:r>
          </w:p>
        </w:tc>
      </w:tr>
      <w:tr w14:paraId="380B3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42" w:type="dxa"/>
          </w:tcPr>
          <w:p w14:paraId="65BCDF30">
            <w:pPr>
              <w:widowControl/>
              <w:jc w:val="center"/>
              <w:rPr>
                <w:rFonts w:ascii="Times New Roman" w:eastAsia="黑体"/>
                <w:b w:val="0"/>
                <w:bCs w:val="0"/>
                <w:kern w:val="24"/>
                <w:szCs w:val="21"/>
              </w:rPr>
            </w:pPr>
            <w:r>
              <w:rPr>
                <w:rFonts w:ascii="Times New Roman" w:eastAsia="黑体"/>
                <w:b w:val="0"/>
                <w:bCs w:val="0"/>
                <w:kern w:val="24"/>
                <w:szCs w:val="21"/>
              </w:rPr>
              <w:t>0.090</w:t>
            </w:r>
          </w:p>
        </w:tc>
        <w:tc>
          <w:tcPr>
            <w:tcW w:w="1642" w:type="dxa"/>
          </w:tcPr>
          <w:p w14:paraId="19CB1446">
            <w:pPr>
              <w:widowControl/>
              <w:jc w:val="center"/>
              <w:rPr>
                <w:rFonts w:ascii="Times New Roman" w:eastAsia="黑体"/>
                <w:b w:val="0"/>
                <w:bCs w:val="0"/>
                <w:kern w:val="24"/>
                <w:szCs w:val="21"/>
              </w:rPr>
            </w:pPr>
            <w:r>
              <w:rPr>
                <w:rFonts w:ascii="Times New Roman" w:eastAsia="黑体"/>
                <w:b w:val="0"/>
                <w:bCs w:val="0"/>
                <w:kern w:val="24"/>
                <w:szCs w:val="21"/>
              </w:rPr>
              <w:t>96.71</w:t>
            </w:r>
          </w:p>
        </w:tc>
        <w:tc>
          <w:tcPr>
            <w:tcW w:w="1642" w:type="dxa"/>
          </w:tcPr>
          <w:p w14:paraId="1ED5811F">
            <w:pPr>
              <w:widowControl/>
              <w:jc w:val="center"/>
              <w:rPr>
                <w:rFonts w:ascii="Times New Roman" w:eastAsia="黑体"/>
                <w:b w:val="0"/>
                <w:bCs w:val="0"/>
                <w:kern w:val="24"/>
                <w:szCs w:val="21"/>
              </w:rPr>
            </w:pPr>
            <w:r>
              <w:rPr>
                <w:rFonts w:ascii="Times New Roman" w:eastAsia="黑体"/>
                <w:b w:val="0"/>
                <w:bCs w:val="0"/>
                <w:kern w:val="24"/>
                <w:szCs w:val="21"/>
              </w:rPr>
              <w:t>2671.1</w:t>
            </w:r>
          </w:p>
        </w:tc>
        <w:tc>
          <w:tcPr>
            <w:tcW w:w="1642" w:type="dxa"/>
          </w:tcPr>
          <w:p w14:paraId="7FC744DF">
            <w:pPr>
              <w:widowControl/>
              <w:jc w:val="center"/>
              <w:rPr>
                <w:rFonts w:ascii="Times New Roman" w:eastAsia="黑体"/>
                <w:b w:val="0"/>
                <w:bCs w:val="0"/>
                <w:kern w:val="24"/>
                <w:szCs w:val="21"/>
              </w:rPr>
            </w:pPr>
            <w:r>
              <w:rPr>
                <w:rFonts w:ascii="Times New Roman" w:eastAsia="黑体"/>
                <w:b w:val="0"/>
                <w:bCs w:val="0"/>
                <w:kern w:val="24"/>
                <w:szCs w:val="21"/>
              </w:rPr>
              <w:t>6.00</w:t>
            </w:r>
          </w:p>
        </w:tc>
        <w:tc>
          <w:tcPr>
            <w:tcW w:w="1643" w:type="dxa"/>
          </w:tcPr>
          <w:p w14:paraId="1AAA0B36">
            <w:pPr>
              <w:widowControl/>
              <w:jc w:val="center"/>
              <w:rPr>
                <w:rFonts w:ascii="Times New Roman" w:eastAsia="黑体"/>
                <w:b w:val="0"/>
                <w:bCs w:val="0"/>
                <w:kern w:val="24"/>
                <w:szCs w:val="21"/>
              </w:rPr>
            </w:pPr>
            <w:r>
              <w:rPr>
                <w:rFonts w:ascii="Times New Roman" w:eastAsia="黑体"/>
                <w:b w:val="0"/>
                <w:bCs w:val="0"/>
                <w:kern w:val="24"/>
                <w:szCs w:val="21"/>
              </w:rPr>
              <w:t>275.56</w:t>
            </w:r>
          </w:p>
        </w:tc>
        <w:tc>
          <w:tcPr>
            <w:tcW w:w="1643" w:type="dxa"/>
          </w:tcPr>
          <w:p w14:paraId="087CD530">
            <w:pPr>
              <w:widowControl/>
              <w:jc w:val="center"/>
              <w:rPr>
                <w:rFonts w:ascii="Times New Roman" w:eastAsia="黑体"/>
                <w:b w:val="0"/>
                <w:bCs w:val="0"/>
                <w:kern w:val="24"/>
                <w:szCs w:val="21"/>
              </w:rPr>
            </w:pPr>
            <w:r>
              <w:rPr>
                <w:rFonts w:ascii="Times New Roman" w:eastAsia="黑体"/>
                <w:b w:val="0"/>
                <w:bCs w:val="0"/>
                <w:kern w:val="24"/>
                <w:szCs w:val="21"/>
              </w:rPr>
              <w:t>2783.3</w:t>
            </w:r>
          </w:p>
        </w:tc>
      </w:tr>
      <w:tr w14:paraId="4F16F7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42" w:type="dxa"/>
          </w:tcPr>
          <w:p w14:paraId="21A0298A">
            <w:pPr>
              <w:widowControl/>
              <w:jc w:val="center"/>
              <w:rPr>
                <w:rFonts w:ascii="Times New Roman" w:eastAsia="黑体"/>
                <w:b w:val="0"/>
                <w:bCs w:val="0"/>
                <w:kern w:val="24"/>
                <w:szCs w:val="21"/>
              </w:rPr>
            </w:pPr>
            <w:r>
              <w:rPr>
                <w:rFonts w:ascii="Times New Roman" w:eastAsia="黑体"/>
                <w:b w:val="0"/>
                <w:bCs w:val="0"/>
                <w:kern w:val="24"/>
                <w:szCs w:val="21"/>
              </w:rPr>
              <w:t>0.10</w:t>
            </w:r>
          </w:p>
        </w:tc>
        <w:tc>
          <w:tcPr>
            <w:tcW w:w="1642" w:type="dxa"/>
          </w:tcPr>
          <w:p w14:paraId="18664C15">
            <w:pPr>
              <w:widowControl/>
              <w:jc w:val="center"/>
              <w:rPr>
                <w:rFonts w:ascii="Times New Roman" w:eastAsia="黑体"/>
                <w:b w:val="0"/>
                <w:bCs w:val="0"/>
                <w:kern w:val="24"/>
                <w:szCs w:val="21"/>
              </w:rPr>
            </w:pPr>
            <w:r>
              <w:rPr>
                <w:rFonts w:ascii="Times New Roman" w:eastAsia="黑体"/>
                <w:b w:val="0"/>
                <w:bCs w:val="0"/>
                <w:kern w:val="24"/>
                <w:szCs w:val="21"/>
              </w:rPr>
              <w:t>99.63</w:t>
            </w:r>
          </w:p>
        </w:tc>
        <w:tc>
          <w:tcPr>
            <w:tcW w:w="1642" w:type="dxa"/>
          </w:tcPr>
          <w:p w14:paraId="278176E8">
            <w:pPr>
              <w:widowControl/>
              <w:jc w:val="center"/>
              <w:rPr>
                <w:rFonts w:ascii="Times New Roman" w:eastAsia="黑体"/>
                <w:b w:val="0"/>
                <w:bCs w:val="0"/>
                <w:kern w:val="24"/>
                <w:szCs w:val="21"/>
              </w:rPr>
            </w:pPr>
            <w:r>
              <w:rPr>
                <w:rFonts w:ascii="Times New Roman" w:eastAsia="黑体"/>
                <w:b w:val="0"/>
                <w:bCs w:val="0"/>
                <w:kern w:val="24"/>
                <w:szCs w:val="21"/>
              </w:rPr>
              <w:t>2675.7</w:t>
            </w:r>
          </w:p>
        </w:tc>
        <w:tc>
          <w:tcPr>
            <w:tcW w:w="1642" w:type="dxa"/>
          </w:tcPr>
          <w:p w14:paraId="2CBB5B61">
            <w:pPr>
              <w:widowControl/>
              <w:jc w:val="center"/>
              <w:rPr>
                <w:rFonts w:ascii="Times New Roman" w:eastAsia="黑体"/>
                <w:b w:val="0"/>
                <w:bCs w:val="0"/>
                <w:kern w:val="24"/>
                <w:szCs w:val="21"/>
              </w:rPr>
            </w:pPr>
            <w:r>
              <w:rPr>
                <w:rFonts w:ascii="Times New Roman" w:eastAsia="黑体"/>
                <w:b w:val="0"/>
                <w:bCs w:val="0"/>
                <w:kern w:val="24"/>
                <w:szCs w:val="21"/>
              </w:rPr>
              <w:t>7.00</w:t>
            </w:r>
          </w:p>
        </w:tc>
        <w:tc>
          <w:tcPr>
            <w:tcW w:w="1643" w:type="dxa"/>
          </w:tcPr>
          <w:p w14:paraId="2AAD5B73">
            <w:pPr>
              <w:widowControl/>
              <w:jc w:val="center"/>
              <w:rPr>
                <w:rFonts w:ascii="Times New Roman" w:eastAsia="黑体"/>
                <w:b w:val="0"/>
                <w:bCs w:val="0"/>
                <w:kern w:val="24"/>
                <w:szCs w:val="21"/>
              </w:rPr>
            </w:pPr>
            <w:r>
              <w:rPr>
                <w:rFonts w:ascii="Times New Roman" w:eastAsia="黑体"/>
                <w:b w:val="0"/>
                <w:bCs w:val="0"/>
                <w:kern w:val="24"/>
                <w:szCs w:val="21"/>
              </w:rPr>
              <w:t>285.8</w:t>
            </w:r>
          </w:p>
        </w:tc>
        <w:tc>
          <w:tcPr>
            <w:tcW w:w="1643" w:type="dxa"/>
          </w:tcPr>
          <w:p w14:paraId="579A21FE">
            <w:pPr>
              <w:widowControl/>
              <w:jc w:val="center"/>
              <w:rPr>
                <w:rFonts w:ascii="Times New Roman" w:eastAsia="黑体"/>
                <w:b w:val="0"/>
                <w:bCs w:val="0"/>
                <w:kern w:val="24"/>
                <w:szCs w:val="21"/>
              </w:rPr>
            </w:pPr>
            <w:r>
              <w:rPr>
                <w:rFonts w:ascii="Times New Roman" w:eastAsia="黑体"/>
                <w:b w:val="0"/>
                <w:bCs w:val="0"/>
                <w:kern w:val="24"/>
                <w:szCs w:val="21"/>
              </w:rPr>
              <w:t>2771.4</w:t>
            </w:r>
          </w:p>
        </w:tc>
      </w:tr>
      <w:tr w14:paraId="0B621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42" w:type="dxa"/>
          </w:tcPr>
          <w:p w14:paraId="3F2578C1">
            <w:pPr>
              <w:widowControl/>
              <w:jc w:val="center"/>
              <w:rPr>
                <w:rFonts w:ascii="Times New Roman" w:eastAsia="黑体"/>
                <w:b w:val="0"/>
                <w:bCs w:val="0"/>
                <w:kern w:val="24"/>
                <w:szCs w:val="21"/>
              </w:rPr>
            </w:pPr>
            <w:r>
              <w:rPr>
                <w:rFonts w:ascii="Times New Roman" w:eastAsia="黑体"/>
                <w:b w:val="0"/>
                <w:bCs w:val="0"/>
                <w:kern w:val="24"/>
                <w:szCs w:val="21"/>
              </w:rPr>
              <w:t>0.12</w:t>
            </w:r>
          </w:p>
        </w:tc>
        <w:tc>
          <w:tcPr>
            <w:tcW w:w="1642" w:type="dxa"/>
          </w:tcPr>
          <w:p w14:paraId="1B966B98">
            <w:pPr>
              <w:widowControl/>
              <w:jc w:val="center"/>
              <w:rPr>
                <w:rFonts w:ascii="Times New Roman" w:eastAsia="黑体"/>
                <w:b w:val="0"/>
                <w:bCs w:val="0"/>
                <w:kern w:val="24"/>
                <w:szCs w:val="21"/>
              </w:rPr>
            </w:pPr>
            <w:r>
              <w:rPr>
                <w:rFonts w:ascii="Times New Roman" w:eastAsia="黑体"/>
                <w:b w:val="0"/>
                <w:bCs w:val="0"/>
                <w:kern w:val="24"/>
                <w:szCs w:val="21"/>
              </w:rPr>
              <w:t>104.81</w:t>
            </w:r>
          </w:p>
        </w:tc>
        <w:tc>
          <w:tcPr>
            <w:tcW w:w="1642" w:type="dxa"/>
          </w:tcPr>
          <w:p w14:paraId="74AA53C6">
            <w:pPr>
              <w:widowControl/>
              <w:jc w:val="center"/>
              <w:rPr>
                <w:rFonts w:ascii="Times New Roman" w:eastAsia="黑体"/>
                <w:b w:val="0"/>
                <w:bCs w:val="0"/>
                <w:kern w:val="24"/>
                <w:szCs w:val="21"/>
              </w:rPr>
            </w:pPr>
            <w:r>
              <w:rPr>
                <w:rFonts w:ascii="Times New Roman" w:eastAsia="黑体"/>
                <w:b w:val="0"/>
                <w:bCs w:val="0"/>
                <w:kern w:val="24"/>
                <w:szCs w:val="21"/>
              </w:rPr>
              <w:t>2683.8</w:t>
            </w:r>
          </w:p>
        </w:tc>
        <w:tc>
          <w:tcPr>
            <w:tcW w:w="1642" w:type="dxa"/>
          </w:tcPr>
          <w:p w14:paraId="455CBD8D">
            <w:pPr>
              <w:widowControl/>
              <w:jc w:val="center"/>
              <w:rPr>
                <w:rFonts w:ascii="Times New Roman" w:eastAsia="黑体"/>
                <w:b w:val="0"/>
                <w:bCs w:val="0"/>
                <w:kern w:val="24"/>
                <w:szCs w:val="21"/>
              </w:rPr>
            </w:pPr>
            <w:r>
              <w:rPr>
                <w:rFonts w:ascii="Times New Roman" w:eastAsia="黑体"/>
                <w:b w:val="0"/>
                <w:bCs w:val="0"/>
                <w:kern w:val="24"/>
                <w:szCs w:val="21"/>
              </w:rPr>
              <w:t>8.00</w:t>
            </w:r>
          </w:p>
        </w:tc>
        <w:tc>
          <w:tcPr>
            <w:tcW w:w="1643" w:type="dxa"/>
          </w:tcPr>
          <w:p w14:paraId="11E0B659">
            <w:pPr>
              <w:widowControl/>
              <w:jc w:val="center"/>
              <w:rPr>
                <w:rFonts w:ascii="Times New Roman" w:eastAsia="黑体"/>
                <w:b w:val="0"/>
                <w:bCs w:val="0"/>
                <w:kern w:val="24"/>
                <w:szCs w:val="21"/>
              </w:rPr>
            </w:pPr>
            <w:r>
              <w:rPr>
                <w:rFonts w:ascii="Times New Roman" w:eastAsia="黑体"/>
                <w:b w:val="0"/>
                <w:bCs w:val="0"/>
                <w:kern w:val="24"/>
                <w:szCs w:val="21"/>
              </w:rPr>
              <w:t>294.98</w:t>
            </w:r>
          </w:p>
        </w:tc>
        <w:tc>
          <w:tcPr>
            <w:tcW w:w="1643" w:type="dxa"/>
          </w:tcPr>
          <w:p w14:paraId="74C02BED">
            <w:pPr>
              <w:widowControl/>
              <w:jc w:val="center"/>
              <w:rPr>
                <w:rFonts w:ascii="Times New Roman" w:eastAsia="黑体"/>
                <w:b w:val="0"/>
                <w:bCs w:val="0"/>
                <w:kern w:val="24"/>
                <w:szCs w:val="21"/>
              </w:rPr>
            </w:pPr>
            <w:r>
              <w:rPr>
                <w:rFonts w:ascii="Times New Roman" w:eastAsia="黑体"/>
                <w:b w:val="0"/>
                <w:bCs w:val="0"/>
                <w:kern w:val="24"/>
                <w:szCs w:val="21"/>
              </w:rPr>
              <w:t>2757.5</w:t>
            </w:r>
          </w:p>
        </w:tc>
      </w:tr>
      <w:tr w14:paraId="1EC7E4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42" w:type="dxa"/>
          </w:tcPr>
          <w:p w14:paraId="4DA96176">
            <w:pPr>
              <w:widowControl/>
              <w:jc w:val="center"/>
              <w:rPr>
                <w:rFonts w:ascii="Times New Roman" w:eastAsia="黑体"/>
                <w:b w:val="0"/>
                <w:bCs w:val="0"/>
                <w:kern w:val="24"/>
                <w:szCs w:val="21"/>
              </w:rPr>
            </w:pPr>
            <w:r>
              <w:rPr>
                <w:rFonts w:ascii="Times New Roman" w:eastAsia="黑体"/>
                <w:b w:val="0"/>
                <w:bCs w:val="0"/>
                <w:kern w:val="24"/>
                <w:szCs w:val="21"/>
              </w:rPr>
              <w:t>0.14</w:t>
            </w:r>
          </w:p>
        </w:tc>
        <w:tc>
          <w:tcPr>
            <w:tcW w:w="1642" w:type="dxa"/>
          </w:tcPr>
          <w:p w14:paraId="760CD5AA">
            <w:pPr>
              <w:widowControl/>
              <w:jc w:val="center"/>
              <w:rPr>
                <w:rFonts w:ascii="Times New Roman" w:eastAsia="黑体"/>
                <w:b w:val="0"/>
                <w:bCs w:val="0"/>
                <w:kern w:val="24"/>
                <w:szCs w:val="21"/>
              </w:rPr>
            </w:pPr>
            <w:r>
              <w:rPr>
                <w:rFonts w:ascii="Times New Roman" w:eastAsia="黑体"/>
                <w:b w:val="0"/>
                <w:bCs w:val="0"/>
                <w:kern w:val="24"/>
                <w:szCs w:val="21"/>
              </w:rPr>
              <w:t>109.32</w:t>
            </w:r>
          </w:p>
        </w:tc>
        <w:tc>
          <w:tcPr>
            <w:tcW w:w="1642" w:type="dxa"/>
          </w:tcPr>
          <w:p w14:paraId="656DC6E1">
            <w:pPr>
              <w:widowControl/>
              <w:jc w:val="center"/>
              <w:rPr>
                <w:rFonts w:ascii="Times New Roman" w:eastAsia="黑体"/>
                <w:b w:val="0"/>
                <w:bCs w:val="0"/>
                <w:kern w:val="24"/>
                <w:szCs w:val="21"/>
              </w:rPr>
            </w:pPr>
            <w:r>
              <w:rPr>
                <w:rFonts w:ascii="Times New Roman" w:eastAsia="黑体"/>
                <w:b w:val="0"/>
                <w:bCs w:val="0"/>
                <w:kern w:val="24"/>
                <w:szCs w:val="21"/>
              </w:rPr>
              <w:t>2690.8</w:t>
            </w:r>
          </w:p>
        </w:tc>
        <w:tc>
          <w:tcPr>
            <w:tcW w:w="1642" w:type="dxa"/>
          </w:tcPr>
          <w:p w14:paraId="3F7383C6">
            <w:pPr>
              <w:widowControl/>
              <w:jc w:val="center"/>
              <w:rPr>
                <w:rFonts w:ascii="Times New Roman" w:eastAsia="黑体"/>
                <w:b w:val="0"/>
                <w:bCs w:val="0"/>
                <w:kern w:val="24"/>
                <w:szCs w:val="21"/>
              </w:rPr>
            </w:pPr>
            <w:r>
              <w:rPr>
                <w:rFonts w:ascii="Times New Roman" w:eastAsia="黑体"/>
                <w:b w:val="0"/>
                <w:bCs w:val="0"/>
                <w:kern w:val="24"/>
                <w:szCs w:val="21"/>
              </w:rPr>
              <w:t>9.00</w:t>
            </w:r>
          </w:p>
        </w:tc>
        <w:tc>
          <w:tcPr>
            <w:tcW w:w="1643" w:type="dxa"/>
          </w:tcPr>
          <w:p w14:paraId="4D931B32">
            <w:pPr>
              <w:widowControl/>
              <w:jc w:val="center"/>
              <w:rPr>
                <w:rFonts w:ascii="Times New Roman" w:eastAsia="黑体"/>
                <w:b w:val="0"/>
                <w:bCs w:val="0"/>
                <w:kern w:val="24"/>
                <w:szCs w:val="21"/>
              </w:rPr>
            </w:pPr>
            <w:r>
              <w:rPr>
                <w:rFonts w:ascii="Times New Roman" w:eastAsia="黑体"/>
                <w:b w:val="0"/>
                <w:bCs w:val="0"/>
                <w:kern w:val="24"/>
                <w:szCs w:val="21"/>
              </w:rPr>
              <w:t>303.31</w:t>
            </w:r>
          </w:p>
        </w:tc>
        <w:tc>
          <w:tcPr>
            <w:tcW w:w="1643" w:type="dxa"/>
          </w:tcPr>
          <w:p w14:paraId="1F8725F5">
            <w:pPr>
              <w:widowControl/>
              <w:jc w:val="center"/>
              <w:rPr>
                <w:rFonts w:ascii="Times New Roman" w:eastAsia="黑体"/>
                <w:b w:val="0"/>
                <w:bCs w:val="0"/>
                <w:kern w:val="24"/>
                <w:szCs w:val="21"/>
              </w:rPr>
            </w:pPr>
            <w:r>
              <w:rPr>
                <w:rFonts w:ascii="Times New Roman" w:eastAsia="黑体"/>
                <w:b w:val="0"/>
                <w:bCs w:val="0"/>
                <w:kern w:val="24"/>
                <w:szCs w:val="21"/>
              </w:rPr>
              <w:t>2741.8</w:t>
            </w:r>
          </w:p>
        </w:tc>
      </w:tr>
      <w:tr w14:paraId="317941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42" w:type="dxa"/>
          </w:tcPr>
          <w:p w14:paraId="75A31F30">
            <w:pPr>
              <w:widowControl/>
              <w:jc w:val="center"/>
              <w:rPr>
                <w:rFonts w:ascii="Times New Roman" w:eastAsia="黑体"/>
                <w:b w:val="0"/>
                <w:bCs w:val="0"/>
                <w:kern w:val="24"/>
                <w:szCs w:val="21"/>
              </w:rPr>
            </w:pPr>
            <w:r>
              <w:rPr>
                <w:rFonts w:ascii="Times New Roman" w:eastAsia="黑体"/>
                <w:b w:val="0"/>
                <w:bCs w:val="0"/>
                <w:kern w:val="24"/>
                <w:szCs w:val="21"/>
              </w:rPr>
              <w:t>0.16</w:t>
            </w:r>
          </w:p>
        </w:tc>
        <w:tc>
          <w:tcPr>
            <w:tcW w:w="1642" w:type="dxa"/>
          </w:tcPr>
          <w:p w14:paraId="0DF063C9">
            <w:pPr>
              <w:widowControl/>
              <w:jc w:val="center"/>
              <w:rPr>
                <w:rFonts w:ascii="Times New Roman" w:eastAsia="黑体"/>
                <w:b w:val="0"/>
                <w:bCs w:val="0"/>
                <w:kern w:val="24"/>
                <w:szCs w:val="21"/>
              </w:rPr>
            </w:pPr>
            <w:r>
              <w:rPr>
                <w:rFonts w:ascii="Times New Roman" w:eastAsia="黑体"/>
                <w:b w:val="0"/>
                <w:bCs w:val="0"/>
                <w:kern w:val="24"/>
                <w:szCs w:val="21"/>
              </w:rPr>
              <w:t>113.32</w:t>
            </w:r>
          </w:p>
        </w:tc>
        <w:tc>
          <w:tcPr>
            <w:tcW w:w="1642" w:type="dxa"/>
          </w:tcPr>
          <w:p w14:paraId="5A30C67F">
            <w:pPr>
              <w:widowControl/>
              <w:jc w:val="center"/>
              <w:rPr>
                <w:rFonts w:ascii="Times New Roman" w:eastAsia="黑体"/>
                <w:b w:val="0"/>
                <w:bCs w:val="0"/>
                <w:kern w:val="24"/>
                <w:szCs w:val="21"/>
              </w:rPr>
            </w:pPr>
            <w:r>
              <w:rPr>
                <w:rFonts w:ascii="Times New Roman" w:eastAsia="黑体"/>
                <w:b w:val="0"/>
                <w:bCs w:val="0"/>
                <w:kern w:val="24"/>
                <w:szCs w:val="21"/>
              </w:rPr>
              <w:t>2696.8</w:t>
            </w:r>
          </w:p>
        </w:tc>
        <w:tc>
          <w:tcPr>
            <w:tcW w:w="1642" w:type="dxa"/>
          </w:tcPr>
          <w:p w14:paraId="1C3BE3FC">
            <w:pPr>
              <w:widowControl/>
              <w:jc w:val="center"/>
              <w:rPr>
                <w:rFonts w:ascii="Times New Roman" w:eastAsia="黑体"/>
                <w:b w:val="0"/>
                <w:bCs w:val="0"/>
                <w:kern w:val="24"/>
                <w:szCs w:val="21"/>
              </w:rPr>
            </w:pPr>
            <w:r>
              <w:rPr>
                <w:rFonts w:ascii="Times New Roman" w:eastAsia="黑体"/>
                <w:b w:val="0"/>
                <w:bCs w:val="0"/>
                <w:kern w:val="24"/>
                <w:szCs w:val="21"/>
              </w:rPr>
              <w:t>10.0</w:t>
            </w:r>
          </w:p>
        </w:tc>
        <w:tc>
          <w:tcPr>
            <w:tcW w:w="1643" w:type="dxa"/>
          </w:tcPr>
          <w:p w14:paraId="40A5F8F6">
            <w:pPr>
              <w:widowControl/>
              <w:jc w:val="center"/>
              <w:rPr>
                <w:rFonts w:ascii="Times New Roman" w:eastAsia="黑体"/>
                <w:b w:val="0"/>
                <w:bCs w:val="0"/>
                <w:kern w:val="24"/>
                <w:szCs w:val="21"/>
              </w:rPr>
            </w:pPr>
            <w:r>
              <w:rPr>
                <w:rFonts w:ascii="Times New Roman" w:eastAsia="黑体"/>
                <w:b w:val="0"/>
                <w:bCs w:val="0"/>
                <w:kern w:val="24"/>
                <w:szCs w:val="21"/>
              </w:rPr>
              <w:t>310.96</w:t>
            </w:r>
          </w:p>
        </w:tc>
        <w:tc>
          <w:tcPr>
            <w:tcW w:w="1643" w:type="dxa"/>
          </w:tcPr>
          <w:p w14:paraId="3A4CDAF8">
            <w:pPr>
              <w:widowControl/>
              <w:jc w:val="center"/>
              <w:rPr>
                <w:rFonts w:ascii="Times New Roman" w:eastAsia="黑体"/>
                <w:b w:val="0"/>
                <w:bCs w:val="0"/>
                <w:kern w:val="24"/>
                <w:szCs w:val="21"/>
              </w:rPr>
            </w:pPr>
            <w:r>
              <w:rPr>
                <w:rFonts w:ascii="Times New Roman" w:eastAsia="黑体"/>
                <w:b w:val="0"/>
                <w:bCs w:val="0"/>
                <w:kern w:val="24"/>
                <w:szCs w:val="21"/>
              </w:rPr>
              <w:t>2724.4</w:t>
            </w:r>
          </w:p>
        </w:tc>
      </w:tr>
      <w:tr w14:paraId="4C997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42" w:type="dxa"/>
          </w:tcPr>
          <w:p w14:paraId="13D74F53">
            <w:pPr>
              <w:widowControl/>
              <w:jc w:val="center"/>
              <w:rPr>
                <w:rFonts w:ascii="Times New Roman" w:eastAsia="黑体"/>
                <w:b w:val="0"/>
                <w:bCs w:val="0"/>
                <w:kern w:val="24"/>
                <w:szCs w:val="21"/>
              </w:rPr>
            </w:pPr>
            <w:r>
              <w:rPr>
                <w:rFonts w:ascii="Times New Roman" w:eastAsia="黑体"/>
                <w:b w:val="0"/>
                <w:bCs w:val="0"/>
                <w:kern w:val="24"/>
                <w:szCs w:val="21"/>
              </w:rPr>
              <w:t>0.18</w:t>
            </w:r>
          </w:p>
        </w:tc>
        <w:tc>
          <w:tcPr>
            <w:tcW w:w="1642" w:type="dxa"/>
          </w:tcPr>
          <w:p w14:paraId="460ADF78">
            <w:pPr>
              <w:widowControl/>
              <w:jc w:val="center"/>
              <w:rPr>
                <w:rFonts w:ascii="Times New Roman" w:eastAsia="黑体"/>
                <w:b w:val="0"/>
                <w:bCs w:val="0"/>
                <w:kern w:val="24"/>
                <w:szCs w:val="21"/>
              </w:rPr>
            </w:pPr>
            <w:r>
              <w:rPr>
                <w:rFonts w:ascii="Times New Roman" w:eastAsia="黑体"/>
                <w:b w:val="0"/>
                <w:bCs w:val="0"/>
                <w:kern w:val="24"/>
                <w:szCs w:val="21"/>
              </w:rPr>
              <w:t>116.93</w:t>
            </w:r>
          </w:p>
        </w:tc>
        <w:tc>
          <w:tcPr>
            <w:tcW w:w="1642" w:type="dxa"/>
          </w:tcPr>
          <w:p w14:paraId="2A2BE0E7">
            <w:pPr>
              <w:widowControl/>
              <w:jc w:val="center"/>
              <w:rPr>
                <w:rFonts w:ascii="Times New Roman" w:eastAsia="黑体"/>
                <w:b w:val="0"/>
                <w:bCs w:val="0"/>
                <w:kern w:val="24"/>
                <w:szCs w:val="21"/>
              </w:rPr>
            </w:pPr>
            <w:r>
              <w:rPr>
                <w:rFonts w:ascii="Times New Roman" w:eastAsia="黑体"/>
                <w:b w:val="0"/>
                <w:bCs w:val="0"/>
                <w:kern w:val="24"/>
                <w:szCs w:val="21"/>
              </w:rPr>
              <w:t>2702.1</w:t>
            </w:r>
          </w:p>
        </w:tc>
        <w:tc>
          <w:tcPr>
            <w:tcW w:w="1642" w:type="dxa"/>
          </w:tcPr>
          <w:p w14:paraId="705FBD61">
            <w:pPr>
              <w:widowControl/>
              <w:jc w:val="center"/>
              <w:rPr>
                <w:rFonts w:ascii="Times New Roman" w:eastAsia="黑体"/>
                <w:b w:val="0"/>
                <w:bCs w:val="0"/>
                <w:kern w:val="24"/>
                <w:szCs w:val="21"/>
              </w:rPr>
            </w:pPr>
            <w:r>
              <w:rPr>
                <w:rFonts w:ascii="Times New Roman" w:eastAsia="黑体"/>
                <w:b w:val="0"/>
                <w:bCs w:val="0"/>
                <w:kern w:val="24"/>
                <w:szCs w:val="21"/>
              </w:rPr>
              <w:t>11.0</w:t>
            </w:r>
          </w:p>
        </w:tc>
        <w:tc>
          <w:tcPr>
            <w:tcW w:w="1643" w:type="dxa"/>
          </w:tcPr>
          <w:p w14:paraId="23F12CAC">
            <w:pPr>
              <w:widowControl/>
              <w:jc w:val="center"/>
              <w:rPr>
                <w:rFonts w:ascii="Times New Roman" w:eastAsia="黑体"/>
                <w:b w:val="0"/>
                <w:bCs w:val="0"/>
                <w:kern w:val="24"/>
                <w:szCs w:val="21"/>
              </w:rPr>
            </w:pPr>
            <w:r>
              <w:rPr>
                <w:rFonts w:ascii="Times New Roman" w:eastAsia="黑体"/>
                <w:b w:val="0"/>
                <w:bCs w:val="0"/>
                <w:kern w:val="24"/>
                <w:szCs w:val="21"/>
              </w:rPr>
              <w:t>318.04</w:t>
            </w:r>
          </w:p>
        </w:tc>
        <w:tc>
          <w:tcPr>
            <w:tcW w:w="1643" w:type="dxa"/>
          </w:tcPr>
          <w:p w14:paraId="764B94D4">
            <w:pPr>
              <w:widowControl/>
              <w:jc w:val="center"/>
              <w:rPr>
                <w:rFonts w:ascii="Times New Roman" w:eastAsia="黑体"/>
                <w:b w:val="0"/>
                <w:bCs w:val="0"/>
                <w:kern w:val="24"/>
                <w:szCs w:val="21"/>
              </w:rPr>
            </w:pPr>
            <w:r>
              <w:rPr>
                <w:rFonts w:ascii="Times New Roman" w:eastAsia="黑体"/>
                <w:b w:val="0"/>
                <w:bCs w:val="0"/>
                <w:kern w:val="24"/>
                <w:szCs w:val="21"/>
              </w:rPr>
              <w:t>2705.4</w:t>
            </w:r>
          </w:p>
        </w:tc>
      </w:tr>
      <w:tr w14:paraId="773BB9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42" w:type="dxa"/>
          </w:tcPr>
          <w:p w14:paraId="37073420">
            <w:pPr>
              <w:widowControl/>
              <w:jc w:val="center"/>
              <w:rPr>
                <w:rFonts w:ascii="Times New Roman" w:eastAsia="黑体"/>
                <w:b w:val="0"/>
                <w:bCs w:val="0"/>
                <w:kern w:val="24"/>
                <w:szCs w:val="21"/>
              </w:rPr>
            </w:pPr>
            <w:r>
              <w:rPr>
                <w:rFonts w:ascii="Times New Roman" w:eastAsia="黑体"/>
                <w:b w:val="0"/>
                <w:bCs w:val="0"/>
                <w:kern w:val="24"/>
                <w:szCs w:val="21"/>
              </w:rPr>
              <w:t>0.20</w:t>
            </w:r>
          </w:p>
        </w:tc>
        <w:tc>
          <w:tcPr>
            <w:tcW w:w="1642" w:type="dxa"/>
          </w:tcPr>
          <w:p w14:paraId="2A678CB0">
            <w:pPr>
              <w:widowControl/>
              <w:jc w:val="center"/>
              <w:rPr>
                <w:rFonts w:ascii="Times New Roman" w:eastAsia="黑体"/>
                <w:b w:val="0"/>
                <w:bCs w:val="0"/>
                <w:kern w:val="24"/>
                <w:szCs w:val="21"/>
              </w:rPr>
            </w:pPr>
            <w:r>
              <w:rPr>
                <w:rFonts w:ascii="Times New Roman" w:eastAsia="黑体"/>
                <w:b w:val="0"/>
                <w:bCs w:val="0"/>
                <w:kern w:val="24"/>
                <w:szCs w:val="21"/>
              </w:rPr>
              <w:t>120.23</w:t>
            </w:r>
          </w:p>
        </w:tc>
        <w:tc>
          <w:tcPr>
            <w:tcW w:w="1642" w:type="dxa"/>
          </w:tcPr>
          <w:p w14:paraId="618D0657">
            <w:pPr>
              <w:widowControl/>
              <w:jc w:val="center"/>
              <w:rPr>
                <w:rFonts w:ascii="Times New Roman" w:eastAsia="黑体"/>
                <w:b w:val="0"/>
                <w:bCs w:val="0"/>
                <w:kern w:val="24"/>
                <w:szCs w:val="21"/>
              </w:rPr>
            </w:pPr>
            <w:r>
              <w:rPr>
                <w:rFonts w:ascii="Times New Roman" w:eastAsia="黑体"/>
                <w:b w:val="0"/>
                <w:bCs w:val="0"/>
                <w:kern w:val="24"/>
                <w:szCs w:val="21"/>
              </w:rPr>
              <w:t>2706.9</w:t>
            </w:r>
          </w:p>
        </w:tc>
        <w:tc>
          <w:tcPr>
            <w:tcW w:w="1642" w:type="dxa"/>
          </w:tcPr>
          <w:p w14:paraId="7A391F9A">
            <w:pPr>
              <w:widowControl/>
              <w:jc w:val="center"/>
              <w:rPr>
                <w:rFonts w:ascii="Times New Roman" w:eastAsia="黑体"/>
                <w:b w:val="0"/>
                <w:bCs w:val="0"/>
                <w:kern w:val="24"/>
                <w:szCs w:val="21"/>
              </w:rPr>
            </w:pPr>
            <w:r>
              <w:rPr>
                <w:rFonts w:ascii="Times New Roman" w:eastAsia="黑体"/>
                <w:b w:val="0"/>
                <w:bCs w:val="0"/>
                <w:kern w:val="24"/>
                <w:szCs w:val="21"/>
              </w:rPr>
              <w:t>12.0</w:t>
            </w:r>
          </w:p>
        </w:tc>
        <w:tc>
          <w:tcPr>
            <w:tcW w:w="1643" w:type="dxa"/>
          </w:tcPr>
          <w:p w14:paraId="7C7E5BA4">
            <w:pPr>
              <w:widowControl/>
              <w:jc w:val="center"/>
              <w:rPr>
                <w:rFonts w:ascii="Times New Roman" w:eastAsia="黑体"/>
                <w:b w:val="0"/>
                <w:bCs w:val="0"/>
                <w:kern w:val="24"/>
                <w:szCs w:val="21"/>
              </w:rPr>
            </w:pPr>
            <w:r>
              <w:rPr>
                <w:rFonts w:ascii="Times New Roman" w:eastAsia="黑体"/>
                <w:b w:val="0"/>
                <w:bCs w:val="0"/>
                <w:kern w:val="24"/>
                <w:szCs w:val="21"/>
              </w:rPr>
              <w:t>324.64</w:t>
            </w:r>
          </w:p>
        </w:tc>
        <w:tc>
          <w:tcPr>
            <w:tcW w:w="1643" w:type="dxa"/>
          </w:tcPr>
          <w:p w14:paraId="168E96CB">
            <w:pPr>
              <w:widowControl/>
              <w:jc w:val="center"/>
              <w:rPr>
                <w:rFonts w:ascii="Times New Roman" w:eastAsia="黑体"/>
                <w:b w:val="0"/>
                <w:bCs w:val="0"/>
                <w:kern w:val="24"/>
                <w:szCs w:val="21"/>
              </w:rPr>
            </w:pPr>
            <w:r>
              <w:rPr>
                <w:rFonts w:ascii="Times New Roman" w:eastAsia="黑体"/>
                <w:b w:val="0"/>
                <w:bCs w:val="0"/>
                <w:kern w:val="24"/>
                <w:szCs w:val="21"/>
              </w:rPr>
              <w:t>2684.8</w:t>
            </w:r>
          </w:p>
        </w:tc>
      </w:tr>
      <w:tr w14:paraId="686C77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42" w:type="dxa"/>
          </w:tcPr>
          <w:p w14:paraId="4938B545">
            <w:pPr>
              <w:widowControl/>
              <w:jc w:val="center"/>
              <w:rPr>
                <w:rFonts w:ascii="Times New Roman" w:eastAsia="黑体"/>
                <w:b w:val="0"/>
                <w:bCs w:val="0"/>
                <w:kern w:val="24"/>
                <w:szCs w:val="21"/>
              </w:rPr>
            </w:pPr>
            <w:r>
              <w:rPr>
                <w:rFonts w:ascii="Times New Roman" w:eastAsia="黑体"/>
                <w:b w:val="0"/>
                <w:bCs w:val="0"/>
                <w:kern w:val="24"/>
                <w:szCs w:val="21"/>
              </w:rPr>
              <w:t>0.25</w:t>
            </w:r>
          </w:p>
        </w:tc>
        <w:tc>
          <w:tcPr>
            <w:tcW w:w="1642" w:type="dxa"/>
          </w:tcPr>
          <w:p w14:paraId="1F8EF31B">
            <w:pPr>
              <w:widowControl/>
              <w:jc w:val="center"/>
              <w:rPr>
                <w:rFonts w:ascii="Times New Roman" w:eastAsia="黑体"/>
                <w:b w:val="0"/>
                <w:bCs w:val="0"/>
                <w:kern w:val="24"/>
                <w:szCs w:val="21"/>
              </w:rPr>
            </w:pPr>
            <w:r>
              <w:rPr>
                <w:rFonts w:ascii="Times New Roman" w:eastAsia="黑体"/>
                <w:b w:val="0"/>
                <w:bCs w:val="0"/>
                <w:kern w:val="24"/>
                <w:szCs w:val="21"/>
              </w:rPr>
              <w:t>127.43</w:t>
            </w:r>
          </w:p>
        </w:tc>
        <w:tc>
          <w:tcPr>
            <w:tcW w:w="1642" w:type="dxa"/>
          </w:tcPr>
          <w:p w14:paraId="4A1120E2">
            <w:pPr>
              <w:widowControl/>
              <w:jc w:val="center"/>
              <w:rPr>
                <w:rFonts w:ascii="Times New Roman" w:eastAsia="黑体"/>
                <w:b w:val="0"/>
                <w:bCs w:val="0"/>
                <w:kern w:val="24"/>
                <w:szCs w:val="21"/>
              </w:rPr>
            </w:pPr>
            <w:r>
              <w:rPr>
                <w:rFonts w:ascii="Times New Roman" w:eastAsia="黑体"/>
                <w:b w:val="0"/>
                <w:bCs w:val="0"/>
                <w:kern w:val="24"/>
                <w:szCs w:val="21"/>
              </w:rPr>
              <w:t>2717.2</w:t>
            </w:r>
          </w:p>
        </w:tc>
        <w:tc>
          <w:tcPr>
            <w:tcW w:w="1642" w:type="dxa"/>
          </w:tcPr>
          <w:p w14:paraId="0E276249">
            <w:pPr>
              <w:widowControl/>
              <w:jc w:val="center"/>
              <w:rPr>
                <w:rFonts w:ascii="Times New Roman" w:eastAsia="黑体"/>
                <w:b w:val="0"/>
                <w:bCs w:val="0"/>
                <w:kern w:val="24"/>
                <w:szCs w:val="21"/>
              </w:rPr>
            </w:pPr>
            <w:r>
              <w:rPr>
                <w:rFonts w:ascii="Times New Roman" w:eastAsia="黑体"/>
                <w:b w:val="0"/>
                <w:bCs w:val="0"/>
                <w:kern w:val="24"/>
                <w:szCs w:val="21"/>
              </w:rPr>
              <w:t>13.0</w:t>
            </w:r>
          </w:p>
        </w:tc>
        <w:tc>
          <w:tcPr>
            <w:tcW w:w="1643" w:type="dxa"/>
          </w:tcPr>
          <w:p w14:paraId="17F23861">
            <w:pPr>
              <w:widowControl/>
              <w:jc w:val="center"/>
              <w:rPr>
                <w:rFonts w:ascii="Times New Roman" w:eastAsia="黑体"/>
                <w:b w:val="0"/>
                <w:bCs w:val="0"/>
                <w:kern w:val="24"/>
                <w:szCs w:val="21"/>
              </w:rPr>
            </w:pPr>
            <w:r>
              <w:rPr>
                <w:rFonts w:ascii="Times New Roman" w:eastAsia="黑体"/>
                <w:b w:val="0"/>
                <w:bCs w:val="0"/>
                <w:kern w:val="24"/>
                <w:szCs w:val="21"/>
              </w:rPr>
              <w:t>330.81</w:t>
            </w:r>
          </w:p>
        </w:tc>
        <w:tc>
          <w:tcPr>
            <w:tcW w:w="1643" w:type="dxa"/>
          </w:tcPr>
          <w:p w14:paraId="42699B02">
            <w:pPr>
              <w:widowControl/>
              <w:jc w:val="center"/>
              <w:rPr>
                <w:rFonts w:ascii="Times New Roman" w:eastAsia="黑体"/>
                <w:b w:val="0"/>
                <w:bCs w:val="0"/>
                <w:kern w:val="24"/>
                <w:szCs w:val="21"/>
              </w:rPr>
            </w:pPr>
            <w:r>
              <w:rPr>
                <w:rFonts w:ascii="Times New Roman" w:eastAsia="黑体"/>
                <w:b w:val="0"/>
                <w:bCs w:val="0"/>
                <w:kern w:val="24"/>
                <w:szCs w:val="21"/>
              </w:rPr>
              <w:t>2662.4</w:t>
            </w:r>
          </w:p>
        </w:tc>
      </w:tr>
      <w:tr w14:paraId="23061A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42" w:type="dxa"/>
          </w:tcPr>
          <w:p w14:paraId="24292A60">
            <w:pPr>
              <w:widowControl/>
              <w:jc w:val="center"/>
              <w:rPr>
                <w:rFonts w:ascii="Times New Roman" w:eastAsia="黑体"/>
                <w:b w:val="0"/>
                <w:bCs w:val="0"/>
                <w:kern w:val="24"/>
                <w:szCs w:val="21"/>
              </w:rPr>
            </w:pPr>
            <w:r>
              <w:rPr>
                <w:rFonts w:ascii="Times New Roman" w:eastAsia="黑体"/>
                <w:b w:val="0"/>
                <w:bCs w:val="0"/>
                <w:kern w:val="24"/>
                <w:szCs w:val="21"/>
              </w:rPr>
              <w:t>0.30</w:t>
            </w:r>
          </w:p>
        </w:tc>
        <w:tc>
          <w:tcPr>
            <w:tcW w:w="1642" w:type="dxa"/>
          </w:tcPr>
          <w:p w14:paraId="5A4B6C35">
            <w:pPr>
              <w:widowControl/>
              <w:jc w:val="center"/>
              <w:rPr>
                <w:rFonts w:ascii="Times New Roman" w:eastAsia="黑体"/>
                <w:b w:val="0"/>
                <w:bCs w:val="0"/>
                <w:kern w:val="24"/>
                <w:szCs w:val="21"/>
              </w:rPr>
            </w:pPr>
            <w:r>
              <w:rPr>
                <w:rFonts w:ascii="Times New Roman" w:eastAsia="黑体"/>
                <w:b w:val="0"/>
                <w:bCs w:val="0"/>
                <w:kern w:val="24"/>
                <w:szCs w:val="21"/>
              </w:rPr>
              <w:t>133.54</w:t>
            </w:r>
          </w:p>
        </w:tc>
        <w:tc>
          <w:tcPr>
            <w:tcW w:w="1642" w:type="dxa"/>
          </w:tcPr>
          <w:p w14:paraId="1A830419">
            <w:pPr>
              <w:widowControl/>
              <w:jc w:val="center"/>
              <w:rPr>
                <w:rFonts w:ascii="Times New Roman" w:eastAsia="黑体"/>
                <w:b w:val="0"/>
                <w:bCs w:val="0"/>
                <w:kern w:val="24"/>
                <w:szCs w:val="21"/>
              </w:rPr>
            </w:pPr>
            <w:r>
              <w:rPr>
                <w:rFonts w:ascii="Times New Roman" w:eastAsia="黑体"/>
                <w:b w:val="0"/>
                <w:bCs w:val="0"/>
                <w:kern w:val="24"/>
                <w:szCs w:val="21"/>
              </w:rPr>
              <w:t>2725.5</w:t>
            </w:r>
          </w:p>
        </w:tc>
        <w:tc>
          <w:tcPr>
            <w:tcW w:w="1642" w:type="dxa"/>
          </w:tcPr>
          <w:p w14:paraId="2F40FA91">
            <w:pPr>
              <w:widowControl/>
              <w:jc w:val="center"/>
              <w:rPr>
                <w:rFonts w:ascii="Times New Roman" w:eastAsia="黑体"/>
                <w:b w:val="0"/>
                <w:bCs w:val="0"/>
                <w:kern w:val="24"/>
                <w:szCs w:val="21"/>
              </w:rPr>
            </w:pPr>
            <w:r>
              <w:rPr>
                <w:rFonts w:ascii="Times New Roman" w:eastAsia="黑体"/>
                <w:b w:val="0"/>
                <w:bCs w:val="0"/>
                <w:kern w:val="24"/>
                <w:szCs w:val="21"/>
              </w:rPr>
              <w:t>14.0</w:t>
            </w:r>
          </w:p>
        </w:tc>
        <w:tc>
          <w:tcPr>
            <w:tcW w:w="1643" w:type="dxa"/>
          </w:tcPr>
          <w:p w14:paraId="6AD94B17">
            <w:pPr>
              <w:widowControl/>
              <w:jc w:val="center"/>
              <w:rPr>
                <w:rFonts w:ascii="Times New Roman" w:eastAsia="黑体"/>
                <w:b w:val="0"/>
                <w:bCs w:val="0"/>
                <w:kern w:val="24"/>
                <w:szCs w:val="21"/>
              </w:rPr>
            </w:pPr>
            <w:r>
              <w:rPr>
                <w:rFonts w:ascii="Times New Roman" w:eastAsia="黑体"/>
                <w:b w:val="0"/>
                <w:bCs w:val="0"/>
                <w:kern w:val="24"/>
                <w:szCs w:val="21"/>
              </w:rPr>
              <w:t>336.63</w:t>
            </w:r>
          </w:p>
        </w:tc>
        <w:tc>
          <w:tcPr>
            <w:tcW w:w="1643" w:type="dxa"/>
          </w:tcPr>
          <w:p w14:paraId="2D2296F6">
            <w:pPr>
              <w:widowControl/>
              <w:jc w:val="center"/>
              <w:rPr>
                <w:rFonts w:ascii="Times New Roman" w:eastAsia="黑体"/>
                <w:b w:val="0"/>
                <w:bCs w:val="0"/>
                <w:kern w:val="24"/>
                <w:szCs w:val="21"/>
              </w:rPr>
            </w:pPr>
            <w:r>
              <w:rPr>
                <w:rFonts w:ascii="Times New Roman" w:eastAsia="黑体"/>
                <w:b w:val="0"/>
                <w:bCs w:val="0"/>
                <w:kern w:val="24"/>
                <w:szCs w:val="21"/>
              </w:rPr>
              <w:t>2638.3</w:t>
            </w:r>
          </w:p>
        </w:tc>
      </w:tr>
      <w:tr w14:paraId="59916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42" w:type="dxa"/>
          </w:tcPr>
          <w:p w14:paraId="3C34B1F7">
            <w:pPr>
              <w:widowControl/>
              <w:jc w:val="center"/>
              <w:rPr>
                <w:rFonts w:ascii="Times New Roman" w:eastAsia="黑体"/>
                <w:b w:val="0"/>
                <w:bCs w:val="0"/>
                <w:kern w:val="24"/>
                <w:szCs w:val="21"/>
              </w:rPr>
            </w:pPr>
            <w:r>
              <w:rPr>
                <w:rFonts w:ascii="Times New Roman" w:eastAsia="黑体"/>
                <w:b w:val="0"/>
                <w:bCs w:val="0"/>
                <w:kern w:val="24"/>
                <w:szCs w:val="21"/>
              </w:rPr>
              <w:t>0.35</w:t>
            </w:r>
          </w:p>
        </w:tc>
        <w:tc>
          <w:tcPr>
            <w:tcW w:w="1642" w:type="dxa"/>
          </w:tcPr>
          <w:p w14:paraId="4C9C3369">
            <w:pPr>
              <w:widowControl/>
              <w:jc w:val="center"/>
              <w:rPr>
                <w:rFonts w:ascii="Times New Roman" w:eastAsia="黑体"/>
                <w:b w:val="0"/>
                <w:bCs w:val="0"/>
                <w:kern w:val="24"/>
                <w:szCs w:val="21"/>
              </w:rPr>
            </w:pPr>
            <w:r>
              <w:rPr>
                <w:rFonts w:ascii="Times New Roman" w:eastAsia="黑体"/>
                <w:b w:val="0"/>
                <w:bCs w:val="0"/>
                <w:kern w:val="24"/>
                <w:szCs w:val="21"/>
              </w:rPr>
              <w:t>138.88</w:t>
            </w:r>
          </w:p>
        </w:tc>
        <w:tc>
          <w:tcPr>
            <w:tcW w:w="1642" w:type="dxa"/>
          </w:tcPr>
          <w:p w14:paraId="1F6D2574">
            <w:pPr>
              <w:widowControl/>
              <w:jc w:val="center"/>
              <w:rPr>
                <w:rFonts w:ascii="Times New Roman" w:eastAsia="黑体"/>
                <w:b w:val="0"/>
                <w:bCs w:val="0"/>
                <w:kern w:val="24"/>
                <w:szCs w:val="21"/>
              </w:rPr>
            </w:pPr>
            <w:r>
              <w:rPr>
                <w:rFonts w:ascii="Times New Roman" w:eastAsia="黑体"/>
                <w:b w:val="0"/>
                <w:bCs w:val="0"/>
                <w:kern w:val="24"/>
                <w:szCs w:val="21"/>
              </w:rPr>
              <w:t>2732.5</w:t>
            </w:r>
          </w:p>
        </w:tc>
        <w:tc>
          <w:tcPr>
            <w:tcW w:w="1642" w:type="dxa"/>
          </w:tcPr>
          <w:p w14:paraId="3942929B">
            <w:pPr>
              <w:widowControl/>
              <w:jc w:val="center"/>
              <w:rPr>
                <w:rFonts w:ascii="Times New Roman" w:eastAsia="黑体"/>
                <w:b w:val="0"/>
                <w:bCs w:val="0"/>
                <w:kern w:val="24"/>
                <w:szCs w:val="21"/>
              </w:rPr>
            </w:pPr>
            <w:r>
              <w:rPr>
                <w:rFonts w:ascii="Times New Roman" w:eastAsia="黑体"/>
                <w:b w:val="0"/>
                <w:bCs w:val="0"/>
                <w:kern w:val="24"/>
                <w:szCs w:val="21"/>
              </w:rPr>
              <w:t>15.0</w:t>
            </w:r>
          </w:p>
        </w:tc>
        <w:tc>
          <w:tcPr>
            <w:tcW w:w="1643" w:type="dxa"/>
          </w:tcPr>
          <w:p w14:paraId="49FF1861">
            <w:pPr>
              <w:widowControl/>
              <w:jc w:val="center"/>
              <w:rPr>
                <w:rFonts w:ascii="Times New Roman" w:eastAsia="黑体"/>
                <w:b w:val="0"/>
                <w:bCs w:val="0"/>
                <w:kern w:val="24"/>
                <w:szCs w:val="21"/>
              </w:rPr>
            </w:pPr>
            <w:r>
              <w:rPr>
                <w:rFonts w:ascii="Times New Roman" w:eastAsia="黑体"/>
                <w:b w:val="0"/>
                <w:bCs w:val="0"/>
                <w:kern w:val="24"/>
                <w:szCs w:val="21"/>
              </w:rPr>
              <w:t>342.12</w:t>
            </w:r>
          </w:p>
        </w:tc>
        <w:tc>
          <w:tcPr>
            <w:tcW w:w="1643" w:type="dxa"/>
          </w:tcPr>
          <w:p w14:paraId="5A57136F">
            <w:pPr>
              <w:widowControl/>
              <w:jc w:val="center"/>
              <w:rPr>
                <w:rFonts w:ascii="Times New Roman" w:eastAsia="黑体"/>
                <w:b w:val="0"/>
                <w:bCs w:val="0"/>
                <w:kern w:val="24"/>
                <w:szCs w:val="21"/>
              </w:rPr>
            </w:pPr>
            <w:r>
              <w:rPr>
                <w:rFonts w:ascii="Times New Roman" w:eastAsia="黑体"/>
                <w:b w:val="0"/>
                <w:bCs w:val="0"/>
                <w:kern w:val="24"/>
                <w:szCs w:val="21"/>
              </w:rPr>
              <w:t>2611.6</w:t>
            </w:r>
          </w:p>
        </w:tc>
      </w:tr>
      <w:tr w14:paraId="5E9C1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42" w:type="dxa"/>
          </w:tcPr>
          <w:p w14:paraId="3B1462BB">
            <w:pPr>
              <w:widowControl/>
              <w:jc w:val="center"/>
              <w:rPr>
                <w:rFonts w:ascii="Times New Roman" w:eastAsia="黑体"/>
                <w:b w:val="0"/>
                <w:bCs w:val="0"/>
                <w:kern w:val="24"/>
                <w:szCs w:val="21"/>
              </w:rPr>
            </w:pPr>
            <w:r>
              <w:rPr>
                <w:rFonts w:ascii="Times New Roman" w:eastAsia="黑体"/>
                <w:b w:val="0"/>
                <w:bCs w:val="0"/>
                <w:kern w:val="24"/>
                <w:szCs w:val="21"/>
              </w:rPr>
              <w:t>0.40</w:t>
            </w:r>
          </w:p>
        </w:tc>
        <w:tc>
          <w:tcPr>
            <w:tcW w:w="1642" w:type="dxa"/>
          </w:tcPr>
          <w:p w14:paraId="181C6E50">
            <w:pPr>
              <w:widowControl/>
              <w:jc w:val="center"/>
              <w:rPr>
                <w:rFonts w:ascii="Times New Roman" w:eastAsia="黑体"/>
                <w:b w:val="0"/>
                <w:bCs w:val="0"/>
                <w:kern w:val="24"/>
                <w:szCs w:val="21"/>
              </w:rPr>
            </w:pPr>
            <w:r>
              <w:rPr>
                <w:rFonts w:ascii="Times New Roman" w:eastAsia="黑体"/>
                <w:b w:val="0"/>
                <w:bCs w:val="0"/>
                <w:kern w:val="24"/>
                <w:szCs w:val="21"/>
              </w:rPr>
              <w:t>143.62</w:t>
            </w:r>
          </w:p>
        </w:tc>
        <w:tc>
          <w:tcPr>
            <w:tcW w:w="1642" w:type="dxa"/>
          </w:tcPr>
          <w:p w14:paraId="15C0A664">
            <w:pPr>
              <w:widowControl/>
              <w:jc w:val="center"/>
              <w:rPr>
                <w:rFonts w:ascii="Times New Roman" w:eastAsia="黑体"/>
                <w:b w:val="0"/>
                <w:bCs w:val="0"/>
                <w:kern w:val="24"/>
                <w:szCs w:val="21"/>
              </w:rPr>
            </w:pPr>
            <w:r>
              <w:rPr>
                <w:rFonts w:ascii="Times New Roman" w:eastAsia="黑体"/>
                <w:b w:val="0"/>
                <w:bCs w:val="0"/>
                <w:kern w:val="24"/>
                <w:szCs w:val="21"/>
              </w:rPr>
              <w:t>2738.5</w:t>
            </w:r>
          </w:p>
        </w:tc>
        <w:tc>
          <w:tcPr>
            <w:tcW w:w="1642" w:type="dxa"/>
          </w:tcPr>
          <w:p w14:paraId="1ABC0E11">
            <w:pPr>
              <w:widowControl/>
              <w:jc w:val="center"/>
              <w:rPr>
                <w:rFonts w:ascii="Times New Roman" w:eastAsia="黑体"/>
                <w:b w:val="0"/>
                <w:bCs w:val="0"/>
                <w:kern w:val="24"/>
                <w:szCs w:val="21"/>
              </w:rPr>
            </w:pPr>
            <w:r>
              <w:rPr>
                <w:rFonts w:ascii="Times New Roman" w:eastAsia="黑体"/>
                <w:b w:val="0"/>
                <w:bCs w:val="0"/>
                <w:kern w:val="24"/>
                <w:szCs w:val="21"/>
              </w:rPr>
              <w:t>16.0</w:t>
            </w:r>
          </w:p>
        </w:tc>
        <w:tc>
          <w:tcPr>
            <w:tcW w:w="1643" w:type="dxa"/>
          </w:tcPr>
          <w:p w14:paraId="3B745D72">
            <w:pPr>
              <w:widowControl/>
              <w:jc w:val="center"/>
              <w:rPr>
                <w:rFonts w:ascii="Times New Roman" w:eastAsia="黑体"/>
                <w:b w:val="0"/>
                <w:bCs w:val="0"/>
                <w:kern w:val="24"/>
                <w:szCs w:val="21"/>
              </w:rPr>
            </w:pPr>
            <w:r>
              <w:rPr>
                <w:rFonts w:ascii="Times New Roman" w:eastAsia="黑体"/>
                <w:b w:val="0"/>
                <w:bCs w:val="0"/>
                <w:kern w:val="24"/>
                <w:szCs w:val="21"/>
              </w:rPr>
              <w:t>347.32</w:t>
            </w:r>
          </w:p>
        </w:tc>
        <w:tc>
          <w:tcPr>
            <w:tcW w:w="1643" w:type="dxa"/>
          </w:tcPr>
          <w:p w14:paraId="7A31ABE3">
            <w:pPr>
              <w:widowControl/>
              <w:jc w:val="center"/>
              <w:rPr>
                <w:rFonts w:ascii="Times New Roman" w:eastAsia="黑体"/>
                <w:b w:val="0"/>
                <w:bCs w:val="0"/>
                <w:kern w:val="24"/>
                <w:szCs w:val="21"/>
              </w:rPr>
            </w:pPr>
            <w:r>
              <w:rPr>
                <w:rFonts w:ascii="Times New Roman" w:eastAsia="黑体"/>
                <w:b w:val="0"/>
                <w:bCs w:val="0"/>
                <w:kern w:val="24"/>
                <w:szCs w:val="21"/>
              </w:rPr>
              <w:t>2582.7</w:t>
            </w:r>
          </w:p>
        </w:tc>
      </w:tr>
      <w:tr w14:paraId="6F9420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42" w:type="dxa"/>
          </w:tcPr>
          <w:p w14:paraId="2602F507">
            <w:pPr>
              <w:widowControl/>
              <w:jc w:val="center"/>
              <w:rPr>
                <w:rFonts w:ascii="Times New Roman" w:eastAsia="黑体"/>
                <w:b w:val="0"/>
                <w:bCs w:val="0"/>
                <w:kern w:val="24"/>
                <w:szCs w:val="21"/>
              </w:rPr>
            </w:pPr>
            <w:r>
              <w:rPr>
                <w:rFonts w:ascii="Times New Roman" w:eastAsia="黑体"/>
                <w:b w:val="0"/>
                <w:bCs w:val="0"/>
                <w:kern w:val="24"/>
                <w:szCs w:val="21"/>
              </w:rPr>
              <w:t>0.45</w:t>
            </w:r>
          </w:p>
        </w:tc>
        <w:tc>
          <w:tcPr>
            <w:tcW w:w="1642" w:type="dxa"/>
          </w:tcPr>
          <w:p w14:paraId="5A7ECB48">
            <w:pPr>
              <w:widowControl/>
              <w:jc w:val="center"/>
              <w:rPr>
                <w:rFonts w:ascii="Times New Roman" w:eastAsia="黑体"/>
                <w:b w:val="0"/>
                <w:bCs w:val="0"/>
                <w:kern w:val="24"/>
                <w:szCs w:val="21"/>
              </w:rPr>
            </w:pPr>
            <w:r>
              <w:rPr>
                <w:rFonts w:ascii="Times New Roman" w:eastAsia="黑体"/>
                <w:b w:val="0"/>
                <w:bCs w:val="0"/>
                <w:kern w:val="24"/>
                <w:szCs w:val="21"/>
              </w:rPr>
              <w:t>147.92</w:t>
            </w:r>
          </w:p>
        </w:tc>
        <w:tc>
          <w:tcPr>
            <w:tcW w:w="1642" w:type="dxa"/>
          </w:tcPr>
          <w:p w14:paraId="4D497CC5">
            <w:pPr>
              <w:widowControl/>
              <w:jc w:val="center"/>
              <w:rPr>
                <w:rFonts w:ascii="Times New Roman" w:eastAsia="黑体"/>
                <w:b w:val="0"/>
                <w:bCs w:val="0"/>
                <w:kern w:val="24"/>
                <w:szCs w:val="21"/>
              </w:rPr>
            </w:pPr>
            <w:r>
              <w:rPr>
                <w:rFonts w:ascii="Times New Roman" w:eastAsia="黑体"/>
                <w:b w:val="0"/>
                <w:bCs w:val="0"/>
                <w:kern w:val="24"/>
                <w:szCs w:val="21"/>
              </w:rPr>
              <w:t>2743.8</w:t>
            </w:r>
          </w:p>
        </w:tc>
        <w:tc>
          <w:tcPr>
            <w:tcW w:w="1642" w:type="dxa"/>
          </w:tcPr>
          <w:p w14:paraId="174475D3">
            <w:pPr>
              <w:widowControl/>
              <w:jc w:val="center"/>
              <w:rPr>
                <w:rFonts w:ascii="Times New Roman" w:eastAsia="黑体"/>
                <w:b w:val="0"/>
                <w:bCs w:val="0"/>
                <w:kern w:val="24"/>
                <w:szCs w:val="21"/>
              </w:rPr>
            </w:pPr>
            <w:r>
              <w:rPr>
                <w:rFonts w:ascii="Times New Roman" w:eastAsia="黑体"/>
                <w:b w:val="0"/>
                <w:bCs w:val="0"/>
                <w:kern w:val="24"/>
                <w:szCs w:val="21"/>
              </w:rPr>
              <w:t>17.0</w:t>
            </w:r>
          </w:p>
        </w:tc>
        <w:tc>
          <w:tcPr>
            <w:tcW w:w="1643" w:type="dxa"/>
          </w:tcPr>
          <w:p w14:paraId="3868D47A">
            <w:pPr>
              <w:widowControl/>
              <w:jc w:val="center"/>
              <w:rPr>
                <w:rFonts w:ascii="Times New Roman" w:eastAsia="黑体"/>
                <w:b w:val="0"/>
                <w:bCs w:val="0"/>
                <w:kern w:val="24"/>
                <w:szCs w:val="21"/>
              </w:rPr>
            </w:pPr>
            <w:r>
              <w:rPr>
                <w:rFonts w:ascii="Times New Roman" w:eastAsia="黑体"/>
                <w:b w:val="0"/>
                <w:bCs w:val="0"/>
                <w:kern w:val="24"/>
                <w:szCs w:val="21"/>
              </w:rPr>
              <w:t>352.26</w:t>
            </w:r>
          </w:p>
        </w:tc>
        <w:tc>
          <w:tcPr>
            <w:tcW w:w="1643" w:type="dxa"/>
          </w:tcPr>
          <w:p w14:paraId="28AC2856">
            <w:pPr>
              <w:widowControl/>
              <w:jc w:val="center"/>
              <w:rPr>
                <w:rFonts w:ascii="Times New Roman" w:eastAsia="黑体"/>
                <w:b w:val="0"/>
                <w:bCs w:val="0"/>
                <w:kern w:val="24"/>
                <w:szCs w:val="21"/>
              </w:rPr>
            </w:pPr>
            <w:r>
              <w:rPr>
                <w:rFonts w:ascii="Times New Roman" w:eastAsia="黑体"/>
                <w:b w:val="0"/>
                <w:bCs w:val="0"/>
                <w:kern w:val="24"/>
                <w:szCs w:val="21"/>
              </w:rPr>
              <w:t>2550.8</w:t>
            </w:r>
          </w:p>
        </w:tc>
      </w:tr>
      <w:tr w14:paraId="5114EA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42" w:type="dxa"/>
          </w:tcPr>
          <w:p w14:paraId="20BBC6E6">
            <w:pPr>
              <w:widowControl/>
              <w:jc w:val="center"/>
              <w:rPr>
                <w:rFonts w:ascii="Times New Roman" w:eastAsia="黑体"/>
                <w:b w:val="0"/>
                <w:bCs w:val="0"/>
                <w:kern w:val="24"/>
                <w:szCs w:val="21"/>
              </w:rPr>
            </w:pPr>
            <w:r>
              <w:rPr>
                <w:rFonts w:ascii="Times New Roman" w:eastAsia="黑体"/>
                <w:b w:val="0"/>
                <w:bCs w:val="0"/>
                <w:kern w:val="24"/>
                <w:szCs w:val="21"/>
              </w:rPr>
              <w:t>0.50</w:t>
            </w:r>
          </w:p>
        </w:tc>
        <w:tc>
          <w:tcPr>
            <w:tcW w:w="1642" w:type="dxa"/>
          </w:tcPr>
          <w:p w14:paraId="5ECA186E">
            <w:pPr>
              <w:widowControl/>
              <w:jc w:val="center"/>
              <w:rPr>
                <w:rFonts w:ascii="Times New Roman" w:eastAsia="黑体"/>
                <w:b w:val="0"/>
                <w:bCs w:val="0"/>
                <w:kern w:val="24"/>
                <w:szCs w:val="21"/>
              </w:rPr>
            </w:pPr>
            <w:r>
              <w:rPr>
                <w:rFonts w:ascii="Times New Roman" w:eastAsia="黑体"/>
                <w:b w:val="0"/>
                <w:bCs w:val="0"/>
                <w:kern w:val="24"/>
                <w:szCs w:val="21"/>
              </w:rPr>
              <w:t>151.85</w:t>
            </w:r>
          </w:p>
        </w:tc>
        <w:tc>
          <w:tcPr>
            <w:tcW w:w="1642" w:type="dxa"/>
          </w:tcPr>
          <w:p w14:paraId="0A181A9E">
            <w:pPr>
              <w:widowControl/>
              <w:jc w:val="center"/>
              <w:rPr>
                <w:rFonts w:ascii="Times New Roman" w:eastAsia="黑体"/>
                <w:b w:val="0"/>
                <w:bCs w:val="0"/>
                <w:kern w:val="24"/>
                <w:szCs w:val="21"/>
              </w:rPr>
            </w:pPr>
            <w:r>
              <w:rPr>
                <w:rFonts w:ascii="Times New Roman" w:eastAsia="黑体"/>
                <w:b w:val="0"/>
                <w:bCs w:val="0"/>
                <w:kern w:val="24"/>
                <w:szCs w:val="21"/>
              </w:rPr>
              <w:t>2748.5</w:t>
            </w:r>
          </w:p>
        </w:tc>
        <w:tc>
          <w:tcPr>
            <w:tcW w:w="1642" w:type="dxa"/>
          </w:tcPr>
          <w:p w14:paraId="59C1CD07">
            <w:pPr>
              <w:widowControl/>
              <w:jc w:val="center"/>
              <w:rPr>
                <w:rFonts w:ascii="Times New Roman" w:eastAsia="黑体"/>
                <w:b w:val="0"/>
                <w:bCs w:val="0"/>
                <w:kern w:val="24"/>
                <w:szCs w:val="21"/>
              </w:rPr>
            </w:pPr>
            <w:r>
              <w:rPr>
                <w:rFonts w:ascii="Times New Roman" w:eastAsia="黑体"/>
                <w:b w:val="0"/>
                <w:bCs w:val="0"/>
                <w:kern w:val="24"/>
                <w:szCs w:val="21"/>
              </w:rPr>
              <w:t>18.0</w:t>
            </w:r>
          </w:p>
        </w:tc>
        <w:tc>
          <w:tcPr>
            <w:tcW w:w="1643" w:type="dxa"/>
          </w:tcPr>
          <w:p w14:paraId="7AE37722">
            <w:pPr>
              <w:widowControl/>
              <w:jc w:val="center"/>
              <w:rPr>
                <w:rFonts w:ascii="Times New Roman" w:eastAsia="黑体"/>
                <w:b w:val="0"/>
                <w:bCs w:val="0"/>
                <w:kern w:val="24"/>
                <w:szCs w:val="21"/>
              </w:rPr>
            </w:pPr>
            <w:r>
              <w:rPr>
                <w:rFonts w:ascii="Times New Roman" w:eastAsia="黑体"/>
                <w:b w:val="0"/>
                <w:bCs w:val="0"/>
                <w:kern w:val="24"/>
                <w:szCs w:val="21"/>
              </w:rPr>
              <w:t>356.96</w:t>
            </w:r>
          </w:p>
        </w:tc>
        <w:tc>
          <w:tcPr>
            <w:tcW w:w="1643" w:type="dxa"/>
          </w:tcPr>
          <w:p w14:paraId="035E3B48">
            <w:pPr>
              <w:widowControl/>
              <w:jc w:val="center"/>
              <w:rPr>
                <w:rFonts w:ascii="Times New Roman" w:eastAsia="黑体"/>
                <w:b w:val="0"/>
                <w:bCs w:val="0"/>
                <w:kern w:val="24"/>
                <w:szCs w:val="21"/>
              </w:rPr>
            </w:pPr>
            <w:r>
              <w:rPr>
                <w:rFonts w:ascii="Times New Roman" w:eastAsia="黑体"/>
                <w:b w:val="0"/>
                <w:bCs w:val="0"/>
                <w:kern w:val="24"/>
                <w:szCs w:val="21"/>
              </w:rPr>
              <w:t>2514.4</w:t>
            </w:r>
          </w:p>
        </w:tc>
      </w:tr>
      <w:tr w14:paraId="45014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42" w:type="dxa"/>
          </w:tcPr>
          <w:p w14:paraId="2A6AD8AA">
            <w:pPr>
              <w:widowControl/>
              <w:jc w:val="center"/>
              <w:rPr>
                <w:rFonts w:ascii="Times New Roman" w:eastAsia="黑体"/>
                <w:b w:val="0"/>
                <w:bCs w:val="0"/>
                <w:kern w:val="24"/>
                <w:szCs w:val="21"/>
              </w:rPr>
            </w:pPr>
            <w:r>
              <w:rPr>
                <w:rFonts w:ascii="Times New Roman" w:eastAsia="黑体"/>
                <w:b w:val="0"/>
                <w:bCs w:val="0"/>
                <w:kern w:val="24"/>
                <w:szCs w:val="21"/>
              </w:rPr>
              <w:t>0.60</w:t>
            </w:r>
          </w:p>
        </w:tc>
        <w:tc>
          <w:tcPr>
            <w:tcW w:w="1642" w:type="dxa"/>
          </w:tcPr>
          <w:p w14:paraId="6006B591">
            <w:pPr>
              <w:widowControl/>
              <w:jc w:val="center"/>
              <w:rPr>
                <w:rFonts w:ascii="Times New Roman" w:eastAsia="黑体"/>
                <w:b w:val="0"/>
                <w:bCs w:val="0"/>
                <w:kern w:val="24"/>
                <w:szCs w:val="21"/>
              </w:rPr>
            </w:pPr>
            <w:r>
              <w:rPr>
                <w:rFonts w:ascii="Times New Roman" w:eastAsia="黑体"/>
                <w:b w:val="0"/>
                <w:bCs w:val="0"/>
                <w:kern w:val="24"/>
                <w:szCs w:val="21"/>
              </w:rPr>
              <w:t>158.84</w:t>
            </w:r>
          </w:p>
        </w:tc>
        <w:tc>
          <w:tcPr>
            <w:tcW w:w="1642" w:type="dxa"/>
          </w:tcPr>
          <w:p w14:paraId="7C706446">
            <w:pPr>
              <w:widowControl/>
              <w:jc w:val="center"/>
              <w:rPr>
                <w:rFonts w:ascii="Times New Roman" w:eastAsia="黑体"/>
                <w:b w:val="0"/>
                <w:bCs w:val="0"/>
                <w:kern w:val="24"/>
                <w:szCs w:val="21"/>
              </w:rPr>
            </w:pPr>
            <w:r>
              <w:rPr>
                <w:rFonts w:ascii="Times New Roman" w:eastAsia="黑体"/>
                <w:b w:val="0"/>
                <w:bCs w:val="0"/>
                <w:kern w:val="24"/>
                <w:szCs w:val="21"/>
              </w:rPr>
              <w:t>2756.4</w:t>
            </w:r>
          </w:p>
        </w:tc>
        <w:tc>
          <w:tcPr>
            <w:tcW w:w="1642" w:type="dxa"/>
          </w:tcPr>
          <w:p w14:paraId="7EC3C125">
            <w:pPr>
              <w:widowControl/>
              <w:jc w:val="center"/>
              <w:rPr>
                <w:rFonts w:ascii="Times New Roman" w:eastAsia="黑体"/>
                <w:b w:val="0"/>
                <w:bCs w:val="0"/>
                <w:kern w:val="24"/>
                <w:szCs w:val="21"/>
              </w:rPr>
            </w:pPr>
            <w:r>
              <w:rPr>
                <w:rFonts w:ascii="Times New Roman" w:eastAsia="黑体"/>
                <w:b w:val="0"/>
                <w:bCs w:val="0"/>
                <w:kern w:val="24"/>
                <w:szCs w:val="21"/>
              </w:rPr>
              <w:t>19.0</w:t>
            </w:r>
          </w:p>
        </w:tc>
        <w:tc>
          <w:tcPr>
            <w:tcW w:w="1643" w:type="dxa"/>
          </w:tcPr>
          <w:p w14:paraId="36D5A20D">
            <w:pPr>
              <w:widowControl/>
              <w:jc w:val="center"/>
              <w:rPr>
                <w:rFonts w:ascii="Times New Roman" w:eastAsia="黑体"/>
                <w:b w:val="0"/>
                <w:bCs w:val="0"/>
                <w:kern w:val="24"/>
                <w:szCs w:val="21"/>
              </w:rPr>
            </w:pPr>
            <w:r>
              <w:rPr>
                <w:rFonts w:ascii="Times New Roman" w:eastAsia="黑体"/>
                <w:b w:val="0"/>
                <w:bCs w:val="0"/>
                <w:kern w:val="24"/>
                <w:szCs w:val="21"/>
              </w:rPr>
              <w:t>361.44</w:t>
            </w:r>
          </w:p>
        </w:tc>
        <w:tc>
          <w:tcPr>
            <w:tcW w:w="1643" w:type="dxa"/>
          </w:tcPr>
          <w:p w14:paraId="3CB69F12">
            <w:pPr>
              <w:widowControl/>
              <w:jc w:val="center"/>
              <w:rPr>
                <w:rFonts w:ascii="Times New Roman" w:eastAsia="黑体"/>
                <w:b w:val="0"/>
                <w:bCs w:val="0"/>
                <w:kern w:val="24"/>
                <w:szCs w:val="21"/>
              </w:rPr>
            </w:pPr>
            <w:r>
              <w:rPr>
                <w:rFonts w:ascii="Times New Roman" w:eastAsia="黑体"/>
                <w:b w:val="0"/>
                <w:bCs w:val="0"/>
                <w:kern w:val="24"/>
                <w:szCs w:val="21"/>
              </w:rPr>
              <w:t>2470.1</w:t>
            </w:r>
          </w:p>
        </w:tc>
      </w:tr>
      <w:tr w14:paraId="1085916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42" w:type="dxa"/>
          </w:tcPr>
          <w:p w14:paraId="5C2446DE">
            <w:pPr>
              <w:widowControl/>
              <w:jc w:val="center"/>
              <w:rPr>
                <w:rFonts w:ascii="Times New Roman" w:eastAsia="黑体"/>
                <w:b w:val="0"/>
                <w:bCs w:val="0"/>
                <w:kern w:val="24"/>
                <w:szCs w:val="21"/>
              </w:rPr>
            </w:pPr>
            <w:r>
              <w:rPr>
                <w:rFonts w:ascii="Times New Roman" w:eastAsia="黑体"/>
                <w:b w:val="0"/>
                <w:bCs w:val="0"/>
                <w:kern w:val="24"/>
                <w:szCs w:val="21"/>
              </w:rPr>
              <w:t>0.70</w:t>
            </w:r>
          </w:p>
        </w:tc>
        <w:tc>
          <w:tcPr>
            <w:tcW w:w="1642" w:type="dxa"/>
          </w:tcPr>
          <w:p w14:paraId="76BFA822">
            <w:pPr>
              <w:widowControl/>
              <w:jc w:val="center"/>
              <w:rPr>
                <w:rFonts w:ascii="Times New Roman" w:eastAsia="黑体"/>
                <w:b w:val="0"/>
                <w:bCs w:val="0"/>
                <w:kern w:val="24"/>
                <w:szCs w:val="21"/>
              </w:rPr>
            </w:pPr>
            <w:r>
              <w:rPr>
                <w:rFonts w:ascii="Times New Roman" w:eastAsia="黑体"/>
                <w:b w:val="0"/>
                <w:bCs w:val="0"/>
                <w:kern w:val="24"/>
                <w:szCs w:val="21"/>
              </w:rPr>
              <w:t>164.96</w:t>
            </w:r>
          </w:p>
        </w:tc>
        <w:tc>
          <w:tcPr>
            <w:tcW w:w="1642" w:type="dxa"/>
          </w:tcPr>
          <w:p w14:paraId="31A2195D">
            <w:pPr>
              <w:widowControl/>
              <w:jc w:val="center"/>
              <w:rPr>
                <w:rFonts w:ascii="Times New Roman" w:eastAsia="黑体"/>
                <w:b w:val="0"/>
                <w:bCs w:val="0"/>
                <w:kern w:val="24"/>
                <w:szCs w:val="21"/>
              </w:rPr>
            </w:pPr>
            <w:r>
              <w:rPr>
                <w:rFonts w:ascii="Times New Roman" w:eastAsia="黑体"/>
                <w:b w:val="0"/>
                <w:bCs w:val="0"/>
                <w:kern w:val="24"/>
                <w:szCs w:val="21"/>
              </w:rPr>
              <w:t>2762.9</w:t>
            </w:r>
          </w:p>
        </w:tc>
        <w:tc>
          <w:tcPr>
            <w:tcW w:w="1642" w:type="dxa"/>
          </w:tcPr>
          <w:p w14:paraId="32B3C5C0">
            <w:pPr>
              <w:widowControl/>
              <w:jc w:val="center"/>
              <w:rPr>
                <w:rFonts w:ascii="Times New Roman" w:eastAsia="黑体"/>
                <w:b w:val="0"/>
                <w:bCs w:val="0"/>
                <w:kern w:val="24"/>
                <w:szCs w:val="21"/>
              </w:rPr>
            </w:pPr>
            <w:r>
              <w:rPr>
                <w:rFonts w:ascii="Times New Roman" w:eastAsia="黑体"/>
                <w:b w:val="0"/>
                <w:bCs w:val="0"/>
                <w:kern w:val="24"/>
                <w:szCs w:val="21"/>
              </w:rPr>
              <w:t>20.0</w:t>
            </w:r>
          </w:p>
        </w:tc>
        <w:tc>
          <w:tcPr>
            <w:tcW w:w="1643" w:type="dxa"/>
          </w:tcPr>
          <w:p w14:paraId="35B61CBC">
            <w:pPr>
              <w:widowControl/>
              <w:jc w:val="center"/>
              <w:rPr>
                <w:rFonts w:ascii="Times New Roman" w:eastAsia="黑体"/>
                <w:b w:val="0"/>
                <w:bCs w:val="0"/>
                <w:kern w:val="24"/>
                <w:szCs w:val="21"/>
              </w:rPr>
            </w:pPr>
            <w:r>
              <w:rPr>
                <w:rFonts w:ascii="Times New Roman" w:eastAsia="黑体"/>
                <w:b w:val="0"/>
                <w:bCs w:val="0"/>
                <w:kern w:val="24"/>
                <w:szCs w:val="21"/>
              </w:rPr>
              <w:t>365.71</w:t>
            </w:r>
          </w:p>
        </w:tc>
        <w:tc>
          <w:tcPr>
            <w:tcW w:w="1643" w:type="dxa"/>
          </w:tcPr>
          <w:p w14:paraId="267924CD">
            <w:pPr>
              <w:widowControl/>
              <w:jc w:val="center"/>
              <w:rPr>
                <w:rFonts w:ascii="Times New Roman" w:eastAsia="黑体"/>
                <w:b w:val="0"/>
                <w:bCs w:val="0"/>
                <w:kern w:val="24"/>
                <w:szCs w:val="21"/>
              </w:rPr>
            </w:pPr>
            <w:r>
              <w:rPr>
                <w:rFonts w:ascii="Times New Roman" w:eastAsia="黑体"/>
                <w:b w:val="0"/>
                <w:bCs w:val="0"/>
                <w:kern w:val="24"/>
                <w:szCs w:val="21"/>
              </w:rPr>
              <w:t>2413.9</w:t>
            </w:r>
          </w:p>
        </w:tc>
      </w:tr>
      <w:tr w14:paraId="2DB20B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42" w:type="dxa"/>
          </w:tcPr>
          <w:p w14:paraId="6F2820D0">
            <w:pPr>
              <w:widowControl/>
              <w:jc w:val="center"/>
              <w:rPr>
                <w:rFonts w:ascii="Times New Roman" w:eastAsia="黑体"/>
                <w:b w:val="0"/>
                <w:bCs w:val="0"/>
                <w:kern w:val="24"/>
                <w:szCs w:val="21"/>
              </w:rPr>
            </w:pPr>
            <w:r>
              <w:rPr>
                <w:rFonts w:ascii="Times New Roman" w:eastAsia="黑体"/>
                <w:b w:val="0"/>
                <w:bCs w:val="0"/>
                <w:kern w:val="24"/>
                <w:szCs w:val="21"/>
              </w:rPr>
              <w:t>0.80</w:t>
            </w:r>
          </w:p>
        </w:tc>
        <w:tc>
          <w:tcPr>
            <w:tcW w:w="1642" w:type="dxa"/>
          </w:tcPr>
          <w:p w14:paraId="717FCA30">
            <w:pPr>
              <w:widowControl/>
              <w:jc w:val="center"/>
              <w:rPr>
                <w:rFonts w:ascii="Times New Roman" w:eastAsia="黑体"/>
                <w:b w:val="0"/>
                <w:bCs w:val="0"/>
                <w:kern w:val="24"/>
                <w:szCs w:val="21"/>
              </w:rPr>
            </w:pPr>
            <w:r>
              <w:rPr>
                <w:rFonts w:ascii="Times New Roman" w:eastAsia="黑体"/>
                <w:b w:val="0"/>
                <w:bCs w:val="0"/>
                <w:kern w:val="24"/>
                <w:szCs w:val="21"/>
              </w:rPr>
              <w:t>170.42</w:t>
            </w:r>
          </w:p>
        </w:tc>
        <w:tc>
          <w:tcPr>
            <w:tcW w:w="1642" w:type="dxa"/>
          </w:tcPr>
          <w:p w14:paraId="4E7C92BD">
            <w:pPr>
              <w:widowControl/>
              <w:jc w:val="center"/>
              <w:rPr>
                <w:rFonts w:ascii="Times New Roman" w:eastAsia="黑体"/>
                <w:b w:val="0"/>
                <w:bCs w:val="0"/>
                <w:kern w:val="24"/>
                <w:szCs w:val="21"/>
              </w:rPr>
            </w:pPr>
            <w:r>
              <w:rPr>
                <w:rFonts w:ascii="Times New Roman" w:eastAsia="黑体"/>
                <w:b w:val="0"/>
                <w:bCs w:val="0"/>
                <w:kern w:val="24"/>
                <w:szCs w:val="21"/>
              </w:rPr>
              <w:t>2768.4</w:t>
            </w:r>
          </w:p>
        </w:tc>
        <w:tc>
          <w:tcPr>
            <w:tcW w:w="1642" w:type="dxa"/>
          </w:tcPr>
          <w:p w14:paraId="1C164DE1">
            <w:pPr>
              <w:widowControl/>
              <w:jc w:val="center"/>
              <w:rPr>
                <w:rFonts w:ascii="Times New Roman" w:eastAsia="黑体"/>
                <w:b w:val="0"/>
                <w:bCs w:val="0"/>
                <w:kern w:val="24"/>
                <w:szCs w:val="21"/>
              </w:rPr>
            </w:pPr>
            <w:r>
              <w:rPr>
                <w:rFonts w:ascii="Times New Roman" w:eastAsia="黑体"/>
                <w:b w:val="0"/>
                <w:bCs w:val="0"/>
                <w:kern w:val="24"/>
                <w:szCs w:val="21"/>
              </w:rPr>
              <w:t>21.0</w:t>
            </w:r>
          </w:p>
        </w:tc>
        <w:tc>
          <w:tcPr>
            <w:tcW w:w="1643" w:type="dxa"/>
          </w:tcPr>
          <w:p w14:paraId="1EB675D3">
            <w:pPr>
              <w:widowControl/>
              <w:jc w:val="center"/>
              <w:rPr>
                <w:rFonts w:ascii="Times New Roman" w:eastAsia="黑体"/>
                <w:b w:val="0"/>
                <w:bCs w:val="0"/>
                <w:kern w:val="24"/>
                <w:szCs w:val="21"/>
              </w:rPr>
            </w:pPr>
            <w:r>
              <w:rPr>
                <w:rFonts w:ascii="Times New Roman" w:eastAsia="黑体"/>
                <w:b w:val="0"/>
                <w:bCs w:val="0"/>
                <w:kern w:val="24"/>
                <w:szCs w:val="21"/>
              </w:rPr>
              <w:t>369.79</w:t>
            </w:r>
          </w:p>
        </w:tc>
        <w:tc>
          <w:tcPr>
            <w:tcW w:w="1643" w:type="dxa"/>
          </w:tcPr>
          <w:p w14:paraId="58D2E542">
            <w:pPr>
              <w:widowControl/>
              <w:jc w:val="center"/>
              <w:rPr>
                <w:rFonts w:ascii="Times New Roman" w:eastAsia="黑体"/>
                <w:b w:val="0"/>
                <w:bCs w:val="0"/>
                <w:kern w:val="24"/>
                <w:szCs w:val="21"/>
              </w:rPr>
            </w:pPr>
            <w:r>
              <w:rPr>
                <w:rFonts w:ascii="Times New Roman" w:eastAsia="黑体"/>
                <w:b w:val="0"/>
                <w:bCs w:val="0"/>
                <w:kern w:val="24"/>
                <w:szCs w:val="21"/>
              </w:rPr>
              <w:t>2340.2</w:t>
            </w:r>
          </w:p>
        </w:tc>
      </w:tr>
      <w:tr w14:paraId="1D5BEF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2" w:hRule="atLeast"/>
        </w:trPr>
        <w:tc>
          <w:tcPr>
            <w:tcW w:w="1642" w:type="dxa"/>
          </w:tcPr>
          <w:p w14:paraId="226AC854">
            <w:pPr>
              <w:widowControl/>
              <w:jc w:val="center"/>
              <w:rPr>
                <w:rFonts w:ascii="Times New Roman" w:eastAsia="黑体"/>
                <w:b w:val="0"/>
                <w:bCs w:val="0"/>
                <w:kern w:val="24"/>
                <w:szCs w:val="21"/>
              </w:rPr>
            </w:pPr>
            <w:r>
              <w:rPr>
                <w:rFonts w:ascii="Times New Roman" w:eastAsia="黑体"/>
                <w:b w:val="0"/>
                <w:bCs w:val="0"/>
                <w:kern w:val="24"/>
                <w:szCs w:val="21"/>
              </w:rPr>
              <w:t>0.90</w:t>
            </w:r>
          </w:p>
        </w:tc>
        <w:tc>
          <w:tcPr>
            <w:tcW w:w="1642" w:type="dxa"/>
          </w:tcPr>
          <w:p w14:paraId="7593F450">
            <w:pPr>
              <w:widowControl/>
              <w:jc w:val="center"/>
              <w:rPr>
                <w:rFonts w:ascii="Times New Roman" w:eastAsia="黑体"/>
                <w:b w:val="0"/>
                <w:bCs w:val="0"/>
                <w:kern w:val="24"/>
                <w:szCs w:val="21"/>
              </w:rPr>
            </w:pPr>
            <w:r>
              <w:rPr>
                <w:rFonts w:ascii="Times New Roman" w:eastAsia="黑体"/>
                <w:b w:val="0"/>
                <w:bCs w:val="0"/>
                <w:kern w:val="24"/>
                <w:szCs w:val="21"/>
              </w:rPr>
              <w:t>175.36</w:t>
            </w:r>
          </w:p>
        </w:tc>
        <w:tc>
          <w:tcPr>
            <w:tcW w:w="1642" w:type="dxa"/>
          </w:tcPr>
          <w:p w14:paraId="48108AF0">
            <w:pPr>
              <w:widowControl/>
              <w:jc w:val="center"/>
              <w:rPr>
                <w:rFonts w:ascii="Times New Roman" w:eastAsia="黑体"/>
                <w:b w:val="0"/>
                <w:bCs w:val="0"/>
                <w:kern w:val="24"/>
                <w:szCs w:val="21"/>
              </w:rPr>
            </w:pPr>
            <w:r>
              <w:rPr>
                <w:rFonts w:ascii="Times New Roman" w:eastAsia="黑体"/>
                <w:b w:val="0"/>
                <w:bCs w:val="0"/>
                <w:kern w:val="24"/>
                <w:szCs w:val="21"/>
              </w:rPr>
              <w:t>2773.0</w:t>
            </w:r>
          </w:p>
        </w:tc>
        <w:tc>
          <w:tcPr>
            <w:tcW w:w="1642" w:type="dxa"/>
          </w:tcPr>
          <w:p w14:paraId="3DAEE5FD">
            <w:pPr>
              <w:widowControl/>
              <w:jc w:val="center"/>
              <w:rPr>
                <w:rFonts w:ascii="Times New Roman" w:eastAsia="黑体"/>
                <w:b w:val="0"/>
                <w:bCs w:val="0"/>
                <w:kern w:val="24"/>
                <w:szCs w:val="21"/>
              </w:rPr>
            </w:pPr>
            <w:r>
              <w:rPr>
                <w:rFonts w:ascii="Times New Roman" w:eastAsia="黑体"/>
                <w:b w:val="0"/>
                <w:bCs w:val="0"/>
                <w:kern w:val="24"/>
                <w:szCs w:val="21"/>
              </w:rPr>
              <w:t>22.0</w:t>
            </w:r>
          </w:p>
        </w:tc>
        <w:tc>
          <w:tcPr>
            <w:tcW w:w="1643" w:type="dxa"/>
          </w:tcPr>
          <w:p w14:paraId="79B9FBB7">
            <w:pPr>
              <w:widowControl/>
              <w:jc w:val="center"/>
              <w:rPr>
                <w:rFonts w:ascii="Times New Roman" w:eastAsia="黑体"/>
                <w:b w:val="0"/>
                <w:bCs w:val="0"/>
                <w:kern w:val="24"/>
                <w:szCs w:val="21"/>
              </w:rPr>
            </w:pPr>
            <w:r>
              <w:rPr>
                <w:rFonts w:ascii="Times New Roman" w:eastAsia="黑体"/>
                <w:b w:val="0"/>
                <w:bCs w:val="0"/>
                <w:kern w:val="24"/>
                <w:szCs w:val="21"/>
              </w:rPr>
              <w:t>373.68</w:t>
            </w:r>
          </w:p>
        </w:tc>
        <w:tc>
          <w:tcPr>
            <w:tcW w:w="1643" w:type="dxa"/>
          </w:tcPr>
          <w:p w14:paraId="6EFA8F64">
            <w:pPr>
              <w:widowControl/>
              <w:jc w:val="center"/>
              <w:rPr>
                <w:rFonts w:ascii="Times New Roman" w:eastAsia="黑体"/>
                <w:b w:val="0"/>
                <w:bCs w:val="0"/>
                <w:kern w:val="24"/>
                <w:szCs w:val="21"/>
              </w:rPr>
            </w:pPr>
            <w:r>
              <w:rPr>
                <w:rFonts w:ascii="Times New Roman" w:eastAsia="黑体"/>
                <w:b w:val="0"/>
                <w:bCs w:val="0"/>
                <w:kern w:val="24"/>
                <w:szCs w:val="21"/>
              </w:rPr>
              <w:t>2192.5</w:t>
            </w:r>
          </w:p>
        </w:tc>
      </w:tr>
    </w:tbl>
    <w:p w14:paraId="6B010627">
      <w:pPr>
        <w:widowControl/>
        <w:jc w:val="center"/>
        <w:rPr>
          <w:rFonts w:eastAsia="黑体"/>
          <w:b w:val="0"/>
          <w:bCs w:val="0"/>
          <w:kern w:val="24"/>
          <w:szCs w:val="21"/>
        </w:rPr>
      </w:pPr>
    </w:p>
    <w:p w14:paraId="011A222D">
      <w:pPr>
        <w:widowControl/>
        <w:spacing w:before="0" w:after="0" w:line="240" w:lineRule="auto"/>
        <w:jc w:val="left"/>
        <w:rPr>
          <w:rFonts w:ascii="Times New Roman" w:hAnsi="Times New Roman" w:eastAsia="黑体" w:cs="Times New Roman"/>
          <w:b w:val="0"/>
          <w:bCs w:val="0"/>
          <w:kern w:val="24"/>
          <w:szCs w:val="21"/>
        </w:rPr>
      </w:pPr>
      <w:r>
        <w:rPr>
          <w:rFonts w:ascii="Times New Roman" w:hAnsi="Times New Roman" w:eastAsia="黑体" w:cs="Times New Roman"/>
          <w:b w:val="0"/>
          <w:bCs w:val="0"/>
          <w:kern w:val="24"/>
          <w:szCs w:val="21"/>
        </w:rPr>
        <w:br w:type="page"/>
      </w:r>
    </w:p>
    <w:p w14:paraId="1EF61B04">
      <w:pPr>
        <w:widowControl/>
        <w:spacing w:before="120" w:after="200" w:line="480" w:lineRule="auto"/>
        <w:jc w:val="center"/>
        <w:rPr>
          <w:b w:val="0"/>
          <w:bCs w:val="0"/>
          <w:kern w:val="24"/>
          <w:sz w:val="22"/>
          <w:szCs w:val="21"/>
        </w:rPr>
        <w:sectPr>
          <w:pgSz w:w="11905" w:h="16838"/>
          <w:pgMar w:top="567" w:right="850" w:bottom="1134" w:left="1417" w:header="0" w:footer="0" w:gutter="0"/>
          <w:pgBorders>
            <w:top w:val="none" w:sz="0" w:space="0"/>
            <w:left w:val="none" w:sz="0" w:space="0"/>
            <w:bottom w:val="none" w:sz="0" w:space="0"/>
            <w:right w:val="none" w:sz="0" w:space="0"/>
          </w:pgBorders>
          <w:pgNumType w:fmt="decimal"/>
          <w:cols w:space="0" w:num="1"/>
          <w:rtlGutter w:val="0"/>
          <w:docGrid w:linePitch="312" w:charSpace="0"/>
        </w:sectPr>
      </w:pPr>
    </w:p>
    <w:tbl>
      <w:tblPr>
        <w:tblStyle w:val="46"/>
        <w:tblpPr w:leftFromText="180" w:rightFromText="180" w:vertAnchor="text" w:horzAnchor="page" w:tblpX="1164" w:tblpY="891"/>
        <w:tblOverlap w:val="never"/>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32"/>
        <w:gridCol w:w="1169"/>
        <w:gridCol w:w="1197"/>
        <w:gridCol w:w="1197"/>
        <w:gridCol w:w="1198"/>
        <w:gridCol w:w="1198"/>
        <w:gridCol w:w="1198"/>
        <w:gridCol w:w="1062"/>
        <w:gridCol w:w="1198"/>
        <w:gridCol w:w="1198"/>
        <w:gridCol w:w="1198"/>
        <w:gridCol w:w="1198"/>
        <w:gridCol w:w="1207"/>
      </w:tblGrid>
      <w:tr w14:paraId="2BDA2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6" w:hRule="atLeast"/>
        </w:trPr>
        <w:tc>
          <w:tcPr>
            <w:tcW w:w="369" w:type="pct"/>
            <w:vMerge w:val="restart"/>
            <w:vAlign w:val="center"/>
          </w:tcPr>
          <w:p w14:paraId="273EE1F9">
            <w:pPr>
              <w:widowControl/>
              <w:jc w:val="center"/>
              <w:textAlignment w:val="center"/>
              <w:rPr>
                <w:rFonts w:ascii="Times New Roman"/>
                <w:b w:val="0"/>
                <w:bCs w:val="0"/>
                <w:szCs w:val="21"/>
              </w:rPr>
            </w:pPr>
            <w:r>
              <w:rPr>
                <w:rFonts w:ascii="Times New Roman"/>
                <w:b w:val="0"/>
                <w:bCs w:val="0"/>
                <w:color w:val="000000"/>
                <w:kern w:val="0"/>
                <w:szCs w:val="21"/>
                <w:lang w:bidi="ar"/>
              </w:rPr>
              <w:t>温度</w:t>
            </w:r>
          </w:p>
        </w:tc>
        <w:tc>
          <w:tcPr>
            <w:tcW w:w="4630" w:type="pct"/>
            <w:gridSpan w:val="12"/>
            <w:vAlign w:val="center"/>
          </w:tcPr>
          <w:p w14:paraId="33F9964E">
            <w:pPr>
              <w:widowControl/>
              <w:jc w:val="center"/>
              <w:rPr>
                <w:rFonts w:hint="eastAsia" w:ascii="Times New Roman" w:eastAsia="宋体"/>
                <w:b w:val="0"/>
                <w:bCs w:val="0"/>
                <w:kern w:val="24"/>
                <w:szCs w:val="21"/>
                <w:lang w:val="en-US" w:eastAsia="zh-CN"/>
              </w:rPr>
            </w:pPr>
            <w:r>
              <w:rPr>
                <w:rFonts w:ascii="Times New Roman"/>
                <w:b w:val="0"/>
                <w:bCs w:val="0"/>
                <w:kern w:val="24"/>
                <w:szCs w:val="21"/>
              </w:rPr>
              <w:t>压力</w:t>
            </w:r>
            <w:r>
              <w:rPr>
                <w:rFonts w:hint="eastAsia"/>
                <w:b w:val="0"/>
                <w:bCs w:val="0"/>
                <w:kern w:val="24"/>
                <w:szCs w:val="21"/>
                <w:lang w:val="en-US" w:eastAsia="zh-CN"/>
              </w:rPr>
              <w:t xml:space="preserve"> （</w:t>
            </w:r>
            <w:r>
              <w:rPr>
                <w:rFonts w:ascii="Times New Roman"/>
                <w:b w:val="0"/>
                <w:bCs w:val="0"/>
                <w:color w:val="000000"/>
                <w:kern w:val="0"/>
                <w:szCs w:val="21"/>
                <w:lang w:bidi="ar"/>
              </w:rPr>
              <w:t>MPa</w:t>
            </w:r>
            <w:r>
              <w:rPr>
                <w:rFonts w:hint="eastAsia"/>
                <w:b w:val="0"/>
                <w:bCs w:val="0"/>
                <w:kern w:val="24"/>
                <w:szCs w:val="21"/>
                <w:lang w:val="en-US" w:eastAsia="zh-CN"/>
              </w:rPr>
              <w:t>）</w:t>
            </w:r>
          </w:p>
        </w:tc>
      </w:tr>
      <w:tr w14:paraId="11D1CB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8" w:hRule="atLeast"/>
        </w:trPr>
        <w:tc>
          <w:tcPr>
            <w:tcW w:w="369" w:type="pct"/>
            <w:vMerge w:val="continue"/>
            <w:vAlign w:val="center"/>
          </w:tcPr>
          <w:p w14:paraId="4F6ECDDC">
            <w:pPr>
              <w:widowControl/>
              <w:jc w:val="center"/>
              <w:rPr>
                <w:rFonts w:ascii="Times New Roman"/>
                <w:b w:val="0"/>
                <w:bCs w:val="0"/>
                <w:szCs w:val="21"/>
              </w:rPr>
            </w:pPr>
          </w:p>
        </w:tc>
        <w:tc>
          <w:tcPr>
            <w:tcW w:w="381" w:type="pct"/>
            <w:vAlign w:val="center"/>
          </w:tcPr>
          <w:p w14:paraId="48ACDF6B">
            <w:pPr>
              <w:widowControl/>
              <w:jc w:val="center"/>
              <w:rPr>
                <w:rFonts w:ascii="Times New Roman"/>
                <w:b w:val="0"/>
                <w:bCs w:val="0"/>
                <w:color w:val="000000"/>
                <w:kern w:val="0"/>
                <w:szCs w:val="21"/>
                <w:lang w:bidi="ar"/>
              </w:rPr>
            </w:pPr>
            <w:r>
              <w:rPr>
                <w:rFonts w:ascii="Times New Roman"/>
                <w:b w:val="0"/>
                <w:bCs w:val="0"/>
                <w:color w:val="000000"/>
                <w:kern w:val="0"/>
                <w:szCs w:val="21"/>
                <w:lang w:bidi="ar"/>
              </w:rPr>
              <w:t>0.01</w:t>
            </w:r>
          </w:p>
        </w:tc>
        <w:tc>
          <w:tcPr>
            <w:tcW w:w="390" w:type="pct"/>
          </w:tcPr>
          <w:p w14:paraId="78784D49">
            <w:pPr>
              <w:widowControl/>
              <w:jc w:val="center"/>
              <w:rPr>
                <w:rFonts w:ascii="Times New Roman"/>
                <w:b w:val="0"/>
                <w:bCs w:val="0"/>
                <w:color w:val="000000"/>
                <w:kern w:val="0"/>
                <w:szCs w:val="21"/>
                <w:lang w:bidi="ar"/>
              </w:rPr>
            </w:pPr>
            <w:r>
              <w:rPr>
                <w:rFonts w:ascii="Times New Roman"/>
                <w:b w:val="0"/>
                <w:bCs w:val="0"/>
                <w:color w:val="000000"/>
                <w:kern w:val="0"/>
                <w:szCs w:val="21"/>
                <w:lang w:bidi="ar"/>
              </w:rPr>
              <w:t>0.1</w:t>
            </w:r>
          </w:p>
        </w:tc>
        <w:tc>
          <w:tcPr>
            <w:tcW w:w="390" w:type="pct"/>
          </w:tcPr>
          <w:p w14:paraId="51062379">
            <w:pPr>
              <w:widowControl/>
              <w:jc w:val="center"/>
              <w:rPr>
                <w:rFonts w:ascii="Times New Roman"/>
                <w:b w:val="0"/>
                <w:bCs w:val="0"/>
                <w:color w:val="000000"/>
                <w:kern w:val="0"/>
                <w:szCs w:val="21"/>
                <w:lang w:bidi="ar"/>
              </w:rPr>
            </w:pPr>
            <w:r>
              <w:rPr>
                <w:rFonts w:ascii="Times New Roman"/>
                <w:b w:val="0"/>
                <w:bCs w:val="0"/>
                <w:color w:val="000000"/>
                <w:kern w:val="0"/>
                <w:szCs w:val="21"/>
                <w:lang w:bidi="ar"/>
              </w:rPr>
              <w:t>0.5</w:t>
            </w:r>
          </w:p>
        </w:tc>
        <w:tc>
          <w:tcPr>
            <w:tcW w:w="390" w:type="pct"/>
          </w:tcPr>
          <w:p w14:paraId="2F660D8E">
            <w:pPr>
              <w:widowControl/>
              <w:jc w:val="center"/>
              <w:rPr>
                <w:rFonts w:ascii="Times New Roman"/>
                <w:b w:val="0"/>
                <w:bCs w:val="0"/>
                <w:color w:val="000000"/>
                <w:kern w:val="0"/>
                <w:szCs w:val="21"/>
                <w:lang w:bidi="ar"/>
              </w:rPr>
            </w:pPr>
            <w:r>
              <w:rPr>
                <w:rFonts w:ascii="Times New Roman"/>
                <w:b w:val="0"/>
                <w:bCs w:val="0"/>
                <w:color w:val="000000"/>
                <w:kern w:val="0"/>
                <w:szCs w:val="21"/>
                <w:lang w:bidi="ar"/>
              </w:rPr>
              <w:t>1</w:t>
            </w:r>
          </w:p>
        </w:tc>
        <w:tc>
          <w:tcPr>
            <w:tcW w:w="390" w:type="pct"/>
          </w:tcPr>
          <w:p w14:paraId="468B9D16">
            <w:pPr>
              <w:widowControl/>
              <w:jc w:val="center"/>
              <w:rPr>
                <w:rFonts w:ascii="Times New Roman"/>
                <w:b w:val="0"/>
                <w:bCs w:val="0"/>
                <w:color w:val="000000"/>
                <w:kern w:val="0"/>
                <w:szCs w:val="21"/>
                <w:lang w:bidi="ar"/>
              </w:rPr>
            </w:pPr>
            <w:r>
              <w:rPr>
                <w:rFonts w:ascii="Times New Roman"/>
                <w:b w:val="0"/>
                <w:bCs w:val="0"/>
                <w:color w:val="000000"/>
                <w:kern w:val="0"/>
                <w:szCs w:val="21"/>
                <w:lang w:bidi="ar"/>
              </w:rPr>
              <w:t>3</w:t>
            </w:r>
          </w:p>
        </w:tc>
        <w:tc>
          <w:tcPr>
            <w:tcW w:w="390" w:type="pct"/>
          </w:tcPr>
          <w:p w14:paraId="0ABA243A">
            <w:pPr>
              <w:widowControl/>
              <w:jc w:val="center"/>
              <w:rPr>
                <w:rFonts w:ascii="Times New Roman"/>
                <w:b w:val="0"/>
                <w:bCs w:val="0"/>
                <w:color w:val="000000"/>
                <w:kern w:val="0"/>
                <w:szCs w:val="21"/>
                <w:lang w:bidi="ar"/>
              </w:rPr>
            </w:pPr>
            <w:r>
              <w:rPr>
                <w:rFonts w:ascii="Times New Roman"/>
                <w:b w:val="0"/>
                <w:bCs w:val="0"/>
                <w:color w:val="000000"/>
                <w:kern w:val="0"/>
                <w:szCs w:val="21"/>
                <w:lang w:bidi="ar"/>
              </w:rPr>
              <w:t>5</w:t>
            </w:r>
          </w:p>
        </w:tc>
        <w:tc>
          <w:tcPr>
            <w:tcW w:w="346" w:type="pct"/>
          </w:tcPr>
          <w:p w14:paraId="3299D705">
            <w:pPr>
              <w:widowControl/>
              <w:jc w:val="center"/>
              <w:rPr>
                <w:rFonts w:ascii="Times New Roman"/>
                <w:b w:val="0"/>
                <w:bCs w:val="0"/>
                <w:color w:val="000000"/>
                <w:kern w:val="0"/>
                <w:szCs w:val="21"/>
                <w:lang w:bidi="ar"/>
              </w:rPr>
            </w:pPr>
            <w:r>
              <w:rPr>
                <w:rFonts w:ascii="Times New Roman"/>
                <w:b w:val="0"/>
                <w:bCs w:val="0"/>
                <w:color w:val="000000"/>
                <w:kern w:val="0"/>
                <w:szCs w:val="21"/>
                <w:lang w:bidi="ar"/>
              </w:rPr>
              <w:t>7</w:t>
            </w:r>
          </w:p>
        </w:tc>
        <w:tc>
          <w:tcPr>
            <w:tcW w:w="390" w:type="pct"/>
          </w:tcPr>
          <w:p w14:paraId="5A9401F8">
            <w:pPr>
              <w:widowControl/>
              <w:jc w:val="center"/>
              <w:rPr>
                <w:rFonts w:ascii="Times New Roman"/>
                <w:b w:val="0"/>
                <w:bCs w:val="0"/>
                <w:color w:val="000000"/>
                <w:kern w:val="0"/>
                <w:szCs w:val="21"/>
                <w:lang w:bidi="ar"/>
              </w:rPr>
            </w:pPr>
            <w:r>
              <w:rPr>
                <w:rFonts w:ascii="Times New Roman"/>
                <w:b w:val="0"/>
                <w:bCs w:val="0"/>
                <w:color w:val="000000"/>
                <w:kern w:val="0"/>
                <w:szCs w:val="21"/>
                <w:lang w:bidi="ar"/>
              </w:rPr>
              <w:t>10</w:t>
            </w:r>
          </w:p>
        </w:tc>
        <w:tc>
          <w:tcPr>
            <w:tcW w:w="390" w:type="pct"/>
          </w:tcPr>
          <w:p w14:paraId="088AE37A">
            <w:pPr>
              <w:widowControl/>
              <w:jc w:val="center"/>
              <w:rPr>
                <w:rFonts w:ascii="Times New Roman"/>
                <w:b w:val="0"/>
                <w:bCs w:val="0"/>
                <w:color w:val="000000"/>
                <w:kern w:val="0"/>
                <w:szCs w:val="21"/>
                <w:lang w:bidi="ar"/>
              </w:rPr>
            </w:pPr>
            <w:r>
              <w:rPr>
                <w:rFonts w:ascii="Times New Roman"/>
                <w:b w:val="0"/>
                <w:bCs w:val="0"/>
                <w:color w:val="000000"/>
                <w:kern w:val="0"/>
                <w:szCs w:val="21"/>
                <w:lang w:bidi="ar"/>
              </w:rPr>
              <w:t>14</w:t>
            </w:r>
          </w:p>
        </w:tc>
        <w:tc>
          <w:tcPr>
            <w:tcW w:w="390" w:type="pct"/>
          </w:tcPr>
          <w:p w14:paraId="2ACBDBD0">
            <w:pPr>
              <w:widowControl/>
              <w:jc w:val="center"/>
              <w:rPr>
                <w:rFonts w:ascii="Times New Roman"/>
                <w:b w:val="0"/>
                <w:bCs w:val="0"/>
                <w:color w:val="000000"/>
                <w:kern w:val="0"/>
                <w:szCs w:val="21"/>
                <w:lang w:bidi="ar"/>
              </w:rPr>
            </w:pPr>
            <w:r>
              <w:rPr>
                <w:rFonts w:ascii="Times New Roman"/>
                <w:b w:val="0"/>
                <w:bCs w:val="0"/>
                <w:color w:val="000000"/>
                <w:kern w:val="0"/>
                <w:szCs w:val="21"/>
                <w:lang w:bidi="ar"/>
              </w:rPr>
              <w:t>20</w:t>
            </w:r>
          </w:p>
        </w:tc>
        <w:tc>
          <w:tcPr>
            <w:tcW w:w="390" w:type="pct"/>
          </w:tcPr>
          <w:p w14:paraId="015837FE">
            <w:pPr>
              <w:widowControl/>
              <w:jc w:val="center"/>
              <w:rPr>
                <w:rFonts w:ascii="Times New Roman"/>
                <w:b w:val="0"/>
                <w:bCs w:val="0"/>
                <w:color w:val="000000"/>
                <w:kern w:val="0"/>
                <w:szCs w:val="21"/>
                <w:lang w:bidi="ar"/>
              </w:rPr>
            </w:pPr>
            <w:r>
              <w:rPr>
                <w:rFonts w:ascii="Times New Roman"/>
                <w:b w:val="0"/>
                <w:bCs w:val="0"/>
                <w:color w:val="000000"/>
                <w:kern w:val="0"/>
                <w:szCs w:val="21"/>
                <w:lang w:bidi="ar"/>
              </w:rPr>
              <w:t>25</w:t>
            </w:r>
          </w:p>
        </w:tc>
        <w:tc>
          <w:tcPr>
            <w:tcW w:w="390" w:type="pct"/>
          </w:tcPr>
          <w:p w14:paraId="02F7DF1B">
            <w:pPr>
              <w:widowControl/>
              <w:jc w:val="center"/>
              <w:rPr>
                <w:rFonts w:ascii="Times New Roman"/>
                <w:b w:val="0"/>
                <w:bCs w:val="0"/>
                <w:color w:val="000000"/>
                <w:kern w:val="0"/>
                <w:szCs w:val="21"/>
                <w:lang w:bidi="ar"/>
              </w:rPr>
            </w:pPr>
            <w:r>
              <w:rPr>
                <w:rFonts w:ascii="Times New Roman"/>
                <w:b w:val="0"/>
                <w:bCs w:val="0"/>
                <w:color w:val="000000"/>
                <w:kern w:val="0"/>
                <w:szCs w:val="21"/>
                <w:lang w:bidi="ar"/>
              </w:rPr>
              <w:t>30</w:t>
            </w:r>
          </w:p>
        </w:tc>
      </w:tr>
      <w:tr w14:paraId="3A9D49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7" w:hRule="atLeast"/>
        </w:trPr>
        <w:tc>
          <w:tcPr>
            <w:tcW w:w="369" w:type="pct"/>
            <w:vAlign w:val="center"/>
          </w:tcPr>
          <w:p w14:paraId="387571D2">
            <w:pPr>
              <w:widowControl/>
              <w:jc w:val="center"/>
              <w:textAlignment w:val="center"/>
              <w:rPr>
                <w:rFonts w:ascii="Times New Roman"/>
                <w:b w:val="0"/>
                <w:bCs w:val="0"/>
                <w:szCs w:val="21"/>
              </w:rPr>
            </w:pPr>
            <w:r>
              <w:rPr>
                <w:rFonts w:ascii="Times New Roman"/>
                <w:b w:val="0"/>
                <w:bCs w:val="0"/>
                <w:szCs w:val="21"/>
              </w:rPr>
              <w:t>0℃</w:t>
            </w:r>
          </w:p>
        </w:tc>
        <w:tc>
          <w:tcPr>
            <w:tcW w:w="381" w:type="pct"/>
            <w:vAlign w:val="center"/>
          </w:tcPr>
          <w:p w14:paraId="0D24FFC9">
            <w:pPr>
              <w:widowControl/>
              <w:jc w:val="center"/>
              <w:textAlignment w:val="center"/>
              <w:rPr>
                <w:rFonts w:ascii="Times New Roman" w:eastAsia="黑体"/>
                <w:b w:val="0"/>
                <w:bCs w:val="0"/>
                <w:kern w:val="24"/>
                <w:szCs w:val="21"/>
              </w:rPr>
            </w:pPr>
            <w:r>
              <w:rPr>
                <w:rFonts w:ascii="Times New Roman" w:eastAsia="黑体"/>
                <w:b w:val="0"/>
                <w:bCs w:val="0"/>
                <w:kern w:val="24"/>
                <w:szCs w:val="21"/>
              </w:rPr>
              <w:t>0</w:t>
            </w:r>
          </w:p>
        </w:tc>
        <w:tc>
          <w:tcPr>
            <w:tcW w:w="390" w:type="pct"/>
          </w:tcPr>
          <w:p w14:paraId="6625AFC6">
            <w:pPr>
              <w:widowControl/>
              <w:jc w:val="center"/>
              <w:rPr>
                <w:rFonts w:ascii="Times New Roman" w:eastAsia="黑体"/>
                <w:b w:val="0"/>
                <w:bCs w:val="0"/>
                <w:kern w:val="24"/>
                <w:szCs w:val="21"/>
              </w:rPr>
            </w:pPr>
            <w:r>
              <w:rPr>
                <w:rFonts w:ascii="Times New Roman" w:eastAsia="黑体"/>
                <w:b w:val="0"/>
                <w:bCs w:val="0"/>
                <w:kern w:val="24"/>
                <w:szCs w:val="21"/>
              </w:rPr>
              <w:t>0.1</w:t>
            </w:r>
          </w:p>
        </w:tc>
        <w:tc>
          <w:tcPr>
            <w:tcW w:w="390" w:type="pct"/>
          </w:tcPr>
          <w:p w14:paraId="0DAEDDF5">
            <w:pPr>
              <w:widowControl/>
              <w:jc w:val="center"/>
              <w:rPr>
                <w:rFonts w:ascii="Times New Roman" w:eastAsia="黑体"/>
                <w:b w:val="0"/>
                <w:bCs w:val="0"/>
                <w:kern w:val="24"/>
                <w:szCs w:val="21"/>
              </w:rPr>
            </w:pPr>
            <w:r>
              <w:rPr>
                <w:rFonts w:ascii="Times New Roman" w:eastAsia="黑体"/>
                <w:b w:val="0"/>
                <w:bCs w:val="0"/>
                <w:kern w:val="24"/>
                <w:szCs w:val="21"/>
              </w:rPr>
              <w:t>0.5</w:t>
            </w:r>
          </w:p>
        </w:tc>
        <w:tc>
          <w:tcPr>
            <w:tcW w:w="390" w:type="pct"/>
          </w:tcPr>
          <w:p w14:paraId="190BEA65">
            <w:pPr>
              <w:widowControl/>
              <w:jc w:val="center"/>
              <w:rPr>
                <w:rFonts w:ascii="Times New Roman" w:eastAsia="黑体"/>
                <w:b w:val="0"/>
                <w:bCs w:val="0"/>
                <w:kern w:val="24"/>
                <w:szCs w:val="21"/>
              </w:rPr>
            </w:pPr>
            <w:r>
              <w:rPr>
                <w:rFonts w:ascii="Times New Roman" w:eastAsia="黑体"/>
                <w:b w:val="0"/>
                <w:bCs w:val="0"/>
                <w:kern w:val="24"/>
                <w:szCs w:val="21"/>
              </w:rPr>
              <w:t>1</w:t>
            </w:r>
          </w:p>
        </w:tc>
        <w:tc>
          <w:tcPr>
            <w:tcW w:w="390" w:type="pct"/>
          </w:tcPr>
          <w:p w14:paraId="645F59A0">
            <w:pPr>
              <w:widowControl/>
              <w:jc w:val="center"/>
              <w:rPr>
                <w:rFonts w:ascii="Times New Roman" w:eastAsia="黑体"/>
                <w:b w:val="0"/>
                <w:bCs w:val="0"/>
                <w:kern w:val="24"/>
                <w:szCs w:val="21"/>
              </w:rPr>
            </w:pPr>
            <w:r>
              <w:rPr>
                <w:rFonts w:ascii="Times New Roman" w:eastAsia="黑体"/>
                <w:b w:val="0"/>
                <w:bCs w:val="0"/>
                <w:kern w:val="24"/>
                <w:szCs w:val="21"/>
              </w:rPr>
              <w:t>3</w:t>
            </w:r>
          </w:p>
        </w:tc>
        <w:tc>
          <w:tcPr>
            <w:tcW w:w="390" w:type="pct"/>
          </w:tcPr>
          <w:p w14:paraId="0F54D130">
            <w:pPr>
              <w:widowControl/>
              <w:jc w:val="center"/>
              <w:rPr>
                <w:rFonts w:ascii="Times New Roman" w:eastAsia="黑体"/>
                <w:b w:val="0"/>
                <w:bCs w:val="0"/>
                <w:kern w:val="24"/>
                <w:szCs w:val="21"/>
              </w:rPr>
            </w:pPr>
            <w:r>
              <w:rPr>
                <w:rFonts w:ascii="Times New Roman" w:eastAsia="黑体"/>
                <w:b w:val="0"/>
                <w:bCs w:val="0"/>
                <w:kern w:val="24"/>
                <w:szCs w:val="21"/>
              </w:rPr>
              <w:t>5</w:t>
            </w:r>
          </w:p>
        </w:tc>
        <w:tc>
          <w:tcPr>
            <w:tcW w:w="346" w:type="pct"/>
          </w:tcPr>
          <w:p w14:paraId="7827CD51">
            <w:pPr>
              <w:widowControl/>
              <w:jc w:val="center"/>
              <w:rPr>
                <w:rFonts w:ascii="Times New Roman" w:eastAsia="黑体"/>
                <w:b w:val="0"/>
                <w:bCs w:val="0"/>
                <w:kern w:val="24"/>
                <w:szCs w:val="21"/>
              </w:rPr>
            </w:pPr>
            <w:r>
              <w:rPr>
                <w:rFonts w:ascii="Times New Roman" w:eastAsia="黑体"/>
                <w:b w:val="0"/>
                <w:bCs w:val="0"/>
                <w:kern w:val="24"/>
                <w:szCs w:val="21"/>
              </w:rPr>
              <w:t>7.1</w:t>
            </w:r>
          </w:p>
        </w:tc>
        <w:tc>
          <w:tcPr>
            <w:tcW w:w="390" w:type="pct"/>
          </w:tcPr>
          <w:p w14:paraId="772EE4FA">
            <w:pPr>
              <w:widowControl/>
              <w:jc w:val="center"/>
              <w:rPr>
                <w:rFonts w:ascii="Times New Roman" w:eastAsia="黑体"/>
                <w:b w:val="0"/>
                <w:bCs w:val="0"/>
                <w:kern w:val="24"/>
                <w:szCs w:val="21"/>
              </w:rPr>
            </w:pPr>
            <w:r>
              <w:rPr>
                <w:rFonts w:ascii="Times New Roman" w:eastAsia="黑体"/>
                <w:b w:val="0"/>
                <w:bCs w:val="0"/>
                <w:kern w:val="24"/>
                <w:szCs w:val="21"/>
              </w:rPr>
              <w:t>10.1</w:t>
            </w:r>
          </w:p>
        </w:tc>
        <w:tc>
          <w:tcPr>
            <w:tcW w:w="390" w:type="pct"/>
          </w:tcPr>
          <w:p w14:paraId="29385F1D">
            <w:pPr>
              <w:widowControl/>
              <w:jc w:val="center"/>
              <w:rPr>
                <w:rFonts w:ascii="Times New Roman" w:eastAsia="黑体"/>
                <w:b w:val="0"/>
                <w:bCs w:val="0"/>
                <w:kern w:val="24"/>
                <w:szCs w:val="21"/>
              </w:rPr>
            </w:pPr>
            <w:r>
              <w:rPr>
                <w:rFonts w:ascii="Times New Roman" w:eastAsia="黑体"/>
                <w:b w:val="0"/>
                <w:bCs w:val="0"/>
                <w:kern w:val="24"/>
                <w:szCs w:val="21"/>
              </w:rPr>
              <w:t>14.1</w:t>
            </w:r>
          </w:p>
        </w:tc>
        <w:tc>
          <w:tcPr>
            <w:tcW w:w="390" w:type="pct"/>
          </w:tcPr>
          <w:p w14:paraId="715FAAF2">
            <w:pPr>
              <w:widowControl/>
              <w:jc w:val="center"/>
              <w:rPr>
                <w:rFonts w:ascii="Times New Roman" w:eastAsia="黑体"/>
                <w:b w:val="0"/>
                <w:bCs w:val="0"/>
                <w:kern w:val="24"/>
                <w:szCs w:val="21"/>
              </w:rPr>
            </w:pPr>
            <w:r>
              <w:rPr>
                <w:rFonts w:ascii="Times New Roman" w:eastAsia="黑体"/>
                <w:b w:val="0"/>
                <w:bCs w:val="0"/>
                <w:kern w:val="24"/>
                <w:szCs w:val="21"/>
              </w:rPr>
              <w:t>20.1</w:t>
            </w:r>
          </w:p>
        </w:tc>
        <w:tc>
          <w:tcPr>
            <w:tcW w:w="390" w:type="pct"/>
          </w:tcPr>
          <w:p w14:paraId="5FFDFFBF">
            <w:pPr>
              <w:widowControl/>
              <w:jc w:val="center"/>
              <w:rPr>
                <w:rFonts w:ascii="Times New Roman" w:eastAsia="黑体"/>
                <w:b w:val="0"/>
                <w:bCs w:val="0"/>
                <w:kern w:val="24"/>
                <w:szCs w:val="21"/>
              </w:rPr>
            </w:pPr>
            <w:r>
              <w:rPr>
                <w:rFonts w:ascii="Times New Roman" w:eastAsia="黑体"/>
                <w:b w:val="0"/>
                <w:bCs w:val="0"/>
                <w:kern w:val="24"/>
                <w:szCs w:val="21"/>
              </w:rPr>
              <w:t>25.1</w:t>
            </w:r>
          </w:p>
        </w:tc>
        <w:tc>
          <w:tcPr>
            <w:tcW w:w="390" w:type="pct"/>
          </w:tcPr>
          <w:p w14:paraId="3D539DE6">
            <w:pPr>
              <w:widowControl/>
              <w:jc w:val="center"/>
              <w:rPr>
                <w:rFonts w:ascii="Times New Roman" w:eastAsia="黑体"/>
                <w:b w:val="0"/>
                <w:bCs w:val="0"/>
                <w:kern w:val="24"/>
                <w:szCs w:val="21"/>
              </w:rPr>
            </w:pPr>
            <w:r>
              <w:rPr>
                <w:rFonts w:ascii="Times New Roman" w:eastAsia="黑体"/>
                <w:b w:val="0"/>
                <w:bCs w:val="0"/>
                <w:kern w:val="24"/>
                <w:szCs w:val="21"/>
              </w:rPr>
              <w:t>30</w:t>
            </w:r>
          </w:p>
        </w:tc>
      </w:tr>
      <w:tr w14:paraId="11E6A8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Pr>
          <w:p w14:paraId="093C2EEC">
            <w:pPr>
              <w:widowControl/>
              <w:jc w:val="center"/>
              <w:rPr>
                <w:rFonts w:ascii="Times New Roman" w:eastAsia="黑体"/>
                <w:b w:val="0"/>
                <w:bCs w:val="0"/>
                <w:kern w:val="24"/>
                <w:szCs w:val="21"/>
              </w:rPr>
            </w:pPr>
            <w:r>
              <w:rPr>
                <w:rFonts w:ascii="Times New Roman"/>
                <w:b w:val="0"/>
                <w:bCs w:val="0"/>
                <w:szCs w:val="21"/>
              </w:rPr>
              <w:t>10℃</w:t>
            </w:r>
          </w:p>
        </w:tc>
        <w:tc>
          <w:tcPr>
            <w:tcW w:w="381" w:type="pct"/>
          </w:tcPr>
          <w:p w14:paraId="2F870B3E">
            <w:pPr>
              <w:widowControl/>
              <w:jc w:val="center"/>
              <w:rPr>
                <w:rFonts w:ascii="Times New Roman" w:eastAsia="黑体"/>
                <w:b w:val="0"/>
                <w:bCs w:val="0"/>
                <w:kern w:val="24"/>
                <w:szCs w:val="21"/>
              </w:rPr>
            </w:pPr>
            <w:r>
              <w:rPr>
                <w:rFonts w:ascii="Times New Roman" w:eastAsia="黑体"/>
                <w:b w:val="0"/>
                <w:bCs w:val="0"/>
                <w:kern w:val="24"/>
                <w:szCs w:val="21"/>
              </w:rPr>
              <w:t>42</w:t>
            </w:r>
          </w:p>
        </w:tc>
        <w:tc>
          <w:tcPr>
            <w:tcW w:w="390" w:type="pct"/>
          </w:tcPr>
          <w:p w14:paraId="577CCE35">
            <w:pPr>
              <w:widowControl/>
              <w:jc w:val="center"/>
              <w:rPr>
                <w:rFonts w:ascii="Times New Roman" w:eastAsia="黑体"/>
                <w:b w:val="0"/>
                <w:bCs w:val="0"/>
                <w:kern w:val="24"/>
                <w:szCs w:val="21"/>
              </w:rPr>
            </w:pPr>
            <w:r>
              <w:rPr>
                <w:rFonts w:ascii="Times New Roman" w:eastAsia="黑体"/>
                <w:b w:val="0"/>
                <w:bCs w:val="0"/>
                <w:kern w:val="24"/>
                <w:szCs w:val="21"/>
              </w:rPr>
              <w:t>42.1</w:t>
            </w:r>
          </w:p>
        </w:tc>
        <w:tc>
          <w:tcPr>
            <w:tcW w:w="390" w:type="pct"/>
          </w:tcPr>
          <w:p w14:paraId="507BE81B">
            <w:pPr>
              <w:widowControl/>
              <w:jc w:val="center"/>
              <w:rPr>
                <w:rFonts w:ascii="Times New Roman" w:eastAsia="黑体"/>
                <w:b w:val="0"/>
                <w:bCs w:val="0"/>
                <w:kern w:val="24"/>
                <w:szCs w:val="21"/>
              </w:rPr>
            </w:pPr>
            <w:r>
              <w:rPr>
                <w:rFonts w:ascii="Times New Roman" w:eastAsia="黑体"/>
                <w:b w:val="0"/>
                <w:bCs w:val="0"/>
                <w:kern w:val="24"/>
                <w:szCs w:val="21"/>
              </w:rPr>
              <w:t>42.5</w:t>
            </w:r>
          </w:p>
        </w:tc>
        <w:tc>
          <w:tcPr>
            <w:tcW w:w="390" w:type="pct"/>
          </w:tcPr>
          <w:p w14:paraId="7AB55F40">
            <w:pPr>
              <w:widowControl/>
              <w:jc w:val="center"/>
              <w:rPr>
                <w:rFonts w:ascii="Times New Roman" w:eastAsia="黑体"/>
                <w:b w:val="0"/>
                <w:bCs w:val="0"/>
                <w:kern w:val="24"/>
                <w:szCs w:val="21"/>
              </w:rPr>
            </w:pPr>
            <w:r>
              <w:rPr>
                <w:rFonts w:ascii="Times New Roman" w:eastAsia="黑体"/>
                <w:b w:val="0"/>
                <w:bCs w:val="0"/>
                <w:kern w:val="24"/>
                <w:szCs w:val="21"/>
              </w:rPr>
              <w:t>43</w:t>
            </w:r>
          </w:p>
        </w:tc>
        <w:tc>
          <w:tcPr>
            <w:tcW w:w="390" w:type="pct"/>
          </w:tcPr>
          <w:p w14:paraId="61366FAA">
            <w:pPr>
              <w:widowControl/>
              <w:jc w:val="center"/>
              <w:rPr>
                <w:rFonts w:ascii="Times New Roman" w:eastAsia="黑体"/>
                <w:b w:val="0"/>
                <w:bCs w:val="0"/>
                <w:kern w:val="24"/>
                <w:szCs w:val="21"/>
              </w:rPr>
            </w:pPr>
            <w:r>
              <w:rPr>
                <w:rFonts w:ascii="Times New Roman" w:eastAsia="黑体"/>
                <w:b w:val="0"/>
                <w:bCs w:val="0"/>
                <w:kern w:val="24"/>
                <w:szCs w:val="21"/>
              </w:rPr>
              <w:t>44.9</w:t>
            </w:r>
          </w:p>
        </w:tc>
        <w:tc>
          <w:tcPr>
            <w:tcW w:w="390" w:type="pct"/>
          </w:tcPr>
          <w:p w14:paraId="35BDD161">
            <w:pPr>
              <w:widowControl/>
              <w:jc w:val="center"/>
              <w:rPr>
                <w:rFonts w:ascii="Times New Roman" w:eastAsia="黑体"/>
                <w:b w:val="0"/>
                <w:bCs w:val="0"/>
                <w:kern w:val="24"/>
                <w:szCs w:val="21"/>
              </w:rPr>
            </w:pPr>
            <w:r>
              <w:rPr>
                <w:rFonts w:ascii="Times New Roman" w:eastAsia="黑体"/>
                <w:b w:val="0"/>
                <w:bCs w:val="0"/>
                <w:kern w:val="24"/>
                <w:szCs w:val="21"/>
              </w:rPr>
              <w:t>46.9</w:t>
            </w:r>
          </w:p>
        </w:tc>
        <w:tc>
          <w:tcPr>
            <w:tcW w:w="346" w:type="pct"/>
          </w:tcPr>
          <w:p w14:paraId="4A86AB41">
            <w:pPr>
              <w:widowControl/>
              <w:jc w:val="center"/>
              <w:rPr>
                <w:rFonts w:ascii="Times New Roman" w:eastAsia="黑体"/>
                <w:b w:val="0"/>
                <w:bCs w:val="0"/>
                <w:kern w:val="24"/>
                <w:szCs w:val="21"/>
              </w:rPr>
            </w:pPr>
            <w:r>
              <w:rPr>
                <w:rFonts w:ascii="Times New Roman" w:eastAsia="黑体"/>
                <w:b w:val="0"/>
                <w:bCs w:val="0"/>
                <w:kern w:val="24"/>
                <w:szCs w:val="21"/>
              </w:rPr>
              <w:t>48.8</w:t>
            </w:r>
          </w:p>
        </w:tc>
        <w:tc>
          <w:tcPr>
            <w:tcW w:w="390" w:type="pct"/>
          </w:tcPr>
          <w:p w14:paraId="7CDF1A0C">
            <w:pPr>
              <w:widowControl/>
              <w:jc w:val="center"/>
              <w:rPr>
                <w:rFonts w:ascii="Times New Roman" w:eastAsia="黑体"/>
                <w:b w:val="0"/>
                <w:bCs w:val="0"/>
                <w:kern w:val="24"/>
                <w:szCs w:val="21"/>
              </w:rPr>
            </w:pPr>
            <w:r>
              <w:rPr>
                <w:rFonts w:ascii="Times New Roman" w:eastAsia="黑体"/>
                <w:b w:val="0"/>
                <w:bCs w:val="0"/>
                <w:kern w:val="24"/>
                <w:szCs w:val="21"/>
              </w:rPr>
              <w:t>51.7</w:t>
            </w:r>
          </w:p>
        </w:tc>
        <w:tc>
          <w:tcPr>
            <w:tcW w:w="390" w:type="pct"/>
          </w:tcPr>
          <w:p w14:paraId="148F925C">
            <w:pPr>
              <w:widowControl/>
              <w:jc w:val="center"/>
              <w:rPr>
                <w:rFonts w:ascii="Times New Roman" w:eastAsia="黑体"/>
                <w:b w:val="0"/>
                <w:bCs w:val="0"/>
                <w:kern w:val="24"/>
                <w:szCs w:val="21"/>
              </w:rPr>
            </w:pPr>
            <w:r>
              <w:rPr>
                <w:rFonts w:ascii="Times New Roman" w:eastAsia="黑体"/>
                <w:b w:val="0"/>
                <w:bCs w:val="0"/>
                <w:kern w:val="24"/>
                <w:szCs w:val="21"/>
              </w:rPr>
              <w:t>55.6</w:t>
            </w:r>
          </w:p>
        </w:tc>
        <w:tc>
          <w:tcPr>
            <w:tcW w:w="390" w:type="pct"/>
          </w:tcPr>
          <w:p w14:paraId="3E880983">
            <w:pPr>
              <w:widowControl/>
              <w:jc w:val="center"/>
              <w:rPr>
                <w:rFonts w:ascii="Times New Roman" w:eastAsia="黑体"/>
                <w:b w:val="0"/>
                <w:bCs w:val="0"/>
                <w:kern w:val="24"/>
                <w:szCs w:val="21"/>
              </w:rPr>
            </w:pPr>
            <w:r>
              <w:rPr>
                <w:rFonts w:ascii="Times New Roman" w:eastAsia="黑体"/>
                <w:b w:val="0"/>
                <w:bCs w:val="0"/>
                <w:kern w:val="24"/>
                <w:szCs w:val="21"/>
              </w:rPr>
              <w:t>61.3</w:t>
            </w:r>
          </w:p>
        </w:tc>
        <w:tc>
          <w:tcPr>
            <w:tcW w:w="390" w:type="pct"/>
          </w:tcPr>
          <w:p w14:paraId="3A46B80B">
            <w:pPr>
              <w:widowControl/>
              <w:jc w:val="center"/>
              <w:rPr>
                <w:rFonts w:ascii="Times New Roman" w:eastAsia="黑体"/>
                <w:b w:val="0"/>
                <w:bCs w:val="0"/>
                <w:kern w:val="24"/>
                <w:szCs w:val="21"/>
              </w:rPr>
            </w:pPr>
            <w:r>
              <w:rPr>
                <w:rFonts w:ascii="Times New Roman" w:eastAsia="黑体"/>
                <w:b w:val="0"/>
                <w:bCs w:val="0"/>
                <w:kern w:val="24"/>
                <w:szCs w:val="21"/>
              </w:rPr>
              <w:t>66.1</w:t>
            </w:r>
          </w:p>
        </w:tc>
        <w:tc>
          <w:tcPr>
            <w:tcW w:w="390" w:type="pct"/>
          </w:tcPr>
          <w:p w14:paraId="69C18286">
            <w:pPr>
              <w:widowControl/>
              <w:jc w:val="center"/>
              <w:rPr>
                <w:rFonts w:ascii="Times New Roman" w:eastAsia="黑体"/>
                <w:b w:val="0"/>
                <w:bCs w:val="0"/>
                <w:kern w:val="24"/>
                <w:szCs w:val="21"/>
              </w:rPr>
            </w:pPr>
            <w:r>
              <w:rPr>
                <w:rFonts w:ascii="Times New Roman" w:eastAsia="黑体"/>
                <w:b w:val="0"/>
                <w:bCs w:val="0"/>
                <w:kern w:val="24"/>
                <w:szCs w:val="21"/>
              </w:rPr>
              <w:t>70.8</w:t>
            </w:r>
          </w:p>
        </w:tc>
      </w:tr>
      <w:tr w14:paraId="21A8B9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Pr>
          <w:p w14:paraId="5C99051A">
            <w:pPr>
              <w:widowControl/>
              <w:jc w:val="center"/>
              <w:rPr>
                <w:rFonts w:ascii="Times New Roman" w:eastAsia="黑体"/>
                <w:b w:val="0"/>
                <w:bCs w:val="0"/>
                <w:kern w:val="24"/>
                <w:szCs w:val="21"/>
              </w:rPr>
            </w:pPr>
            <w:r>
              <w:rPr>
                <w:rFonts w:ascii="Times New Roman"/>
                <w:b w:val="0"/>
                <w:bCs w:val="0"/>
                <w:szCs w:val="21"/>
              </w:rPr>
              <w:t>20℃</w:t>
            </w:r>
          </w:p>
        </w:tc>
        <w:tc>
          <w:tcPr>
            <w:tcW w:w="381" w:type="pct"/>
          </w:tcPr>
          <w:p w14:paraId="1FE5097E">
            <w:pPr>
              <w:widowControl/>
              <w:jc w:val="center"/>
              <w:rPr>
                <w:rFonts w:ascii="Times New Roman" w:eastAsia="黑体"/>
                <w:b w:val="0"/>
                <w:bCs w:val="0"/>
                <w:kern w:val="24"/>
                <w:szCs w:val="21"/>
              </w:rPr>
            </w:pPr>
            <w:r>
              <w:rPr>
                <w:rFonts w:ascii="Times New Roman" w:eastAsia="黑体"/>
                <w:b w:val="0"/>
                <w:bCs w:val="0"/>
                <w:kern w:val="24"/>
                <w:szCs w:val="21"/>
              </w:rPr>
              <w:t>83.9</w:t>
            </w:r>
          </w:p>
        </w:tc>
        <w:tc>
          <w:tcPr>
            <w:tcW w:w="390" w:type="pct"/>
          </w:tcPr>
          <w:p w14:paraId="74E43D49">
            <w:pPr>
              <w:widowControl/>
              <w:jc w:val="center"/>
              <w:rPr>
                <w:rFonts w:ascii="Times New Roman" w:eastAsia="黑体"/>
                <w:b w:val="0"/>
                <w:bCs w:val="0"/>
                <w:kern w:val="24"/>
                <w:szCs w:val="21"/>
              </w:rPr>
            </w:pPr>
            <w:r>
              <w:rPr>
                <w:rFonts w:ascii="Times New Roman" w:eastAsia="黑体"/>
                <w:b w:val="0"/>
                <w:bCs w:val="0"/>
                <w:kern w:val="24"/>
                <w:szCs w:val="21"/>
              </w:rPr>
              <w:t>84</w:t>
            </w:r>
          </w:p>
        </w:tc>
        <w:tc>
          <w:tcPr>
            <w:tcW w:w="390" w:type="pct"/>
          </w:tcPr>
          <w:p w14:paraId="2EAFDBE1">
            <w:pPr>
              <w:widowControl/>
              <w:jc w:val="center"/>
              <w:rPr>
                <w:rFonts w:ascii="Times New Roman" w:eastAsia="黑体"/>
                <w:b w:val="0"/>
                <w:bCs w:val="0"/>
                <w:kern w:val="24"/>
                <w:szCs w:val="21"/>
              </w:rPr>
            </w:pPr>
            <w:r>
              <w:rPr>
                <w:rFonts w:ascii="Times New Roman" w:eastAsia="黑体"/>
                <w:b w:val="0"/>
                <w:bCs w:val="0"/>
                <w:kern w:val="24"/>
                <w:szCs w:val="21"/>
              </w:rPr>
              <w:t>84.3</w:t>
            </w:r>
          </w:p>
        </w:tc>
        <w:tc>
          <w:tcPr>
            <w:tcW w:w="390" w:type="pct"/>
          </w:tcPr>
          <w:p w14:paraId="10649C0B">
            <w:pPr>
              <w:widowControl/>
              <w:jc w:val="center"/>
              <w:rPr>
                <w:rFonts w:ascii="Times New Roman" w:eastAsia="黑体"/>
                <w:b w:val="0"/>
                <w:bCs w:val="0"/>
                <w:kern w:val="24"/>
                <w:szCs w:val="21"/>
              </w:rPr>
            </w:pPr>
            <w:r>
              <w:rPr>
                <w:rFonts w:ascii="Times New Roman" w:eastAsia="黑体"/>
                <w:b w:val="0"/>
                <w:bCs w:val="0"/>
                <w:kern w:val="24"/>
                <w:szCs w:val="21"/>
              </w:rPr>
              <w:t>84.8</w:t>
            </w:r>
          </w:p>
        </w:tc>
        <w:tc>
          <w:tcPr>
            <w:tcW w:w="390" w:type="pct"/>
          </w:tcPr>
          <w:p w14:paraId="0EB3C12A">
            <w:pPr>
              <w:widowControl/>
              <w:jc w:val="center"/>
              <w:rPr>
                <w:rFonts w:ascii="Times New Roman" w:eastAsia="黑体"/>
                <w:b w:val="0"/>
                <w:bCs w:val="0"/>
                <w:kern w:val="24"/>
                <w:szCs w:val="21"/>
              </w:rPr>
            </w:pPr>
            <w:r>
              <w:rPr>
                <w:rFonts w:ascii="Times New Roman" w:eastAsia="黑体"/>
                <w:b w:val="0"/>
                <w:bCs w:val="0"/>
                <w:kern w:val="24"/>
                <w:szCs w:val="21"/>
              </w:rPr>
              <w:t>86.7</w:t>
            </w:r>
          </w:p>
        </w:tc>
        <w:tc>
          <w:tcPr>
            <w:tcW w:w="390" w:type="pct"/>
          </w:tcPr>
          <w:p w14:paraId="4126AE58">
            <w:pPr>
              <w:widowControl/>
              <w:jc w:val="center"/>
              <w:rPr>
                <w:rFonts w:ascii="Times New Roman" w:eastAsia="黑体"/>
                <w:b w:val="0"/>
                <w:bCs w:val="0"/>
                <w:kern w:val="24"/>
                <w:szCs w:val="21"/>
              </w:rPr>
            </w:pPr>
            <w:r>
              <w:rPr>
                <w:rFonts w:ascii="Times New Roman" w:eastAsia="黑体"/>
                <w:b w:val="0"/>
                <w:bCs w:val="0"/>
                <w:kern w:val="24"/>
                <w:szCs w:val="21"/>
              </w:rPr>
              <w:t>88.6</w:t>
            </w:r>
          </w:p>
        </w:tc>
        <w:tc>
          <w:tcPr>
            <w:tcW w:w="346" w:type="pct"/>
          </w:tcPr>
          <w:p w14:paraId="2CF0DAC5">
            <w:pPr>
              <w:widowControl/>
              <w:jc w:val="center"/>
              <w:rPr>
                <w:rFonts w:ascii="Times New Roman" w:eastAsia="黑体"/>
                <w:b w:val="0"/>
                <w:bCs w:val="0"/>
                <w:kern w:val="24"/>
                <w:szCs w:val="21"/>
              </w:rPr>
            </w:pPr>
            <w:r>
              <w:rPr>
                <w:rFonts w:ascii="Times New Roman" w:eastAsia="黑体"/>
                <w:b w:val="0"/>
                <w:bCs w:val="0"/>
                <w:kern w:val="24"/>
                <w:szCs w:val="21"/>
              </w:rPr>
              <w:t>90.4</w:t>
            </w:r>
          </w:p>
        </w:tc>
        <w:tc>
          <w:tcPr>
            <w:tcW w:w="390" w:type="pct"/>
          </w:tcPr>
          <w:p w14:paraId="793AD577">
            <w:pPr>
              <w:widowControl/>
              <w:jc w:val="center"/>
              <w:rPr>
                <w:rFonts w:ascii="Times New Roman" w:eastAsia="黑体"/>
                <w:b w:val="0"/>
                <w:bCs w:val="0"/>
                <w:kern w:val="24"/>
                <w:szCs w:val="21"/>
              </w:rPr>
            </w:pPr>
            <w:r>
              <w:rPr>
                <w:rFonts w:ascii="Times New Roman" w:eastAsia="黑体"/>
                <w:b w:val="0"/>
                <w:bCs w:val="0"/>
                <w:kern w:val="24"/>
                <w:szCs w:val="21"/>
              </w:rPr>
              <w:t>93.2</w:t>
            </w:r>
          </w:p>
        </w:tc>
        <w:tc>
          <w:tcPr>
            <w:tcW w:w="390" w:type="pct"/>
          </w:tcPr>
          <w:p w14:paraId="14D60349">
            <w:pPr>
              <w:widowControl/>
              <w:jc w:val="center"/>
              <w:rPr>
                <w:rFonts w:ascii="Times New Roman" w:eastAsia="黑体"/>
                <w:b w:val="0"/>
                <w:bCs w:val="0"/>
                <w:kern w:val="24"/>
                <w:szCs w:val="21"/>
              </w:rPr>
            </w:pPr>
            <w:r>
              <w:rPr>
                <w:rFonts w:ascii="Times New Roman" w:eastAsia="黑体"/>
                <w:b w:val="0"/>
                <w:bCs w:val="0"/>
                <w:kern w:val="24"/>
                <w:szCs w:val="21"/>
              </w:rPr>
              <w:t>97</w:t>
            </w:r>
          </w:p>
        </w:tc>
        <w:tc>
          <w:tcPr>
            <w:tcW w:w="390" w:type="pct"/>
          </w:tcPr>
          <w:p w14:paraId="439724BF">
            <w:pPr>
              <w:widowControl/>
              <w:jc w:val="center"/>
              <w:rPr>
                <w:rFonts w:ascii="Times New Roman" w:eastAsia="黑体"/>
                <w:b w:val="0"/>
                <w:bCs w:val="0"/>
                <w:kern w:val="24"/>
                <w:szCs w:val="21"/>
              </w:rPr>
            </w:pPr>
            <w:r>
              <w:rPr>
                <w:rFonts w:ascii="Times New Roman" w:eastAsia="黑体"/>
                <w:b w:val="0"/>
                <w:bCs w:val="0"/>
                <w:kern w:val="24"/>
                <w:szCs w:val="21"/>
              </w:rPr>
              <w:t>102.5</w:t>
            </w:r>
          </w:p>
        </w:tc>
        <w:tc>
          <w:tcPr>
            <w:tcW w:w="390" w:type="pct"/>
          </w:tcPr>
          <w:p w14:paraId="0A055F43">
            <w:pPr>
              <w:widowControl/>
              <w:jc w:val="center"/>
              <w:rPr>
                <w:rFonts w:ascii="Times New Roman" w:eastAsia="黑体"/>
                <w:b w:val="0"/>
                <w:bCs w:val="0"/>
                <w:kern w:val="24"/>
                <w:szCs w:val="21"/>
              </w:rPr>
            </w:pPr>
            <w:r>
              <w:rPr>
                <w:rFonts w:ascii="Times New Roman" w:eastAsia="黑体"/>
                <w:b w:val="0"/>
                <w:bCs w:val="0"/>
                <w:kern w:val="24"/>
                <w:szCs w:val="21"/>
              </w:rPr>
              <w:t>107.1</w:t>
            </w:r>
          </w:p>
        </w:tc>
        <w:tc>
          <w:tcPr>
            <w:tcW w:w="390" w:type="pct"/>
          </w:tcPr>
          <w:p w14:paraId="08C167FC">
            <w:pPr>
              <w:widowControl/>
              <w:jc w:val="center"/>
              <w:rPr>
                <w:rFonts w:ascii="Times New Roman" w:eastAsia="黑体"/>
                <w:b w:val="0"/>
                <w:bCs w:val="0"/>
                <w:kern w:val="24"/>
                <w:szCs w:val="21"/>
              </w:rPr>
            </w:pPr>
            <w:r>
              <w:rPr>
                <w:rFonts w:ascii="Times New Roman" w:eastAsia="黑体"/>
                <w:b w:val="0"/>
                <w:bCs w:val="0"/>
                <w:kern w:val="24"/>
                <w:szCs w:val="21"/>
              </w:rPr>
              <w:t>111.7</w:t>
            </w:r>
          </w:p>
        </w:tc>
      </w:tr>
      <w:tr w14:paraId="348B8C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Pr>
          <w:p w14:paraId="3FB0FAB7">
            <w:pPr>
              <w:widowControl/>
              <w:jc w:val="center"/>
              <w:rPr>
                <w:rFonts w:ascii="Times New Roman" w:eastAsia="黑体"/>
                <w:b w:val="0"/>
                <w:bCs w:val="0"/>
                <w:kern w:val="24"/>
                <w:szCs w:val="21"/>
              </w:rPr>
            </w:pPr>
            <w:r>
              <w:rPr>
                <w:rFonts w:ascii="Times New Roman"/>
                <w:b w:val="0"/>
                <w:bCs w:val="0"/>
                <w:szCs w:val="21"/>
              </w:rPr>
              <w:t>40℃</w:t>
            </w:r>
          </w:p>
        </w:tc>
        <w:tc>
          <w:tcPr>
            <w:tcW w:w="381" w:type="pct"/>
          </w:tcPr>
          <w:p w14:paraId="003AF578">
            <w:pPr>
              <w:widowControl/>
              <w:jc w:val="center"/>
              <w:rPr>
                <w:rFonts w:ascii="Times New Roman" w:eastAsia="黑体"/>
                <w:b w:val="0"/>
                <w:bCs w:val="0"/>
                <w:kern w:val="24"/>
                <w:szCs w:val="21"/>
              </w:rPr>
            </w:pPr>
            <w:r>
              <w:rPr>
                <w:rFonts w:ascii="Times New Roman" w:eastAsia="黑体"/>
                <w:b w:val="0"/>
                <w:bCs w:val="0"/>
                <w:kern w:val="24"/>
                <w:szCs w:val="21"/>
              </w:rPr>
              <w:t>167.4</w:t>
            </w:r>
          </w:p>
        </w:tc>
        <w:tc>
          <w:tcPr>
            <w:tcW w:w="390" w:type="pct"/>
          </w:tcPr>
          <w:p w14:paraId="3F3D3A93">
            <w:pPr>
              <w:widowControl/>
              <w:jc w:val="center"/>
              <w:rPr>
                <w:rFonts w:ascii="Times New Roman" w:eastAsia="黑体"/>
                <w:b w:val="0"/>
                <w:bCs w:val="0"/>
                <w:kern w:val="24"/>
                <w:szCs w:val="21"/>
              </w:rPr>
            </w:pPr>
            <w:r>
              <w:rPr>
                <w:rFonts w:ascii="Times New Roman" w:eastAsia="黑体"/>
                <w:b w:val="0"/>
                <w:bCs w:val="0"/>
                <w:kern w:val="24"/>
                <w:szCs w:val="21"/>
              </w:rPr>
              <w:t>167.5</w:t>
            </w:r>
          </w:p>
        </w:tc>
        <w:tc>
          <w:tcPr>
            <w:tcW w:w="390" w:type="pct"/>
          </w:tcPr>
          <w:p w14:paraId="3AF2ABED">
            <w:pPr>
              <w:widowControl/>
              <w:jc w:val="center"/>
              <w:rPr>
                <w:rFonts w:ascii="Times New Roman" w:eastAsia="黑体"/>
                <w:b w:val="0"/>
                <w:bCs w:val="0"/>
                <w:kern w:val="24"/>
                <w:szCs w:val="21"/>
              </w:rPr>
            </w:pPr>
            <w:r>
              <w:rPr>
                <w:rFonts w:ascii="Times New Roman" w:eastAsia="黑体"/>
                <w:b w:val="0"/>
                <w:bCs w:val="0"/>
                <w:kern w:val="24"/>
                <w:szCs w:val="21"/>
              </w:rPr>
              <w:t>167.9</w:t>
            </w:r>
          </w:p>
        </w:tc>
        <w:tc>
          <w:tcPr>
            <w:tcW w:w="390" w:type="pct"/>
          </w:tcPr>
          <w:p w14:paraId="482D3BCC">
            <w:pPr>
              <w:widowControl/>
              <w:jc w:val="center"/>
              <w:rPr>
                <w:rFonts w:ascii="Times New Roman" w:eastAsia="黑体"/>
                <w:b w:val="0"/>
                <w:bCs w:val="0"/>
                <w:kern w:val="24"/>
                <w:szCs w:val="21"/>
              </w:rPr>
            </w:pPr>
            <w:r>
              <w:rPr>
                <w:rFonts w:ascii="Times New Roman" w:eastAsia="黑体"/>
                <w:b w:val="0"/>
                <w:bCs w:val="0"/>
                <w:kern w:val="24"/>
                <w:szCs w:val="21"/>
              </w:rPr>
              <w:t>168.3</w:t>
            </w:r>
          </w:p>
        </w:tc>
        <w:tc>
          <w:tcPr>
            <w:tcW w:w="390" w:type="pct"/>
          </w:tcPr>
          <w:p w14:paraId="0DEEFAA8">
            <w:pPr>
              <w:widowControl/>
              <w:jc w:val="center"/>
              <w:rPr>
                <w:rFonts w:ascii="Times New Roman" w:eastAsia="黑体"/>
                <w:b w:val="0"/>
                <w:bCs w:val="0"/>
                <w:kern w:val="24"/>
                <w:szCs w:val="21"/>
              </w:rPr>
            </w:pPr>
            <w:r>
              <w:rPr>
                <w:rFonts w:ascii="Times New Roman" w:eastAsia="黑体"/>
                <w:b w:val="0"/>
                <w:bCs w:val="0"/>
                <w:kern w:val="24"/>
                <w:szCs w:val="21"/>
              </w:rPr>
              <w:t>170.1</w:t>
            </w:r>
          </w:p>
        </w:tc>
        <w:tc>
          <w:tcPr>
            <w:tcW w:w="390" w:type="pct"/>
          </w:tcPr>
          <w:p w14:paraId="0BC03738">
            <w:pPr>
              <w:widowControl/>
              <w:jc w:val="center"/>
              <w:rPr>
                <w:rFonts w:ascii="Times New Roman" w:eastAsia="黑体"/>
                <w:b w:val="0"/>
                <w:bCs w:val="0"/>
                <w:kern w:val="24"/>
                <w:szCs w:val="21"/>
              </w:rPr>
            </w:pPr>
            <w:r>
              <w:rPr>
                <w:rFonts w:ascii="Times New Roman" w:eastAsia="黑体"/>
                <w:b w:val="0"/>
                <w:bCs w:val="0"/>
                <w:kern w:val="24"/>
                <w:szCs w:val="21"/>
              </w:rPr>
              <w:t>171.9</w:t>
            </w:r>
          </w:p>
        </w:tc>
        <w:tc>
          <w:tcPr>
            <w:tcW w:w="346" w:type="pct"/>
          </w:tcPr>
          <w:p w14:paraId="22041493">
            <w:pPr>
              <w:widowControl/>
              <w:jc w:val="center"/>
              <w:rPr>
                <w:rFonts w:ascii="Times New Roman" w:eastAsia="黑体"/>
                <w:b w:val="0"/>
                <w:bCs w:val="0"/>
                <w:kern w:val="24"/>
                <w:szCs w:val="21"/>
              </w:rPr>
            </w:pPr>
            <w:r>
              <w:rPr>
                <w:rFonts w:ascii="Times New Roman" w:eastAsia="黑体"/>
                <w:b w:val="0"/>
                <w:bCs w:val="0"/>
                <w:kern w:val="24"/>
                <w:szCs w:val="21"/>
              </w:rPr>
              <w:t>173.6</w:t>
            </w:r>
          </w:p>
        </w:tc>
        <w:tc>
          <w:tcPr>
            <w:tcW w:w="390" w:type="pct"/>
          </w:tcPr>
          <w:p w14:paraId="3D4A788B">
            <w:pPr>
              <w:widowControl/>
              <w:jc w:val="center"/>
              <w:rPr>
                <w:rFonts w:ascii="Times New Roman" w:eastAsia="黑体"/>
                <w:b w:val="0"/>
                <w:bCs w:val="0"/>
                <w:kern w:val="24"/>
                <w:szCs w:val="21"/>
              </w:rPr>
            </w:pPr>
            <w:r>
              <w:rPr>
                <w:rFonts w:ascii="Times New Roman" w:eastAsia="黑体"/>
                <w:b w:val="0"/>
                <w:bCs w:val="0"/>
                <w:kern w:val="24"/>
                <w:szCs w:val="21"/>
              </w:rPr>
              <w:t>176.3</w:t>
            </w:r>
          </w:p>
        </w:tc>
        <w:tc>
          <w:tcPr>
            <w:tcW w:w="390" w:type="pct"/>
          </w:tcPr>
          <w:p w14:paraId="19C3588D">
            <w:pPr>
              <w:widowControl/>
              <w:jc w:val="center"/>
              <w:rPr>
                <w:rFonts w:ascii="Times New Roman" w:eastAsia="黑体"/>
                <w:b w:val="0"/>
                <w:bCs w:val="0"/>
                <w:kern w:val="24"/>
                <w:szCs w:val="21"/>
              </w:rPr>
            </w:pPr>
            <w:r>
              <w:rPr>
                <w:rFonts w:ascii="Times New Roman" w:eastAsia="黑体"/>
                <w:b w:val="0"/>
                <w:bCs w:val="0"/>
                <w:kern w:val="24"/>
                <w:szCs w:val="21"/>
              </w:rPr>
              <w:t>179.8</w:t>
            </w:r>
          </w:p>
        </w:tc>
        <w:tc>
          <w:tcPr>
            <w:tcW w:w="390" w:type="pct"/>
          </w:tcPr>
          <w:p w14:paraId="48EBF9CA">
            <w:pPr>
              <w:widowControl/>
              <w:jc w:val="center"/>
              <w:rPr>
                <w:rFonts w:ascii="Times New Roman" w:eastAsia="黑体"/>
                <w:b w:val="0"/>
                <w:bCs w:val="0"/>
                <w:kern w:val="24"/>
                <w:szCs w:val="21"/>
              </w:rPr>
            </w:pPr>
            <w:r>
              <w:rPr>
                <w:rFonts w:ascii="Times New Roman" w:eastAsia="黑体"/>
                <w:b w:val="0"/>
                <w:bCs w:val="0"/>
                <w:kern w:val="24"/>
                <w:szCs w:val="21"/>
              </w:rPr>
              <w:t>185.1</w:t>
            </w:r>
          </w:p>
        </w:tc>
        <w:tc>
          <w:tcPr>
            <w:tcW w:w="390" w:type="pct"/>
          </w:tcPr>
          <w:p w14:paraId="7FFC5180">
            <w:pPr>
              <w:widowControl/>
              <w:jc w:val="center"/>
              <w:rPr>
                <w:rFonts w:ascii="Times New Roman" w:eastAsia="黑体"/>
                <w:b w:val="0"/>
                <w:bCs w:val="0"/>
                <w:kern w:val="24"/>
                <w:szCs w:val="21"/>
              </w:rPr>
            </w:pPr>
            <w:r>
              <w:rPr>
                <w:rFonts w:ascii="Times New Roman" w:eastAsia="黑体"/>
                <w:b w:val="0"/>
                <w:bCs w:val="0"/>
                <w:kern w:val="24"/>
                <w:szCs w:val="21"/>
              </w:rPr>
              <w:t>189.4</w:t>
            </w:r>
          </w:p>
        </w:tc>
        <w:tc>
          <w:tcPr>
            <w:tcW w:w="390" w:type="pct"/>
          </w:tcPr>
          <w:p w14:paraId="3200414B">
            <w:pPr>
              <w:widowControl/>
              <w:jc w:val="center"/>
              <w:rPr>
                <w:rFonts w:ascii="Times New Roman" w:eastAsia="黑体"/>
                <w:b w:val="0"/>
                <w:bCs w:val="0"/>
                <w:kern w:val="24"/>
                <w:szCs w:val="21"/>
              </w:rPr>
            </w:pPr>
            <w:r>
              <w:rPr>
                <w:rFonts w:ascii="Times New Roman" w:eastAsia="黑体"/>
                <w:b w:val="0"/>
                <w:bCs w:val="0"/>
                <w:kern w:val="24"/>
                <w:szCs w:val="21"/>
              </w:rPr>
              <w:t>193.8</w:t>
            </w:r>
          </w:p>
        </w:tc>
      </w:tr>
      <w:tr w14:paraId="62AE2E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Pr>
          <w:p w14:paraId="15AD3AA3">
            <w:pPr>
              <w:widowControl/>
              <w:jc w:val="center"/>
              <w:rPr>
                <w:rFonts w:ascii="Times New Roman" w:eastAsia="黑体"/>
                <w:b w:val="0"/>
                <w:bCs w:val="0"/>
                <w:kern w:val="24"/>
                <w:szCs w:val="21"/>
              </w:rPr>
            </w:pPr>
            <w:r>
              <w:rPr>
                <w:rFonts w:ascii="Times New Roman"/>
                <w:b w:val="0"/>
                <w:bCs w:val="0"/>
                <w:szCs w:val="21"/>
              </w:rPr>
              <w:t>60℃</w:t>
            </w:r>
          </w:p>
        </w:tc>
        <w:tc>
          <w:tcPr>
            <w:tcW w:w="381" w:type="pct"/>
          </w:tcPr>
          <w:p w14:paraId="3F91B397">
            <w:pPr>
              <w:widowControl/>
              <w:jc w:val="center"/>
              <w:rPr>
                <w:rFonts w:ascii="Times New Roman" w:eastAsia="黑体"/>
                <w:b w:val="0"/>
                <w:bCs w:val="0"/>
                <w:kern w:val="24"/>
                <w:szCs w:val="21"/>
              </w:rPr>
            </w:pPr>
            <w:r>
              <w:rPr>
                <w:rFonts w:ascii="Times New Roman" w:eastAsia="黑体"/>
                <w:b w:val="0"/>
                <w:bCs w:val="0"/>
                <w:kern w:val="24"/>
                <w:szCs w:val="21"/>
              </w:rPr>
              <w:t>2611.3</w:t>
            </w:r>
          </w:p>
        </w:tc>
        <w:tc>
          <w:tcPr>
            <w:tcW w:w="390" w:type="pct"/>
          </w:tcPr>
          <w:p w14:paraId="278720FE">
            <w:pPr>
              <w:widowControl/>
              <w:jc w:val="center"/>
              <w:rPr>
                <w:rFonts w:ascii="Times New Roman" w:eastAsia="黑体"/>
                <w:b w:val="0"/>
                <w:bCs w:val="0"/>
                <w:kern w:val="24"/>
                <w:szCs w:val="21"/>
              </w:rPr>
            </w:pPr>
            <w:r>
              <w:rPr>
                <w:rFonts w:ascii="Times New Roman" w:eastAsia="黑体"/>
                <w:b w:val="0"/>
                <w:bCs w:val="0"/>
                <w:kern w:val="24"/>
                <w:szCs w:val="21"/>
              </w:rPr>
              <w:t>251.2</w:t>
            </w:r>
          </w:p>
        </w:tc>
        <w:tc>
          <w:tcPr>
            <w:tcW w:w="390" w:type="pct"/>
          </w:tcPr>
          <w:p w14:paraId="7D83408F">
            <w:pPr>
              <w:widowControl/>
              <w:jc w:val="center"/>
              <w:rPr>
                <w:rFonts w:ascii="Times New Roman" w:eastAsia="黑体"/>
                <w:b w:val="0"/>
                <w:bCs w:val="0"/>
                <w:kern w:val="24"/>
                <w:szCs w:val="21"/>
              </w:rPr>
            </w:pPr>
            <w:r>
              <w:rPr>
                <w:rFonts w:ascii="Times New Roman" w:eastAsia="黑体"/>
                <w:b w:val="0"/>
                <w:bCs w:val="0"/>
                <w:kern w:val="24"/>
                <w:szCs w:val="21"/>
              </w:rPr>
              <w:t>251.2</w:t>
            </w:r>
          </w:p>
        </w:tc>
        <w:tc>
          <w:tcPr>
            <w:tcW w:w="390" w:type="pct"/>
          </w:tcPr>
          <w:p w14:paraId="02E80D33">
            <w:pPr>
              <w:widowControl/>
              <w:jc w:val="center"/>
              <w:rPr>
                <w:rFonts w:ascii="Times New Roman" w:eastAsia="黑体"/>
                <w:b w:val="0"/>
                <w:bCs w:val="0"/>
                <w:kern w:val="24"/>
                <w:szCs w:val="21"/>
              </w:rPr>
            </w:pPr>
            <w:r>
              <w:rPr>
                <w:rFonts w:ascii="Times New Roman" w:eastAsia="黑体"/>
                <w:b w:val="0"/>
                <w:bCs w:val="0"/>
                <w:kern w:val="24"/>
                <w:szCs w:val="21"/>
              </w:rPr>
              <w:t>251.9</w:t>
            </w:r>
          </w:p>
        </w:tc>
        <w:tc>
          <w:tcPr>
            <w:tcW w:w="390" w:type="pct"/>
          </w:tcPr>
          <w:p w14:paraId="3117A369">
            <w:pPr>
              <w:widowControl/>
              <w:jc w:val="center"/>
              <w:rPr>
                <w:rFonts w:ascii="Times New Roman" w:eastAsia="黑体"/>
                <w:b w:val="0"/>
                <w:bCs w:val="0"/>
                <w:kern w:val="24"/>
                <w:szCs w:val="21"/>
              </w:rPr>
            </w:pPr>
            <w:r>
              <w:rPr>
                <w:rFonts w:ascii="Times New Roman" w:eastAsia="黑体"/>
                <w:b w:val="0"/>
                <w:bCs w:val="0"/>
                <w:kern w:val="24"/>
                <w:szCs w:val="21"/>
              </w:rPr>
              <w:t>253.6</w:t>
            </w:r>
          </w:p>
        </w:tc>
        <w:tc>
          <w:tcPr>
            <w:tcW w:w="390" w:type="pct"/>
          </w:tcPr>
          <w:p w14:paraId="7286BD28">
            <w:pPr>
              <w:widowControl/>
              <w:jc w:val="center"/>
              <w:rPr>
                <w:rFonts w:ascii="Times New Roman" w:eastAsia="黑体"/>
                <w:b w:val="0"/>
                <w:bCs w:val="0"/>
                <w:kern w:val="24"/>
                <w:szCs w:val="21"/>
              </w:rPr>
            </w:pPr>
            <w:r>
              <w:rPr>
                <w:rFonts w:ascii="Times New Roman" w:eastAsia="黑体"/>
                <w:b w:val="0"/>
                <w:bCs w:val="0"/>
                <w:kern w:val="24"/>
                <w:szCs w:val="21"/>
              </w:rPr>
              <w:t>255.3</w:t>
            </w:r>
          </w:p>
        </w:tc>
        <w:tc>
          <w:tcPr>
            <w:tcW w:w="346" w:type="pct"/>
          </w:tcPr>
          <w:p w14:paraId="3CB49AEA">
            <w:pPr>
              <w:widowControl/>
              <w:jc w:val="center"/>
              <w:rPr>
                <w:rFonts w:ascii="Times New Roman" w:eastAsia="黑体"/>
                <w:b w:val="0"/>
                <w:bCs w:val="0"/>
                <w:kern w:val="24"/>
                <w:szCs w:val="21"/>
              </w:rPr>
            </w:pPr>
            <w:r>
              <w:rPr>
                <w:rFonts w:ascii="Times New Roman" w:eastAsia="黑体"/>
                <w:b w:val="0"/>
                <w:bCs w:val="0"/>
                <w:kern w:val="24"/>
                <w:szCs w:val="21"/>
              </w:rPr>
              <w:t>256.9</w:t>
            </w:r>
          </w:p>
        </w:tc>
        <w:tc>
          <w:tcPr>
            <w:tcW w:w="390" w:type="pct"/>
          </w:tcPr>
          <w:p w14:paraId="4F1EE33F">
            <w:pPr>
              <w:widowControl/>
              <w:jc w:val="center"/>
              <w:rPr>
                <w:rFonts w:ascii="Times New Roman" w:eastAsia="黑体"/>
                <w:b w:val="0"/>
                <w:bCs w:val="0"/>
                <w:kern w:val="24"/>
                <w:szCs w:val="21"/>
              </w:rPr>
            </w:pPr>
            <w:r>
              <w:rPr>
                <w:rFonts w:ascii="Times New Roman" w:eastAsia="黑体"/>
                <w:b w:val="0"/>
                <w:bCs w:val="0"/>
                <w:kern w:val="24"/>
                <w:szCs w:val="21"/>
              </w:rPr>
              <w:t>259.4</w:t>
            </w:r>
          </w:p>
        </w:tc>
        <w:tc>
          <w:tcPr>
            <w:tcW w:w="390" w:type="pct"/>
          </w:tcPr>
          <w:p w14:paraId="404BDF22">
            <w:pPr>
              <w:widowControl/>
              <w:jc w:val="center"/>
              <w:rPr>
                <w:rFonts w:ascii="Times New Roman" w:eastAsia="黑体"/>
                <w:b w:val="0"/>
                <w:bCs w:val="0"/>
                <w:kern w:val="24"/>
                <w:szCs w:val="21"/>
              </w:rPr>
            </w:pPr>
            <w:r>
              <w:rPr>
                <w:rFonts w:ascii="Times New Roman" w:eastAsia="黑体"/>
                <w:b w:val="0"/>
                <w:bCs w:val="0"/>
                <w:kern w:val="24"/>
                <w:szCs w:val="21"/>
              </w:rPr>
              <w:t>262.8</w:t>
            </w:r>
          </w:p>
        </w:tc>
        <w:tc>
          <w:tcPr>
            <w:tcW w:w="390" w:type="pct"/>
          </w:tcPr>
          <w:p w14:paraId="37CCC6E2">
            <w:pPr>
              <w:widowControl/>
              <w:jc w:val="center"/>
              <w:rPr>
                <w:rFonts w:ascii="Times New Roman" w:eastAsia="黑体"/>
                <w:b w:val="0"/>
                <w:bCs w:val="0"/>
                <w:kern w:val="24"/>
                <w:szCs w:val="21"/>
              </w:rPr>
            </w:pPr>
            <w:r>
              <w:rPr>
                <w:rFonts w:ascii="Times New Roman" w:eastAsia="黑体"/>
                <w:b w:val="0"/>
                <w:bCs w:val="0"/>
                <w:kern w:val="24"/>
                <w:szCs w:val="21"/>
              </w:rPr>
              <w:t>267.8</w:t>
            </w:r>
          </w:p>
        </w:tc>
        <w:tc>
          <w:tcPr>
            <w:tcW w:w="390" w:type="pct"/>
          </w:tcPr>
          <w:p w14:paraId="22AA8A3F">
            <w:pPr>
              <w:widowControl/>
              <w:jc w:val="center"/>
              <w:rPr>
                <w:rFonts w:ascii="Times New Roman" w:eastAsia="黑体"/>
                <w:b w:val="0"/>
                <w:bCs w:val="0"/>
                <w:kern w:val="24"/>
                <w:szCs w:val="21"/>
              </w:rPr>
            </w:pPr>
            <w:r>
              <w:rPr>
                <w:rFonts w:ascii="Times New Roman" w:eastAsia="黑体"/>
                <w:b w:val="0"/>
                <w:bCs w:val="0"/>
                <w:kern w:val="24"/>
                <w:szCs w:val="21"/>
              </w:rPr>
              <w:t>272</w:t>
            </w:r>
          </w:p>
        </w:tc>
        <w:tc>
          <w:tcPr>
            <w:tcW w:w="390" w:type="pct"/>
          </w:tcPr>
          <w:p w14:paraId="4CECF60C">
            <w:pPr>
              <w:widowControl/>
              <w:jc w:val="center"/>
              <w:rPr>
                <w:rFonts w:ascii="Times New Roman" w:eastAsia="黑体"/>
                <w:b w:val="0"/>
                <w:bCs w:val="0"/>
                <w:kern w:val="24"/>
                <w:szCs w:val="21"/>
              </w:rPr>
            </w:pPr>
            <w:r>
              <w:rPr>
                <w:rFonts w:ascii="Times New Roman" w:eastAsia="黑体"/>
                <w:b w:val="0"/>
                <w:bCs w:val="0"/>
                <w:kern w:val="24"/>
                <w:szCs w:val="21"/>
              </w:rPr>
              <w:t>276.1</w:t>
            </w:r>
          </w:p>
        </w:tc>
      </w:tr>
      <w:tr w14:paraId="6F694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Pr>
          <w:p w14:paraId="1B58F8CE">
            <w:pPr>
              <w:widowControl/>
              <w:jc w:val="center"/>
              <w:rPr>
                <w:rFonts w:ascii="Times New Roman" w:eastAsia="黑体"/>
                <w:b w:val="0"/>
                <w:bCs w:val="0"/>
                <w:kern w:val="24"/>
                <w:szCs w:val="21"/>
              </w:rPr>
            </w:pPr>
            <w:r>
              <w:rPr>
                <w:rFonts w:ascii="Times New Roman"/>
                <w:b w:val="0"/>
                <w:bCs w:val="0"/>
                <w:szCs w:val="21"/>
              </w:rPr>
              <w:t>80℃</w:t>
            </w:r>
          </w:p>
        </w:tc>
        <w:tc>
          <w:tcPr>
            <w:tcW w:w="381" w:type="pct"/>
          </w:tcPr>
          <w:p w14:paraId="58A2726F">
            <w:pPr>
              <w:widowControl/>
              <w:jc w:val="center"/>
              <w:rPr>
                <w:rFonts w:ascii="Times New Roman" w:eastAsia="黑体"/>
                <w:b w:val="0"/>
                <w:bCs w:val="0"/>
                <w:kern w:val="24"/>
                <w:szCs w:val="21"/>
              </w:rPr>
            </w:pPr>
            <w:r>
              <w:rPr>
                <w:rFonts w:ascii="Times New Roman" w:eastAsia="黑体"/>
                <w:b w:val="0"/>
                <w:bCs w:val="0"/>
                <w:kern w:val="24"/>
                <w:szCs w:val="21"/>
              </w:rPr>
              <w:t>2649.3</w:t>
            </w:r>
          </w:p>
        </w:tc>
        <w:tc>
          <w:tcPr>
            <w:tcW w:w="390" w:type="pct"/>
          </w:tcPr>
          <w:p w14:paraId="27B08610">
            <w:pPr>
              <w:widowControl/>
              <w:jc w:val="center"/>
              <w:rPr>
                <w:rFonts w:ascii="Times New Roman" w:eastAsia="黑体"/>
                <w:b w:val="0"/>
                <w:bCs w:val="0"/>
                <w:kern w:val="24"/>
                <w:szCs w:val="21"/>
              </w:rPr>
            </w:pPr>
            <w:r>
              <w:rPr>
                <w:rFonts w:ascii="Times New Roman" w:eastAsia="黑体"/>
                <w:b w:val="0"/>
                <w:bCs w:val="0"/>
                <w:kern w:val="24"/>
                <w:szCs w:val="21"/>
              </w:rPr>
              <w:t>335</w:t>
            </w:r>
          </w:p>
        </w:tc>
        <w:tc>
          <w:tcPr>
            <w:tcW w:w="390" w:type="pct"/>
          </w:tcPr>
          <w:p w14:paraId="6EE994D2">
            <w:pPr>
              <w:widowControl/>
              <w:jc w:val="center"/>
              <w:rPr>
                <w:rFonts w:ascii="Times New Roman" w:eastAsia="黑体"/>
                <w:b w:val="0"/>
                <w:bCs w:val="0"/>
                <w:kern w:val="24"/>
                <w:szCs w:val="21"/>
              </w:rPr>
            </w:pPr>
            <w:r>
              <w:rPr>
                <w:rFonts w:ascii="Times New Roman" w:eastAsia="黑体"/>
                <w:b w:val="0"/>
                <w:bCs w:val="0"/>
                <w:kern w:val="24"/>
                <w:szCs w:val="21"/>
              </w:rPr>
              <w:t>335.3</w:t>
            </w:r>
          </w:p>
        </w:tc>
        <w:tc>
          <w:tcPr>
            <w:tcW w:w="390" w:type="pct"/>
          </w:tcPr>
          <w:p w14:paraId="696D4EE3">
            <w:pPr>
              <w:widowControl/>
              <w:jc w:val="center"/>
              <w:rPr>
                <w:rFonts w:ascii="Times New Roman" w:eastAsia="黑体"/>
                <w:b w:val="0"/>
                <w:bCs w:val="0"/>
                <w:kern w:val="24"/>
                <w:szCs w:val="21"/>
              </w:rPr>
            </w:pPr>
            <w:r>
              <w:rPr>
                <w:rFonts w:ascii="Times New Roman" w:eastAsia="黑体"/>
                <w:b w:val="0"/>
                <w:bCs w:val="0"/>
                <w:kern w:val="24"/>
                <w:szCs w:val="21"/>
              </w:rPr>
              <w:t>335.7</w:t>
            </w:r>
          </w:p>
        </w:tc>
        <w:tc>
          <w:tcPr>
            <w:tcW w:w="390" w:type="pct"/>
          </w:tcPr>
          <w:p w14:paraId="52D70258">
            <w:pPr>
              <w:widowControl/>
              <w:jc w:val="center"/>
              <w:rPr>
                <w:rFonts w:ascii="Times New Roman" w:eastAsia="黑体"/>
                <w:b w:val="0"/>
                <w:bCs w:val="0"/>
                <w:kern w:val="24"/>
                <w:szCs w:val="21"/>
              </w:rPr>
            </w:pPr>
            <w:r>
              <w:rPr>
                <w:rFonts w:ascii="Times New Roman" w:eastAsia="黑体"/>
                <w:b w:val="0"/>
                <w:bCs w:val="0"/>
                <w:kern w:val="24"/>
                <w:szCs w:val="21"/>
              </w:rPr>
              <w:t>337.3</w:t>
            </w:r>
          </w:p>
        </w:tc>
        <w:tc>
          <w:tcPr>
            <w:tcW w:w="390" w:type="pct"/>
          </w:tcPr>
          <w:p w14:paraId="014C297E">
            <w:pPr>
              <w:widowControl/>
              <w:jc w:val="center"/>
              <w:rPr>
                <w:rFonts w:ascii="Times New Roman" w:eastAsia="黑体"/>
                <w:b w:val="0"/>
                <w:bCs w:val="0"/>
                <w:kern w:val="24"/>
                <w:szCs w:val="21"/>
              </w:rPr>
            </w:pPr>
            <w:r>
              <w:rPr>
                <w:rFonts w:ascii="Times New Roman" w:eastAsia="黑体"/>
                <w:b w:val="0"/>
                <w:bCs w:val="0"/>
                <w:kern w:val="24"/>
                <w:szCs w:val="21"/>
              </w:rPr>
              <w:t>338.8</w:t>
            </w:r>
          </w:p>
        </w:tc>
        <w:tc>
          <w:tcPr>
            <w:tcW w:w="346" w:type="pct"/>
          </w:tcPr>
          <w:p w14:paraId="69DCA446">
            <w:pPr>
              <w:widowControl/>
              <w:jc w:val="center"/>
              <w:rPr>
                <w:rFonts w:ascii="Times New Roman" w:eastAsia="黑体"/>
                <w:b w:val="0"/>
                <w:bCs w:val="0"/>
                <w:kern w:val="24"/>
                <w:szCs w:val="21"/>
              </w:rPr>
            </w:pPr>
            <w:r>
              <w:rPr>
                <w:rFonts w:ascii="Times New Roman" w:eastAsia="黑体"/>
                <w:b w:val="0"/>
                <w:bCs w:val="0"/>
                <w:kern w:val="24"/>
                <w:szCs w:val="21"/>
              </w:rPr>
              <w:t>340.4</w:t>
            </w:r>
          </w:p>
        </w:tc>
        <w:tc>
          <w:tcPr>
            <w:tcW w:w="390" w:type="pct"/>
          </w:tcPr>
          <w:p w14:paraId="601650C9">
            <w:pPr>
              <w:widowControl/>
              <w:jc w:val="center"/>
              <w:rPr>
                <w:rFonts w:ascii="Times New Roman" w:eastAsia="黑体"/>
                <w:b w:val="0"/>
                <w:bCs w:val="0"/>
                <w:kern w:val="24"/>
                <w:szCs w:val="21"/>
              </w:rPr>
            </w:pPr>
            <w:r>
              <w:rPr>
                <w:rFonts w:ascii="Times New Roman" w:eastAsia="黑体"/>
                <w:b w:val="0"/>
                <w:bCs w:val="0"/>
                <w:kern w:val="24"/>
                <w:szCs w:val="21"/>
              </w:rPr>
              <w:t>342.8</w:t>
            </w:r>
          </w:p>
        </w:tc>
        <w:tc>
          <w:tcPr>
            <w:tcW w:w="390" w:type="pct"/>
          </w:tcPr>
          <w:p w14:paraId="04329583">
            <w:pPr>
              <w:widowControl/>
              <w:jc w:val="center"/>
              <w:rPr>
                <w:rFonts w:ascii="Times New Roman" w:eastAsia="黑体"/>
                <w:b w:val="0"/>
                <w:bCs w:val="0"/>
                <w:kern w:val="24"/>
                <w:szCs w:val="21"/>
              </w:rPr>
            </w:pPr>
            <w:r>
              <w:rPr>
                <w:rFonts w:ascii="Times New Roman" w:eastAsia="黑体"/>
                <w:b w:val="0"/>
                <w:bCs w:val="0"/>
                <w:kern w:val="24"/>
                <w:szCs w:val="21"/>
              </w:rPr>
              <w:t>346</w:t>
            </w:r>
          </w:p>
        </w:tc>
        <w:tc>
          <w:tcPr>
            <w:tcW w:w="390" w:type="pct"/>
          </w:tcPr>
          <w:p w14:paraId="27B4CEA8">
            <w:pPr>
              <w:widowControl/>
              <w:jc w:val="center"/>
              <w:rPr>
                <w:rFonts w:ascii="Times New Roman" w:eastAsia="黑体"/>
                <w:b w:val="0"/>
                <w:bCs w:val="0"/>
                <w:kern w:val="24"/>
                <w:szCs w:val="21"/>
              </w:rPr>
            </w:pPr>
            <w:r>
              <w:rPr>
                <w:rFonts w:ascii="Times New Roman" w:eastAsia="黑体"/>
                <w:b w:val="0"/>
                <w:bCs w:val="0"/>
                <w:kern w:val="24"/>
                <w:szCs w:val="21"/>
              </w:rPr>
              <w:t>350.8</w:t>
            </w:r>
          </w:p>
        </w:tc>
        <w:tc>
          <w:tcPr>
            <w:tcW w:w="390" w:type="pct"/>
          </w:tcPr>
          <w:p w14:paraId="3B8F061E">
            <w:pPr>
              <w:widowControl/>
              <w:jc w:val="center"/>
              <w:rPr>
                <w:rFonts w:ascii="Times New Roman" w:eastAsia="黑体"/>
                <w:b w:val="0"/>
                <w:bCs w:val="0"/>
                <w:kern w:val="24"/>
                <w:szCs w:val="21"/>
              </w:rPr>
            </w:pPr>
            <w:r>
              <w:rPr>
                <w:rFonts w:ascii="Times New Roman" w:eastAsia="黑体"/>
                <w:b w:val="0"/>
                <w:bCs w:val="0"/>
                <w:kern w:val="24"/>
                <w:szCs w:val="21"/>
              </w:rPr>
              <w:t>354.8</w:t>
            </w:r>
          </w:p>
        </w:tc>
        <w:tc>
          <w:tcPr>
            <w:tcW w:w="390" w:type="pct"/>
          </w:tcPr>
          <w:p w14:paraId="7AA36487">
            <w:pPr>
              <w:widowControl/>
              <w:jc w:val="center"/>
              <w:rPr>
                <w:rFonts w:ascii="Times New Roman" w:eastAsia="黑体"/>
                <w:b w:val="0"/>
                <w:bCs w:val="0"/>
                <w:kern w:val="24"/>
                <w:szCs w:val="21"/>
              </w:rPr>
            </w:pPr>
            <w:r>
              <w:rPr>
                <w:rFonts w:ascii="Times New Roman" w:eastAsia="黑体"/>
                <w:b w:val="0"/>
                <w:bCs w:val="0"/>
                <w:kern w:val="24"/>
                <w:szCs w:val="21"/>
              </w:rPr>
              <w:t>358.7</w:t>
            </w:r>
          </w:p>
        </w:tc>
      </w:tr>
      <w:tr w14:paraId="0B852B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Pr>
          <w:p w14:paraId="793A1FEC">
            <w:pPr>
              <w:widowControl/>
              <w:jc w:val="center"/>
              <w:rPr>
                <w:rFonts w:ascii="Times New Roman" w:eastAsia="黑体"/>
                <w:b w:val="0"/>
                <w:bCs w:val="0"/>
                <w:kern w:val="24"/>
                <w:szCs w:val="21"/>
              </w:rPr>
            </w:pPr>
            <w:r>
              <w:rPr>
                <w:rFonts w:ascii="Times New Roman"/>
                <w:b w:val="0"/>
                <w:bCs w:val="0"/>
                <w:szCs w:val="21"/>
              </w:rPr>
              <w:t>100℃</w:t>
            </w:r>
          </w:p>
        </w:tc>
        <w:tc>
          <w:tcPr>
            <w:tcW w:w="381" w:type="pct"/>
          </w:tcPr>
          <w:p w14:paraId="2A5243D7">
            <w:pPr>
              <w:widowControl/>
              <w:jc w:val="center"/>
              <w:rPr>
                <w:rFonts w:ascii="Times New Roman" w:eastAsia="黑体"/>
                <w:b w:val="0"/>
                <w:bCs w:val="0"/>
                <w:kern w:val="24"/>
                <w:szCs w:val="21"/>
              </w:rPr>
            </w:pPr>
            <w:r>
              <w:rPr>
                <w:rFonts w:ascii="Times New Roman" w:eastAsia="黑体"/>
                <w:b w:val="0"/>
                <w:bCs w:val="0"/>
                <w:kern w:val="24"/>
                <w:szCs w:val="21"/>
              </w:rPr>
              <w:t>2687.3</w:t>
            </w:r>
          </w:p>
        </w:tc>
        <w:tc>
          <w:tcPr>
            <w:tcW w:w="390" w:type="pct"/>
          </w:tcPr>
          <w:p w14:paraId="2E743C14">
            <w:pPr>
              <w:widowControl/>
              <w:jc w:val="center"/>
              <w:rPr>
                <w:rFonts w:ascii="Times New Roman" w:eastAsia="黑体"/>
                <w:b w:val="0"/>
                <w:bCs w:val="0"/>
                <w:kern w:val="24"/>
                <w:szCs w:val="21"/>
              </w:rPr>
            </w:pPr>
            <w:r>
              <w:rPr>
                <w:rFonts w:ascii="Times New Roman" w:eastAsia="黑体"/>
                <w:b w:val="0"/>
                <w:bCs w:val="0"/>
                <w:kern w:val="24"/>
                <w:szCs w:val="21"/>
              </w:rPr>
              <w:t>2676.5</w:t>
            </w:r>
          </w:p>
        </w:tc>
        <w:tc>
          <w:tcPr>
            <w:tcW w:w="390" w:type="pct"/>
          </w:tcPr>
          <w:p w14:paraId="680CD87F">
            <w:pPr>
              <w:widowControl/>
              <w:jc w:val="center"/>
              <w:rPr>
                <w:rFonts w:ascii="Times New Roman" w:eastAsia="黑体"/>
                <w:b w:val="0"/>
                <w:bCs w:val="0"/>
                <w:kern w:val="24"/>
                <w:szCs w:val="21"/>
              </w:rPr>
            </w:pPr>
            <w:r>
              <w:rPr>
                <w:rFonts w:ascii="Times New Roman" w:eastAsia="黑体"/>
                <w:b w:val="0"/>
                <w:bCs w:val="0"/>
                <w:kern w:val="24"/>
                <w:szCs w:val="21"/>
              </w:rPr>
              <w:t>419.4</w:t>
            </w:r>
          </w:p>
        </w:tc>
        <w:tc>
          <w:tcPr>
            <w:tcW w:w="390" w:type="pct"/>
          </w:tcPr>
          <w:p w14:paraId="59FFEAF3">
            <w:pPr>
              <w:widowControl/>
              <w:jc w:val="center"/>
              <w:rPr>
                <w:rFonts w:ascii="Times New Roman" w:eastAsia="黑体"/>
                <w:b w:val="0"/>
                <w:bCs w:val="0"/>
                <w:kern w:val="24"/>
                <w:szCs w:val="21"/>
              </w:rPr>
            </w:pPr>
            <w:r>
              <w:rPr>
                <w:rFonts w:ascii="Times New Roman" w:eastAsia="黑体"/>
                <w:b w:val="0"/>
                <w:bCs w:val="0"/>
                <w:kern w:val="24"/>
                <w:szCs w:val="21"/>
              </w:rPr>
              <w:t>419.7</w:t>
            </w:r>
          </w:p>
        </w:tc>
        <w:tc>
          <w:tcPr>
            <w:tcW w:w="390" w:type="pct"/>
          </w:tcPr>
          <w:p w14:paraId="5459CDB4">
            <w:pPr>
              <w:widowControl/>
              <w:jc w:val="center"/>
              <w:rPr>
                <w:rFonts w:ascii="Times New Roman" w:eastAsia="黑体"/>
                <w:b w:val="0"/>
                <w:bCs w:val="0"/>
                <w:kern w:val="24"/>
                <w:szCs w:val="21"/>
              </w:rPr>
            </w:pPr>
            <w:r>
              <w:rPr>
                <w:rFonts w:ascii="Times New Roman" w:eastAsia="黑体"/>
                <w:b w:val="0"/>
                <w:bCs w:val="0"/>
                <w:kern w:val="24"/>
                <w:szCs w:val="21"/>
              </w:rPr>
              <w:t>421.2</w:t>
            </w:r>
          </w:p>
        </w:tc>
        <w:tc>
          <w:tcPr>
            <w:tcW w:w="390" w:type="pct"/>
          </w:tcPr>
          <w:p w14:paraId="1A9ECF3A">
            <w:pPr>
              <w:widowControl/>
              <w:jc w:val="center"/>
              <w:rPr>
                <w:rFonts w:ascii="Times New Roman" w:eastAsia="黑体"/>
                <w:b w:val="0"/>
                <w:bCs w:val="0"/>
                <w:kern w:val="24"/>
                <w:szCs w:val="21"/>
              </w:rPr>
            </w:pPr>
            <w:r>
              <w:rPr>
                <w:rFonts w:ascii="Times New Roman" w:eastAsia="黑体"/>
                <w:b w:val="0"/>
                <w:bCs w:val="0"/>
                <w:kern w:val="24"/>
                <w:szCs w:val="21"/>
              </w:rPr>
              <w:t>422.7</w:t>
            </w:r>
          </w:p>
        </w:tc>
        <w:tc>
          <w:tcPr>
            <w:tcW w:w="346" w:type="pct"/>
          </w:tcPr>
          <w:p w14:paraId="41892BA9">
            <w:pPr>
              <w:widowControl/>
              <w:jc w:val="center"/>
              <w:rPr>
                <w:rFonts w:ascii="Times New Roman" w:eastAsia="黑体"/>
                <w:b w:val="0"/>
                <w:bCs w:val="0"/>
                <w:kern w:val="24"/>
                <w:szCs w:val="21"/>
              </w:rPr>
            </w:pPr>
            <w:r>
              <w:rPr>
                <w:rFonts w:ascii="Times New Roman" w:eastAsia="黑体"/>
                <w:b w:val="0"/>
                <w:bCs w:val="0"/>
                <w:kern w:val="24"/>
                <w:szCs w:val="21"/>
              </w:rPr>
              <w:t>424.2</w:t>
            </w:r>
          </w:p>
        </w:tc>
        <w:tc>
          <w:tcPr>
            <w:tcW w:w="390" w:type="pct"/>
          </w:tcPr>
          <w:p w14:paraId="76795954">
            <w:pPr>
              <w:widowControl/>
              <w:jc w:val="center"/>
              <w:rPr>
                <w:rFonts w:ascii="Times New Roman" w:eastAsia="黑体"/>
                <w:b w:val="0"/>
                <w:bCs w:val="0"/>
                <w:kern w:val="24"/>
                <w:szCs w:val="21"/>
              </w:rPr>
            </w:pPr>
            <w:r>
              <w:rPr>
                <w:rFonts w:ascii="Times New Roman" w:eastAsia="黑体"/>
                <w:b w:val="0"/>
                <w:bCs w:val="0"/>
                <w:kern w:val="24"/>
                <w:szCs w:val="21"/>
              </w:rPr>
              <w:t>426.5</w:t>
            </w:r>
          </w:p>
        </w:tc>
        <w:tc>
          <w:tcPr>
            <w:tcW w:w="390" w:type="pct"/>
          </w:tcPr>
          <w:p w14:paraId="7C3715C1">
            <w:pPr>
              <w:widowControl/>
              <w:jc w:val="center"/>
              <w:rPr>
                <w:rFonts w:ascii="Times New Roman" w:eastAsia="黑体"/>
                <w:b w:val="0"/>
                <w:bCs w:val="0"/>
                <w:kern w:val="24"/>
                <w:szCs w:val="21"/>
              </w:rPr>
            </w:pPr>
            <w:r>
              <w:rPr>
                <w:rFonts w:ascii="Times New Roman" w:eastAsia="黑体"/>
                <w:b w:val="0"/>
                <w:bCs w:val="0"/>
                <w:kern w:val="24"/>
                <w:szCs w:val="21"/>
              </w:rPr>
              <w:t>429.5</w:t>
            </w:r>
          </w:p>
        </w:tc>
        <w:tc>
          <w:tcPr>
            <w:tcW w:w="390" w:type="pct"/>
          </w:tcPr>
          <w:p w14:paraId="3497F3B9">
            <w:pPr>
              <w:widowControl/>
              <w:jc w:val="center"/>
              <w:rPr>
                <w:rFonts w:ascii="Times New Roman" w:eastAsia="黑体"/>
                <w:b w:val="0"/>
                <w:bCs w:val="0"/>
                <w:kern w:val="24"/>
                <w:szCs w:val="21"/>
              </w:rPr>
            </w:pPr>
            <w:r>
              <w:rPr>
                <w:rFonts w:ascii="Times New Roman" w:eastAsia="黑体"/>
                <w:b w:val="0"/>
                <w:bCs w:val="0"/>
                <w:kern w:val="24"/>
                <w:szCs w:val="21"/>
              </w:rPr>
              <w:t>434</w:t>
            </w:r>
          </w:p>
        </w:tc>
        <w:tc>
          <w:tcPr>
            <w:tcW w:w="390" w:type="pct"/>
          </w:tcPr>
          <w:p w14:paraId="3276FF07">
            <w:pPr>
              <w:widowControl/>
              <w:jc w:val="center"/>
              <w:rPr>
                <w:rFonts w:ascii="Times New Roman" w:eastAsia="黑体"/>
                <w:b w:val="0"/>
                <w:bCs w:val="0"/>
                <w:kern w:val="24"/>
                <w:szCs w:val="21"/>
              </w:rPr>
            </w:pPr>
            <w:r>
              <w:rPr>
                <w:rFonts w:ascii="Times New Roman" w:eastAsia="黑体"/>
                <w:b w:val="0"/>
                <w:bCs w:val="0"/>
                <w:kern w:val="24"/>
                <w:szCs w:val="21"/>
              </w:rPr>
              <w:t>437.8</w:t>
            </w:r>
          </w:p>
        </w:tc>
        <w:tc>
          <w:tcPr>
            <w:tcW w:w="390" w:type="pct"/>
          </w:tcPr>
          <w:p w14:paraId="686A0567">
            <w:pPr>
              <w:widowControl/>
              <w:jc w:val="center"/>
              <w:rPr>
                <w:rFonts w:ascii="Times New Roman" w:eastAsia="黑体"/>
                <w:b w:val="0"/>
                <w:bCs w:val="0"/>
                <w:kern w:val="24"/>
                <w:szCs w:val="21"/>
              </w:rPr>
            </w:pPr>
            <w:r>
              <w:rPr>
                <w:rFonts w:ascii="Times New Roman" w:eastAsia="黑体"/>
                <w:b w:val="0"/>
                <w:bCs w:val="0"/>
                <w:kern w:val="24"/>
                <w:szCs w:val="21"/>
              </w:rPr>
              <w:t>441.6</w:t>
            </w:r>
          </w:p>
        </w:tc>
      </w:tr>
      <w:tr w14:paraId="38F236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Pr>
          <w:p w14:paraId="05586792">
            <w:pPr>
              <w:widowControl/>
              <w:jc w:val="center"/>
              <w:rPr>
                <w:rFonts w:ascii="Times New Roman" w:eastAsia="黑体"/>
                <w:b w:val="0"/>
                <w:bCs w:val="0"/>
                <w:kern w:val="24"/>
                <w:szCs w:val="21"/>
              </w:rPr>
            </w:pPr>
            <w:r>
              <w:rPr>
                <w:rFonts w:ascii="Times New Roman"/>
                <w:b w:val="0"/>
                <w:bCs w:val="0"/>
                <w:szCs w:val="21"/>
              </w:rPr>
              <w:t>120℃</w:t>
            </w:r>
          </w:p>
        </w:tc>
        <w:tc>
          <w:tcPr>
            <w:tcW w:w="381" w:type="pct"/>
          </w:tcPr>
          <w:p w14:paraId="5075945B">
            <w:pPr>
              <w:widowControl/>
              <w:jc w:val="center"/>
              <w:rPr>
                <w:rFonts w:ascii="Times New Roman" w:eastAsia="黑体"/>
                <w:b w:val="0"/>
                <w:bCs w:val="0"/>
                <w:kern w:val="24"/>
                <w:szCs w:val="21"/>
              </w:rPr>
            </w:pPr>
            <w:r>
              <w:rPr>
                <w:rFonts w:ascii="Times New Roman" w:eastAsia="黑体"/>
                <w:b w:val="0"/>
                <w:bCs w:val="0"/>
                <w:kern w:val="24"/>
                <w:szCs w:val="21"/>
              </w:rPr>
              <w:t>2725.4</w:t>
            </w:r>
          </w:p>
        </w:tc>
        <w:tc>
          <w:tcPr>
            <w:tcW w:w="390" w:type="pct"/>
          </w:tcPr>
          <w:p w14:paraId="771CB5F2">
            <w:pPr>
              <w:widowControl/>
              <w:jc w:val="center"/>
              <w:rPr>
                <w:rFonts w:ascii="Times New Roman" w:eastAsia="黑体"/>
                <w:b w:val="0"/>
                <w:bCs w:val="0"/>
                <w:kern w:val="24"/>
                <w:szCs w:val="21"/>
              </w:rPr>
            </w:pPr>
            <w:r>
              <w:rPr>
                <w:rFonts w:ascii="Times New Roman" w:eastAsia="黑体"/>
                <w:b w:val="0"/>
                <w:bCs w:val="0"/>
                <w:kern w:val="24"/>
                <w:szCs w:val="21"/>
              </w:rPr>
              <w:t>2716.8</w:t>
            </w:r>
          </w:p>
        </w:tc>
        <w:tc>
          <w:tcPr>
            <w:tcW w:w="390" w:type="pct"/>
          </w:tcPr>
          <w:p w14:paraId="764F83C0">
            <w:pPr>
              <w:widowControl/>
              <w:jc w:val="center"/>
              <w:rPr>
                <w:rFonts w:ascii="Times New Roman" w:eastAsia="黑体"/>
                <w:b w:val="0"/>
                <w:bCs w:val="0"/>
                <w:kern w:val="24"/>
                <w:szCs w:val="21"/>
              </w:rPr>
            </w:pPr>
            <w:r>
              <w:rPr>
                <w:rFonts w:ascii="Times New Roman" w:eastAsia="黑体"/>
                <w:b w:val="0"/>
                <w:bCs w:val="0"/>
                <w:kern w:val="24"/>
                <w:szCs w:val="21"/>
              </w:rPr>
              <w:t>503.9</w:t>
            </w:r>
          </w:p>
        </w:tc>
        <w:tc>
          <w:tcPr>
            <w:tcW w:w="390" w:type="pct"/>
          </w:tcPr>
          <w:p w14:paraId="114E51D6">
            <w:pPr>
              <w:widowControl/>
              <w:jc w:val="center"/>
              <w:rPr>
                <w:rFonts w:ascii="Times New Roman" w:eastAsia="黑体"/>
                <w:b w:val="0"/>
                <w:bCs w:val="0"/>
                <w:kern w:val="24"/>
                <w:szCs w:val="21"/>
              </w:rPr>
            </w:pPr>
            <w:r>
              <w:rPr>
                <w:rFonts w:ascii="Times New Roman" w:eastAsia="黑体"/>
                <w:b w:val="0"/>
                <w:bCs w:val="0"/>
                <w:kern w:val="24"/>
                <w:szCs w:val="21"/>
              </w:rPr>
              <w:t>504.3</w:t>
            </w:r>
          </w:p>
        </w:tc>
        <w:tc>
          <w:tcPr>
            <w:tcW w:w="390" w:type="pct"/>
          </w:tcPr>
          <w:p w14:paraId="1B5A70F9">
            <w:pPr>
              <w:widowControl/>
              <w:jc w:val="center"/>
              <w:rPr>
                <w:rFonts w:ascii="Times New Roman" w:eastAsia="黑体"/>
                <w:b w:val="0"/>
                <w:bCs w:val="0"/>
                <w:kern w:val="24"/>
                <w:szCs w:val="21"/>
              </w:rPr>
            </w:pPr>
            <w:r>
              <w:rPr>
                <w:rFonts w:ascii="Times New Roman" w:eastAsia="黑体"/>
                <w:b w:val="0"/>
                <w:bCs w:val="0"/>
                <w:kern w:val="24"/>
                <w:szCs w:val="21"/>
              </w:rPr>
              <w:t>505.7</w:t>
            </w:r>
          </w:p>
        </w:tc>
        <w:tc>
          <w:tcPr>
            <w:tcW w:w="390" w:type="pct"/>
          </w:tcPr>
          <w:p w14:paraId="1EC875AA">
            <w:pPr>
              <w:widowControl/>
              <w:jc w:val="center"/>
              <w:rPr>
                <w:rFonts w:ascii="Times New Roman" w:eastAsia="黑体"/>
                <w:b w:val="0"/>
                <w:bCs w:val="0"/>
                <w:kern w:val="24"/>
                <w:szCs w:val="21"/>
              </w:rPr>
            </w:pPr>
            <w:r>
              <w:rPr>
                <w:rFonts w:ascii="Times New Roman" w:eastAsia="黑体"/>
                <w:b w:val="0"/>
                <w:bCs w:val="0"/>
                <w:kern w:val="24"/>
                <w:szCs w:val="21"/>
              </w:rPr>
              <w:t>507.1</w:t>
            </w:r>
          </w:p>
        </w:tc>
        <w:tc>
          <w:tcPr>
            <w:tcW w:w="346" w:type="pct"/>
          </w:tcPr>
          <w:p w14:paraId="674AC54C">
            <w:pPr>
              <w:widowControl/>
              <w:jc w:val="center"/>
              <w:rPr>
                <w:rFonts w:ascii="Times New Roman" w:eastAsia="黑体"/>
                <w:b w:val="0"/>
                <w:bCs w:val="0"/>
                <w:kern w:val="24"/>
                <w:szCs w:val="21"/>
              </w:rPr>
            </w:pPr>
            <w:r>
              <w:rPr>
                <w:rFonts w:ascii="Times New Roman" w:eastAsia="黑体"/>
                <w:b w:val="0"/>
                <w:bCs w:val="0"/>
                <w:kern w:val="24"/>
                <w:szCs w:val="21"/>
              </w:rPr>
              <w:t>508.5</w:t>
            </w:r>
          </w:p>
        </w:tc>
        <w:tc>
          <w:tcPr>
            <w:tcW w:w="390" w:type="pct"/>
          </w:tcPr>
          <w:p w14:paraId="17A3D562">
            <w:pPr>
              <w:widowControl/>
              <w:jc w:val="center"/>
              <w:rPr>
                <w:rFonts w:ascii="Times New Roman" w:eastAsia="黑体"/>
                <w:b w:val="0"/>
                <w:bCs w:val="0"/>
                <w:kern w:val="24"/>
                <w:szCs w:val="21"/>
              </w:rPr>
            </w:pPr>
            <w:r>
              <w:rPr>
                <w:rFonts w:ascii="Times New Roman" w:eastAsia="黑体"/>
                <w:b w:val="0"/>
                <w:bCs w:val="0"/>
                <w:kern w:val="24"/>
                <w:szCs w:val="21"/>
              </w:rPr>
              <w:t>510.6</w:t>
            </w:r>
          </w:p>
        </w:tc>
        <w:tc>
          <w:tcPr>
            <w:tcW w:w="390" w:type="pct"/>
          </w:tcPr>
          <w:p w14:paraId="0998C073">
            <w:pPr>
              <w:widowControl/>
              <w:jc w:val="center"/>
              <w:rPr>
                <w:rFonts w:ascii="Times New Roman" w:eastAsia="黑体"/>
                <w:b w:val="0"/>
                <w:bCs w:val="0"/>
                <w:kern w:val="24"/>
                <w:szCs w:val="21"/>
              </w:rPr>
            </w:pPr>
            <w:r>
              <w:rPr>
                <w:rFonts w:ascii="Times New Roman" w:eastAsia="黑体"/>
                <w:b w:val="0"/>
                <w:bCs w:val="0"/>
                <w:kern w:val="24"/>
                <w:szCs w:val="21"/>
              </w:rPr>
              <w:t>513.5</w:t>
            </w:r>
          </w:p>
        </w:tc>
        <w:tc>
          <w:tcPr>
            <w:tcW w:w="390" w:type="pct"/>
          </w:tcPr>
          <w:p w14:paraId="4A6846E1">
            <w:pPr>
              <w:widowControl/>
              <w:jc w:val="center"/>
              <w:rPr>
                <w:rFonts w:ascii="Times New Roman" w:eastAsia="黑体"/>
                <w:b w:val="0"/>
                <w:bCs w:val="0"/>
                <w:kern w:val="24"/>
                <w:szCs w:val="21"/>
              </w:rPr>
            </w:pPr>
            <w:r>
              <w:rPr>
                <w:rFonts w:ascii="Times New Roman" w:eastAsia="黑体"/>
                <w:b w:val="0"/>
                <w:bCs w:val="0"/>
                <w:kern w:val="24"/>
                <w:szCs w:val="21"/>
              </w:rPr>
              <w:t>517.7</w:t>
            </w:r>
          </w:p>
        </w:tc>
        <w:tc>
          <w:tcPr>
            <w:tcW w:w="390" w:type="pct"/>
          </w:tcPr>
          <w:p w14:paraId="2137F241">
            <w:pPr>
              <w:widowControl/>
              <w:jc w:val="center"/>
              <w:rPr>
                <w:rFonts w:ascii="Times New Roman" w:eastAsia="黑体"/>
                <w:b w:val="0"/>
                <w:bCs w:val="0"/>
                <w:kern w:val="24"/>
                <w:szCs w:val="21"/>
              </w:rPr>
            </w:pPr>
            <w:r>
              <w:rPr>
                <w:rFonts w:ascii="Times New Roman" w:eastAsia="黑体"/>
                <w:b w:val="0"/>
                <w:bCs w:val="0"/>
                <w:kern w:val="24"/>
                <w:szCs w:val="21"/>
              </w:rPr>
              <w:t>521.3</w:t>
            </w:r>
          </w:p>
        </w:tc>
        <w:tc>
          <w:tcPr>
            <w:tcW w:w="390" w:type="pct"/>
          </w:tcPr>
          <w:p w14:paraId="2A3C3438">
            <w:pPr>
              <w:widowControl/>
              <w:jc w:val="center"/>
              <w:rPr>
                <w:rFonts w:ascii="Times New Roman" w:eastAsia="黑体"/>
                <w:b w:val="0"/>
                <w:bCs w:val="0"/>
                <w:kern w:val="24"/>
                <w:szCs w:val="21"/>
              </w:rPr>
            </w:pPr>
            <w:r>
              <w:rPr>
                <w:rFonts w:ascii="Times New Roman" w:eastAsia="黑体"/>
                <w:b w:val="0"/>
                <w:bCs w:val="0"/>
                <w:kern w:val="24"/>
                <w:szCs w:val="21"/>
              </w:rPr>
              <w:t>524.9</w:t>
            </w:r>
          </w:p>
        </w:tc>
      </w:tr>
      <w:tr w14:paraId="0E21D7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Pr>
          <w:p w14:paraId="5971FCA7">
            <w:pPr>
              <w:widowControl/>
              <w:jc w:val="center"/>
              <w:rPr>
                <w:rFonts w:ascii="Times New Roman" w:eastAsia="黑体"/>
                <w:b w:val="0"/>
                <w:bCs w:val="0"/>
                <w:kern w:val="24"/>
                <w:szCs w:val="21"/>
              </w:rPr>
            </w:pPr>
            <w:r>
              <w:rPr>
                <w:rFonts w:ascii="Times New Roman"/>
                <w:b w:val="0"/>
                <w:bCs w:val="0"/>
                <w:szCs w:val="21"/>
              </w:rPr>
              <w:t>140℃</w:t>
            </w:r>
          </w:p>
        </w:tc>
        <w:tc>
          <w:tcPr>
            <w:tcW w:w="381" w:type="pct"/>
          </w:tcPr>
          <w:p w14:paraId="50EC53B1">
            <w:pPr>
              <w:widowControl/>
              <w:jc w:val="center"/>
              <w:rPr>
                <w:rFonts w:ascii="Times New Roman" w:eastAsia="黑体"/>
                <w:b w:val="0"/>
                <w:bCs w:val="0"/>
                <w:kern w:val="24"/>
                <w:szCs w:val="21"/>
              </w:rPr>
            </w:pPr>
            <w:r>
              <w:rPr>
                <w:rFonts w:ascii="Times New Roman" w:eastAsia="黑体"/>
                <w:b w:val="0"/>
                <w:bCs w:val="0"/>
                <w:kern w:val="24"/>
                <w:szCs w:val="21"/>
              </w:rPr>
              <w:t>2763.6</w:t>
            </w:r>
          </w:p>
        </w:tc>
        <w:tc>
          <w:tcPr>
            <w:tcW w:w="390" w:type="pct"/>
          </w:tcPr>
          <w:p w14:paraId="600A659E">
            <w:pPr>
              <w:widowControl/>
              <w:jc w:val="center"/>
              <w:rPr>
                <w:rFonts w:ascii="Times New Roman" w:eastAsia="黑体"/>
                <w:b w:val="0"/>
                <w:bCs w:val="0"/>
                <w:kern w:val="24"/>
                <w:szCs w:val="21"/>
              </w:rPr>
            </w:pPr>
            <w:r>
              <w:rPr>
                <w:rFonts w:ascii="Times New Roman" w:eastAsia="黑体"/>
                <w:b w:val="0"/>
                <w:bCs w:val="0"/>
                <w:kern w:val="24"/>
                <w:szCs w:val="21"/>
              </w:rPr>
              <w:t>2756.6</w:t>
            </w:r>
          </w:p>
        </w:tc>
        <w:tc>
          <w:tcPr>
            <w:tcW w:w="390" w:type="pct"/>
          </w:tcPr>
          <w:p w14:paraId="296BA428">
            <w:pPr>
              <w:widowControl/>
              <w:jc w:val="center"/>
              <w:rPr>
                <w:rFonts w:ascii="Times New Roman" w:eastAsia="黑体"/>
                <w:b w:val="0"/>
                <w:bCs w:val="0"/>
                <w:kern w:val="24"/>
                <w:szCs w:val="21"/>
              </w:rPr>
            </w:pPr>
            <w:r>
              <w:rPr>
                <w:rFonts w:ascii="Times New Roman" w:eastAsia="黑体"/>
                <w:b w:val="0"/>
                <w:bCs w:val="0"/>
                <w:kern w:val="24"/>
                <w:szCs w:val="21"/>
              </w:rPr>
              <w:t>589.2</w:t>
            </w:r>
          </w:p>
        </w:tc>
        <w:tc>
          <w:tcPr>
            <w:tcW w:w="390" w:type="pct"/>
          </w:tcPr>
          <w:p w14:paraId="5F6D0075">
            <w:pPr>
              <w:widowControl/>
              <w:jc w:val="center"/>
              <w:rPr>
                <w:rFonts w:ascii="Times New Roman" w:eastAsia="黑体"/>
                <w:b w:val="0"/>
                <w:bCs w:val="0"/>
                <w:kern w:val="24"/>
                <w:szCs w:val="21"/>
              </w:rPr>
            </w:pPr>
            <w:r>
              <w:rPr>
                <w:rFonts w:ascii="Times New Roman" w:eastAsia="黑体"/>
                <w:b w:val="0"/>
                <w:bCs w:val="0"/>
                <w:kern w:val="24"/>
                <w:szCs w:val="21"/>
              </w:rPr>
              <w:t>589.5</w:t>
            </w:r>
          </w:p>
        </w:tc>
        <w:tc>
          <w:tcPr>
            <w:tcW w:w="390" w:type="pct"/>
          </w:tcPr>
          <w:p w14:paraId="27E2F04D">
            <w:pPr>
              <w:widowControl/>
              <w:jc w:val="center"/>
              <w:rPr>
                <w:rFonts w:ascii="Times New Roman" w:eastAsia="黑体"/>
                <w:b w:val="0"/>
                <w:bCs w:val="0"/>
                <w:kern w:val="24"/>
                <w:szCs w:val="21"/>
              </w:rPr>
            </w:pPr>
            <w:r>
              <w:rPr>
                <w:rFonts w:ascii="Times New Roman" w:eastAsia="黑体"/>
                <w:b w:val="0"/>
                <w:bCs w:val="0"/>
                <w:kern w:val="24"/>
                <w:szCs w:val="21"/>
              </w:rPr>
              <w:t>590.8</w:t>
            </w:r>
          </w:p>
        </w:tc>
        <w:tc>
          <w:tcPr>
            <w:tcW w:w="390" w:type="pct"/>
          </w:tcPr>
          <w:p w14:paraId="308014B8">
            <w:pPr>
              <w:widowControl/>
              <w:jc w:val="center"/>
              <w:rPr>
                <w:rFonts w:ascii="Times New Roman" w:eastAsia="黑体"/>
                <w:b w:val="0"/>
                <w:bCs w:val="0"/>
                <w:kern w:val="24"/>
                <w:szCs w:val="21"/>
              </w:rPr>
            </w:pPr>
            <w:r>
              <w:rPr>
                <w:rFonts w:ascii="Times New Roman" w:eastAsia="黑体"/>
                <w:b w:val="0"/>
                <w:bCs w:val="0"/>
                <w:kern w:val="24"/>
                <w:szCs w:val="21"/>
              </w:rPr>
              <w:t>592.1</w:t>
            </w:r>
          </w:p>
        </w:tc>
        <w:tc>
          <w:tcPr>
            <w:tcW w:w="346" w:type="pct"/>
          </w:tcPr>
          <w:p w14:paraId="1FEA8F8A">
            <w:pPr>
              <w:widowControl/>
              <w:jc w:val="center"/>
              <w:rPr>
                <w:rFonts w:ascii="Times New Roman" w:eastAsia="黑体"/>
                <w:b w:val="0"/>
                <w:bCs w:val="0"/>
                <w:kern w:val="24"/>
                <w:szCs w:val="21"/>
              </w:rPr>
            </w:pPr>
            <w:r>
              <w:rPr>
                <w:rFonts w:ascii="Times New Roman" w:eastAsia="黑体"/>
                <w:b w:val="0"/>
                <w:bCs w:val="0"/>
                <w:kern w:val="24"/>
                <w:szCs w:val="21"/>
              </w:rPr>
              <w:t>593.4</w:t>
            </w:r>
          </w:p>
        </w:tc>
        <w:tc>
          <w:tcPr>
            <w:tcW w:w="390" w:type="pct"/>
          </w:tcPr>
          <w:p w14:paraId="60BB3A9D">
            <w:pPr>
              <w:widowControl/>
              <w:jc w:val="center"/>
              <w:rPr>
                <w:rFonts w:ascii="Times New Roman" w:eastAsia="黑体"/>
                <w:b w:val="0"/>
                <w:bCs w:val="0"/>
                <w:kern w:val="24"/>
                <w:szCs w:val="21"/>
              </w:rPr>
            </w:pPr>
            <w:r>
              <w:rPr>
                <w:rFonts w:ascii="Times New Roman" w:eastAsia="黑体"/>
                <w:b w:val="0"/>
                <w:bCs w:val="0"/>
                <w:kern w:val="24"/>
                <w:szCs w:val="21"/>
              </w:rPr>
              <w:t>595.4</w:t>
            </w:r>
          </w:p>
        </w:tc>
        <w:tc>
          <w:tcPr>
            <w:tcW w:w="390" w:type="pct"/>
          </w:tcPr>
          <w:p w14:paraId="0842138F">
            <w:pPr>
              <w:widowControl/>
              <w:jc w:val="center"/>
              <w:rPr>
                <w:rFonts w:ascii="Times New Roman" w:eastAsia="黑体"/>
                <w:b w:val="0"/>
                <w:bCs w:val="0"/>
                <w:kern w:val="24"/>
                <w:szCs w:val="21"/>
              </w:rPr>
            </w:pPr>
            <w:r>
              <w:rPr>
                <w:rFonts w:ascii="Times New Roman" w:eastAsia="黑体"/>
                <w:b w:val="0"/>
                <w:bCs w:val="0"/>
                <w:kern w:val="24"/>
                <w:szCs w:val="21"/>
              </w:rPr>
              <w:t>598</w:t>
            </w:r>
          </w:p>
        </w:tc>
        <w:tc>
          <w:tcPr>
            <w:tcW w:w="390" w:type="pct"/>
          </w:tcPr>
          <w:p w14:paraId="051046B1">
            <w:pPr>
              <w:widowControl/>
              <w:jc w:val="center"/>
              <w:rPr>
                <w:rFonts w:ascii="Times New Roman" w:eastAsia="黑体"/>
                <w:b w:val="0"/>
                <w:bCs w:val="0"/>
                <w:kern w:val="24"/>
                <w:szCs w:val="21"/>
              </w:rPr>
            </w:pPr>
            <w:r>
              <w:rPr>
                <w:rFonts w:ascii="Times New Roman" w:eastAsia="黑体"/>
                <w:b w:val="0"/>
                <w:bCs w:val="0"/>
                <w:kern w:val="24"/>
                <w:szCs w:val="21"/>
              </w:rPr>
              <w:t>602</w:t>
            </w:r>
          </w:p>
        </w:tc>
        <w:tc>
          <w:tcPr>
            <w:tcW w:w="390" w:type="pct"/>
          </w:tcPr>
          <w:p w14:paraId="14F87D4A">
            <w:pPr>
              <w:widowControl/>
              <w:jc w:val="center"/>
              <w:rPr>
                <w:rFonts w:ascii="Times New Roman" w:eastAsia="黑体"/>
                <w:b w:val="0"/>
                <w:bCs w:val="0"/>
                <w:kern w:val="24"/>
                <w:szCs w:val="21"/>
              </w:rPr>
            </w:pPr>
            <w:r>
              <w:rPr>
                <w:rFonts w:ascii="Times New Roman" w:eastAsia="黑体"/>
                <w:b w:val="0"/>
                <w:bCs w:val="0"/>
                <w:kern w:val="24"/>
                <w:szCs w:val="21"/>
              </w:rPr>
              <w:t>605.4</w:t>
            </w:r>
          </w:p>
        </w:tc>
        <w:tc>
          <w:tcPr>
            <w:tcW w:w="390" w:type="pct"/>
          </w:tcPr>
          <w:p w14:paraId="2CCC1868">
            <w:pPr>
              <w:widowControl/>
              <w:jc w:val="center"/>
              <w:rPr>
                <w:rFonts w:ascii="Times New Roman" w:eastAsia="黑体"/>
                <w:b w:val="0"/>
                <w:bCs w:val="0"/>
                <w:kern w:val="24"/>
                <w:szCs w:val="21"/>
              </w:rPr>
            </w:pPr>
            <w:r>
              <w:rPr>
                <w:rFonts w:ascii="Times New Roman" w:eastAsia="黑体"/>
                <w:b w:val="0"/>
                <w:bCs w:val="0"/>
                <w:kern w:val="24"/>
                <w:szCs w:val="21"/>
              </w:rPr>
              <w:t>603.1</w:t>
            </w:r>
          </w:p>
        </w:tc>
      </w:tr>
      <w:tr w14:paraId="147CEA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Pr>
          <w:p w14:paraId="79512DC6">
            <w:pPr>
              <w:widowControl/>
              <w:jc w:val="center"/>
              <w:rPr>
                <w:rFonts w:ascii="Times New Roman" w:eastAsia="黑体"/>
                <w:b w:val="0"/>
                <w:bCs w:val="0"/>
                <w:kern w:val="24"/>
                <w:szCs w:val="21"/>
              </w:rPr>
            </w:pPr>
            <w:r>
              <w:rPr>
                <w:rFonts w:ascii="Times New Roman"/>
                <w:b w:val="0"/>
                <w:bCs w:val="0"/>
                <w:szCs w:val="21"/>
              </w:rPr>
              <w:t>160℃</w:t>
            </w:r>
          </w:p>
        </w:tc>
        <w:tc>
          <w:tcPr>
            <w:tcW w:w="381" w:type="pct"/>
          </w:tcPr>
          <w:p w14:paraId="7CEA123E">
            <w:pPr>
              <w:widowControl/>
              <w:jc w:val="center"/>
              <w:rPr>
                <w:rFonts w:ascii="Times New Roman" w:eastAsia="黑体"/>
                <w:b w:val="0"/>
                <w:bCs w:val="0"/>
                <w:kern w:val="24"/>
                <w:szCs w:val="21"/>
              </w:rPr>
            </w:pPr>
            <w:r>
              <w:rPr>
                <w:rFonts w:ascii="Times New Roman" w:eastAsia="黑体"/>
                <w:b w:val="0"/>
                <w:bCs w:val="0"/>
                <w:kern w:val="24"/>
                <w:szCs w:val="21"/>
              </w:rPr>
              <w:t>2802</w:t>
            </w:r>
          </w:p>
        </w:tc>
        <w:tc>
          <w:tcPr>
            <w:tcW w:w="390" w:type="pct"/>
          </w:tcPr>
          <w:p w14:paraId="27E7FB68">
            <w:pPr>
              <w:widowControl/>
              <w:jc w:val="center"/>
              <w:rPr>
                <w:rFonts w:ascii="Times New Roman" w:eastAsia="黑体"/>
                <w:b w:val="0"/>
                <w:bCs w:val="0"/>
                <w:kern w:val="24"/>
                <w:szCs w:val="21"/>
              </w:rPr>
            </w:pPr>
            <w:r>
              <w:rPr>
                <w:rFonts w:ascii="Times New Roman" w:eastAsia="黑体"/>
                <w:b w:val="0"/>
                <w:bCs w:val="0"/>
                <w:kern w:val="24"/>
                <w:szCs w:val="21"/>
              </w:rPr>
              <w:t>2796.2</w:t>
            </w:r>
          </w:p>
        </w:tc>
        <w:tc>
          <w:tcPr>
            <w:tcW w:w="390" w:type="pct"/>
          </w:tcPr>
          <w:p w14:paraId="74C25D6F">
            <w:pPr>
              <w:widowControl/>
              <w:jc w:val="center"/>
              <w:rPr>
                <w:rFonts w:ascii="Times New Roman" w:eastAsia="黑体"/>
                <w:b w:val="0"/>
                <w:bCs w:val="0"/>
                <w:kern w:val="24"/>
                <w:szCs w:val="21"/>
              </w:rPr>
            </w:pPr>
            <w:r>
              <w:rPr>
                <w:rFonts w:ascii="Times New Roman" w:eastAsia="黑体"/>
                <w:b w:val="0"/>
                <w:bCs w:val="0"/>
                <w:kern w:val="24"/>
                <w:szCs w:val="21"/>
              </w:rPr>
              <w:t>2767.3</w:t>
            </w:r>
          </w:p>
        </w:tc>
        <w:tc>
          <w:tcPr>
            <w:tcW w:w="390" w:type="pct"/>
          </w:tcPr>
          <w:p w14:paraId="1ACE7A1E">
            <w:pPr>
              <w:widowControl/>
              <w:jc w:val="center"/>
              <w:rPr>
                <w:rFonts w:ascii="Times New Roman" w:eastAsia="黑体"/>
                <w:b w:val="0"/>
                <w:bCs w:val="0"/>
                <w:kern w:val="24"/>
                <w:szCs w:val="21"/>
              </w:rPr>
            </w:pPr>
            <w:r>
              <w:rPr>
                <w:rFonts w:ascii="Times New Roman" w:eastAsia="黑体"/>
                <w:b w:val="0"/>
                <w:bCs w:val="0"/>
                <w:kern w:val="24"/>
                <w:szCs w:val="21"/>
              </w:rPr>
              <w:t>675.7</w:t>
            </w:r>
          </w:p>
        </w:tc>
        <w:tc>
          <w:tcPr>
            <w:tcW w:w="390" w:type="pct"/>
          </w:tcPr>
          <w:p w14:paraId="495DB7AC">
            <w:pPr>
              <w:widowControl/>
              <w:jc w:val="center"/>
              <w:rPr>
                <w:rFonts w:ascii="Times New Roman" w:eastAsia="黑体"/>
                <w:b w:val="0"/>
                <w:bCs w:val="0"/>
                <w:kern w:val="24"/>
                <w:szCs w:val="21"/>
              </w:rPr>
            </w:pPr>
            <w:r>
              <w:rPr>
                <w:rFonts w:ascii="Times New Roman" w:eastAsia="黑体"/>
                <w:b w:val="0"/>
                <w:bCs w:val="0"/>
                <w:kern w:val="24"/>
                <w:szCs w:val="21"/>
              </w:rPr>
              <w:t>676.9</w:t>
            </w:r>
          </w:p>
        </w:tc>
        <w:tc>
          <w:tcPr>
            <w:tcW w:w="390" w:type="pct"/>
          </w:tcPr>
          <w:p w14:paraId="01C39B12">
            <w:pPr>
              <w:widowControl/>
              <w:jc w:val="center"/>
              <w:rPr>
                <w:rFonts w:ascii="Times New Roman" w:eastAsia="黑体"/>
                <w:b w:val="0"/>
                <w:bCs w:val="0"/>
                <w:kern w:val="24"/>
                <w:szCs w:val="21"/>
              </w:rPr>
            </w:pPr>
            <w:r>
              <w:rPr>
                <w:rFonts w:ascii="Times New Roman" w:eastAsia="黑体"/>
                <w:b w:val="0"/>
                <w:bCs w:val="0"/>
                <w:kern w:val="24"/>
                <w:szCs w:val="21"/>
              </w:rPr>
              <w:t>678</w:t>
            </w:r>
          </w:p>
        </w:tc>
        <w:tc>
          <w:tcPr>
            <w:tcW w:w="346" w:type="pct"/>
          </w:tcPr>
          <w:p w14:paraId="462D8E58">
            <w:pPr>
              <w:widowControl/>
              <w:jc w:val="center"/>
              <w:rPr>
                <w:rFonts w:ascii="Times New Roman" w:eastAsia="黑体"/>
                <w:b w:val="0"/>
                <w:bCs w:val="0"/>
                <w:kern w:val="24"/>
                <w:szCs w:val="21"/>
              </w:rPr>
            </w:pPr>
            <w:r>
              <w:rPr>
                <w:rFonts w:ascii="Times New Roman" w:eastAsia="黑体"/>
                <w:b w:val="0"/>
                <w:bCs w:val="0"/>
                <w:kern w:val="24"/>
                <w:szCs w:val="21"/>
              </w:rPr>
              <w:t>679.2</w:t>
            </w:r>
          </w:p>
        </w:tc>
        <w:tc>
          <w:tcPr>
            <w:tcW w:w="390" w:type="pct"/>
          </w:tcPr>
          <w:p w14:paraId="36316E78">
            <w:pPr>
              <w:widowControl/>
              <w:jc w:val="center"/>
              <w:rPr>
                <w:rFonts w:ascii="Times New Roman" w:eastAsia="黑体"/>
                <w:b w:val="0"/>
                <w:bCs w:val="0"/>
                <w:kern w:val="24"/>
                <w:szCs w:val="21"/>
              </w:rPr>
            </w:pPr>
            <w:r>
              <w:rPr>
                <w:rFonts w:ascii="Times New Roman" w:eastAsia="黑体"/>
                <w:b w:val="0"/>
                <w:bCs w:val="0"/>
                <w:kern w:val="24"/>
                <w:szCs w:val="21"/>
              </w:rPr>
              <w:t>681</w:t>
            </w:r>
          </w:p>
        </w:tc>
        <w:tc>
          <w:tcPr>
            <w:tcW w:w="390" w:type="pct"/>
          </w:tcPr>
          <w:p w14:paraId="19742403">
            <w:pPr>
              <w:widowControl/>
              <w:jc w:val="center"/>
              <w:rPr>
                <w:rFonts w:ascii="Times New Roman" w:eastAsia="黑体"/>
                <w:b w:val="0"/>
                <w:bCs w:val="0"/>
                <w:kern w:val="24"/>
                <w:szCs w:val="21"/>
              </w:rPr>
            </w:pPr>
            <w:r>
              <w:rPr>
                <w:rFonts w:ascii="Times New Roman" w:eastAsia="黑体"/>
                <w:b w:val="0"/>
                <w:bCs w:val="0"/>
                <w:kern w:val="24"/>
                <w:szCs w:val="21"/>
              </w:rPr>
              <w:t>683.4</w:t>
            </w:r>
          </w:p>
        </w:tc>
        <w:tc>
          <w:tcPr>
            <w:tcW w:w="390" w:type="pct"/>
          </w:tcPr>
          <w:p w14:paraId="398B24B8">
            <w:pPr>
              <w:widowControl/>
              <w:jc w:val="center"/>
              <w:rPr>
                <w:rFonts w:ascii="Times New Roman" w:eastAsia="黑体"/>
                <w:b w:val="0"/>
                <w:bCs w:val="0"/>
                <w:kern w:val="24"/>
                <w:szCs w:val="21"/>
              </w:rPr>
            </w:pPr>
            <w:r>
              <w:rPr>
                <w:rFonts w:ascii="Times New Roman" w:eastAsia="黑体"/>
                <w:b w:val="0"/>
                <w:bCs w:val="0"/>
                <w:kern w:val="24"/>
                <w:szCs w:val="21"/>
              </w:rPr>
              <w:t>687.1</w:t>
            </w:r>
          </w:p>
        </w:tc>
        <w:tc>
          <w:tcPr>
            <w:tcW w:w="390" w:type="pct"/>
          </w:tcPr>
          <w:p w14:paraId="49F2A78F">
            <w:pPr>
              <w:widowControl/>
              <w:jc w:val="center"/>
              <w:rPr>
                <w:rFonts w:ascii="Times New Roman" w:eastAsia="黑体"/>
                <w:b w:val="0"/>
                <w:bCs w:val="0"/>
                <w:kern w:val="24"/>
                <w:szCs w:val="21"/>
              </w:rPr>
            </w:pPr>
            <w:r>
              <w:rPr>
                <w:rFonts w:ascii="Times New Roman" w:eastAsia="黑体"/>
                <w:b w:val="0"/>
                <w:bCs w:val="0"/>
                <w:kern w:val="24"/>
                <w:szCs w:val="21"/>
              </w:rPr>
              <w:t>690.2</w:t>
            </w:r>
          </w:p>
        </w:tc>
        <w:tc>
          <w:tcPr>
            <w:tcW w:w="390" w:type="pct"/>
          </w:tcPr>
          <w:p w14:paraId="6E6FA71A">
            <w:pPr>
              <w:widowControl/>
              <w:jc w:val="center"/>
              <w:rPr>
                <w:rFonts w:ascii="Times New Roman" w:eastAsia="黑体"/>
                <w:b w:val="0"/>
                <w:bCs w:val="0"/>
                <w:kern w:val="24"/>
                <w:szCs w:val="21"/>
              </w:rPr>
            </w:pPr>
            <w:r>
              <w:rPr>
                <w:rFonts w:ascii="Times New Roman" w:eastAsia="黑体"/>
                <w:b w:val="0"/>
                <w:bCs w:val="0"/>
                <w:kern w:val="24"/>
                <w:szCs w:val="21"/>
              </w:rPr>
              <w:t>693.3</w:t>
            </w:r>
          </w:p>
        </w:tc>
      </w:tr>
      <w:tr w14:paraId="54D01C5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Pr>
          <w:p w14:paraId="178B8F61">
            <w:pPr>
              <w:widowControl/>
              <w:jc w:val="center"/>
              <w:rPr>
                <w:rFonts w:ascii="Times New Roman" w:eastAsia="黑体"/>
                <w:b w:val="0"/>
                <w:bCs w:val="0"/>
                <w:kern w:val="24"/>
                <w:szCs w:val="21"/>
              </w:rPr>
            </w:pPr>
            <w:r>
              <w:rPr>
                <w:rFonts w:ascii="Times New Roman"/>
                <w:b w:val="0"/>
                <w:bCs w:val="0"/>
                <w:szCs w:val="21"/>
              </w:rPr>
              <w:t>180℃</w:t>
            </w:r>
          </w:p>
        </w:tc>
        <w:tc>
          <w:tcPr>
            <w:tcW w:w="381" w:type="pct"/>
          </w:tcPr>
          <w:p w14:paraId="151EE3E8">
            <w:pPr>
              <w:widowControl/>
              <w:jc w:val="center"/>
              <w:rPr>
                <w:rFonts w:ascii="Times New Roman" w:eastAsia="黑体"/>
                <w:b w:val="0"/>
                <w:bCs w:val="0"/>
                <w:kern w:val="24"/>
                <w:szCs w:val="21"/>
              </w:rPr>
            </w:pPr>
            <w:r>
              <w:rPr>
                <w:rFonts w:ascii="Times New Roman" w:eastAsia="黑体"/>
                <w:b w:val="0"/>
                <w:bCs w:val="0"/>
                <w:kern w:val="24"/>
                <w:szCs w:val="21"/>
              </w:rPr>
              <w:t>2840.6</w:t>
            </w:r>
          </w:p>
        </w:tc>
        <w:tc>
          <w:tcPr>
            <w:tcW w:w="390" w:type="pct"/>
          </w:tcPr>
          <w:p w14:paraId="7336B881">
            <w:pPr>
              <w:widowControl/>
              <w:jc w:val="center"/>
              <w:rPr>
                <w:rFonts w:ascii="Times New Roman" w:eastAsia="黑体"/>
                <w:b w:val="0"/>
                <w:bCs w:val="0"/>
                <w:kern w:val="24"/>
                <w:szCs w:val="21"/>
              </w:rPr>
            </w:pPr>
            <w:r>
              <w:rPr>
                <w:rFonts w:ascii="Times New Roman" w:eastAsia="黑体"/>
                <w:b w:val="0"/>
                <w:bCs w:val="0"/>
                <w:kern w:val="24"/>
                <w:szCs w:val="21"/>
              </w:rPr>
              <w:t>2835.7</w:t>
            </w:r>
          </w:p>
        </w:tc>
        <w:tc>
          <w:tcPr>
            <w:tcW w:w="390" w:type="pct"/>
          </w:tcPr>
          <w:p w14:paraId="35BD14C7">
            <w:pPr>
              <w:widowControl/>
              <w:jc w:val="center"/>
              <w:rPr>
                <w:rFonts w:ascii="Times New Roman" w:eastAsia="黑体"/>
                <w:b w:val="0"/>
                <w:bCs w:val="0"/>
                <w:kern w:val="24"/>
                <w:szCs w:val="21"/>
              </w:rPr>
            </w:pPr>
            <w:r>
              <w:rPr>
                <w:rFonts w:ascii="Times New Roman" w:eastAsia="黑体"/>
                <w:b w:val="0"/>
                <w:bCs w:val="0"/>
                <w:kern w:val="24"/>
                <w:szCs w:val="21"/>
              </w:rPr>
              <w:t>2812.1</w:t>
            </w:r>
          </w:p>
        </w:tc>
        <w:tc>
          <w:tcPr>
            <w:tcW w:w="390" w:type="pct"/>
          </w:tcPr>
          <w:p w14:paraId="129DD9E1">
            <w:pPr>
              <w:widowControl/>
              <w:jc w:val="center"/>
              <w:rPr>
                <w:rFonts w:ascii="Times New Roman" w:eastAsia="黑体"/>
                <w:b w:val="0"/>
                <w:bCs w:val="0"/>
                <w:kern w:val="24"/>
                <w:szCs w:val="21"/>
              </w:rPr>
            </w:pPr>
            <w:r>
              <w:rPr>
                <w:rFonts w:ascii="Times New Roman" w:eastAsia="黑体"/>
                <w:b w:val="0"/>
                <w:bCs w:val="0"/>
                <w:kern w:val="24"/>
                <w:szCs w:val="21"/>
              </w:rPr>
              <w:t>2777.3</w:t>
            </w:r>
          </w:p>
        </w:tc>
        <w:tc>
          <w:tcPr>
            <w:tcW w:w="390" w:type="pct"/>
          </w:tcPr>
          <w:p w14:paraId="49103DDB">
            <w:pPr>
              <w:widowControl/>
              <w:jc w:val="center"/>
              <w:rPr>
                <w:rFonts w:ascii="Times New Roman" w:eastAsia="黑体"/>
                <w:b w:val="0"/>
                <w:bCs w:val="0"/>
                <w:kern w:val="24"/>
                <w:szCs w:val="21"/>
              </w:rPr>
            </w:pPr>
            <w:r>
              <w:rPr>
                <w:rFonts w:ascii="Times New Roman" w:eastAsia="黑体"/>
                <w:b w:val="0"/>
                <w:bCs w:val="0"/>
                <w:kern w:val="24"/>
                <w:szCs w:val="21"/>
              </w:rPr>
              <w:t>764.1</w:t>
            </w:r>
          </w:p>
        </w:tc>
        <w:tc>
          <w:tcPr>
            <w:tcW w:w="390" w:type="pct"/>
          </w:tcPr>
          <w:p w14:paraId="32775A8C">
            <w:pPr>
              <w:widowControl/>
              <w:jc w:val="center"/>
              <w:rPr>
                <w:rFonts w:ascii="Times New Roman" w:eastAsia="黑体"/>
                <w:b w:val="0"/>
                <w:bCs w:val="0"/>
                <w:kern w:val="24"/>
                <w:szCs w:val="21"/>
              </w:rPr>
            </w:pPr>
            <w:r>
              <w:rPr>
                <w:rFonts w:ascii="Times New Roman" w:eastAsia="黑体"/>
                <w:b w:val="0"/>
                <w:bCs w:val="0"/>
                <w:kern w:val="24"/>
                <w:szCs w:val="21"/>
              </w:rPr>
              <w:t>765.2</w:t>
            </w:r>
          </w:p>
        </w:tc>
        <w:tc>
          <w:tcPr>
            <w:tcW w:w="346" w:type="pct"/>
          </w:tcPr>
          <w:p w14:paraId="56293A7E">
            <w:pPr>
              <w:widowControl/>
              <w:jc w:val="center"/>
              <w:rPr>
                <w:rFonts w:ascii="Times New Roman" w:eastAsia="黑体"/>
                <w:b w:val="0"/>
                <w:bCs w:val="0"/>
                <w:kern w:val="24"/>
                <w:szCs w:val="21"/>
              </w:rPr>
            </w:pPr>
            <w:r>
              <w:rPr>
                <w:rFonts w:ascii="Times New Roman" w:eastAsia="黑体"/>
                <w:b w:val="0"/>
                <w:bCs w:val="0"/>
                <w:kern w:val="24"/>
                <w:szCs w:val="21"/>
              </w:rPr>
              <w:t>766.2</w:t>
            </w:r>
          </w:p>
        </w:tc>
        <w:tc>
          <w:tcPr>
            <w:tcW w:w="390" w:type="pct"/>
          </w:tcPr>
          <w:p w14:paraId="519A635D">
            <w:pPr>
              <w:widowControl/>
              <w:jc w:val="center"/>
              <w:rPr>
                <w:rFonts w:ascii="Times New Roman" w:eastAsia="黑体"/>
                <w:b w:val="0"/>
                <w:bCs w:val="0"/>
                <w:kern w:val="24"/>
                <w:szCs w:val="21"/>
              </w:rPr>
            </w:pPr>
            <w:r>
              <w:rPr>
                <w:rFonts w:ascii="Times New Roman" w:eastAsia="黑体"/>
                <w:b w:val="0"/>
                <w:bCs w:val="0"/>
                <w:kern w:val="24"/>
                <w:szCs w:val="21"/>
              </w:rPr>
              <w:t>767.8</w:t>
            </w:r>
          </w:p>
        </w:tc>
        <w:tc>
          <w:tcPr>
            <w:tcW w:w="390" w:type="pct"/>
          </w:tcPr>
          <w:p w14:paraId="17624FE3">
            <w:pPr>
              <w:widowControl/>
              <w:jc w:val="center"/>
              <w:rPr>
                <w:rFonts w:ascii="Times New Roman" w:eastAsia="黑体"/>
                <w:b w:val="0"/>
                <w:bCs w:val="0"/>
                <w:kern w:val="24"/>
                <w:szCs w:val="21"/>
              </w:rPr>
            </w:pPr>
            <w:r>
              <w:rPr>
                <w:rFonts w:ascii="Times New Roman" w:eastAsia="黑体"/>
                <w:b w:val="0"/>
                <w:bCs w:val="0"/>
                <w:kern w:val="24"/>
                <w:szCs w:val="21"/>
              </w:rPr>
              <w:t>769.9</w:t>
            </w:r>
          </w:p>
        </w:tc>
        <w:tc>
          <w:tcPr>
            <w:tcW w:w="390" w:type="pct"/>
          </w:tcPr>
          <w:p w14:paraId="2D223FC9">
            <w:pPr>
              <w:widowControl/>
              <w:jc w:val="center"/>
              <w:rPr>
                <w:rFonts w:ascii="Times New Roman" w:eastAsia="黑体"/>
                <w:b w:val="0"/>
                <w:bCs w:val="0"/>
                <w:kern w:val="24"/>
                <w:szCs w:val="21"/>
              </w:rPr>
            </w:pPr>
            <w:r>
              <w:rPr>
                <w:rFonts w:ascii="Times New Roman" w:eastAsia="黑体"/>
                <w:b w:val="0"/>
                <w:bCs w:val="0"/>
                <w:kern w:val="24"/>
                <w:szCs w:val="21"/>
              </w:rPr>
              <w:t>773.1</w:t>
            </w:r>
          </w:p>
        </w:tc>
        <w:tc>
          <w:tcPr>
            <w:tcW w:w="390" w:type="pct"/>
          </w:tcPr>
          <w:p w14:paraId="5826614C">
            <w:pPr>
              <w:widowControl/>
              <w:jc w:val="center"/>
              <w:rPr>
                <w:rFonts w:ascii="Times New Roman" w:eastAsia="黑体"/>
                <w:b w:val="0"/>
                <w:bCs w:val="0"/>
                <w:kern w:val="24"/>
                <w:szCs w:val="21"/>
              </w:rPr>
            </w:pPr>
            <w:r>
              <w:rPr>
                <w:rFonts w:ascii="Times New Roman" w:eastAsia="黑体"/>
                <w:b w:val="0"/>
                <w:bCs w:val="0"/>
                <w:kern w:val="24"/>
                <w:szCs w:val="21"/>
              </w:rPr>
              <w:t>775.9</w:t>
            </w:r>
          </w:p>
        </w:tc>
        <w:tc>
          <w:tcPr>
            <w:tcW w:w="390" w:type="pct"/>
          </w:tcPr>
          <w:p w14:paraId="068ED5BC">
            <w:pPr>
              <w:widowControl/>
              <w:jc w:val="center"/>
              <w:rPr>
                <w:rFonts w:ascii="Times New Roman" w:eastAsia="黑体"/>
                <w:b w:val="0"/>
                <w:bCs w:val="0"/>
                <w:kern w:val="24"/>
                <w:szCs w:val="21"/>
              </w:rPr>
            </w:pPr>
            <w:r>
              <w:rPr>
                <w:rFonts w:ascii="Times New Roman" w:eastAsia="黑体"/>
                <w:b w:val="0"/>
                <w:bCs w:val="0"/>
                <w:kern w:val="24"/>
                <w:szCs w:val="21"/>
              </w:rPr>
              <w:t>778.7</w:t>
            </w:r>
          </w:p>
        </w:tc>
      </w:tr>
      <w:tr w14:paraId="5BC78E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Pr>
          <w:p w14:paraId="3AE52EEC">
            <w:pPr>
              <w:widowControl/>
              <w:jc w:val="center"/>
              <w:rPr>
                <w:rFonts w:ascii="Times New Roman" w:eastAsia="黑体"/>
                <w:b w:val="0"/>
                <w:bCs w:val="0"/>
                <w:kern w:val="24"/>
                <w:szCs w:val="21"/>
              </w:rPr>
            </w:pPr>
            <w:r>
              <w:rPr>
                <w:rFonts w:ascii="Times New Roman"/>
                <w:b w:val="0"/>
                <w:bCs w:val="0"/>
                <w:szCs w:val="21"/>
              </w:rPr>
              <w:t>200℃</w:t>
            </w:r>
          </w:p>
        </w:tc>
        <w:tc>
          <w:tcPr>
            <w:tcW w:w="381" w:type="pct"/>
          </w:tcPr>
          <w:p w14:paraId="0D53D7D4">
            <w:pPr>
              <w:widowControl/>
              <w:jc w:val="center"/>
              <w:rPr>
                <w:rFonts w:ascii="Times New Roman" w:eastAsia="黑体"/>
                <w:b w:val="0"/>
                <w:bCs w:val="0"/>
                <w:kern w:val="24"/>
                <w:szCs w:val="21"/>
              </w:rPr>
            </w:pPr>
            <w:r>
              <w:rPr>
                <w:rFonts w:ascii="Times New Roman" w:eastAsia="黑体"/>
                <w:b w:val="0"/>
                <w:bCs w:val="0"/>
                <w:kern w:val="24"/>
                <w:szCs w:val="21"/>
              </w:rPr>
              <w:t>2879.3</w:t>
            </w:r>
          </w:p>
        </w:tc>
        <w:tc>
          <w:tcPr>
            <w:tcW w:w="390" w:type="pct"/>
          </w:tcPr>
          <w:p w14:paraId="3E8E11E5">
            <w:pPr>
              <w:widowControl/>
              <w:jc w:val="center"/>
              <w:rPr>
                <w:rFonts w:ascii="Times New Roman" w:eastAsia="黑体"/>
                <w:b w:val="0"/>
                <w:bCs w:val="0"/>
                <w:kern w:val="24"/>
                <w:szCs w:val="21"/>
              </w:rPr>
            </w:pPr>
            <w:r>
              <w:rPr>
                <w:rFonts w:ascii="Times New Roman" w:eastAsia="黑体"/>
                <w:b w:val="0"/>
                <w:bCs w:val="0"/>
                <w:kern w:val="24"/>
                <w:szCs w:val="21"/>
              </w:rPr>
              <w:t>2875.2</w:t>
            </w:r>
          </w:p>
        </w:tc>
        <w:tc>
          <w:tcPr>
            <w:tcW w:w="390" w:type="pct"/>
          </w:tcPr>
          <w:p w14:paraId="565F5C0C">
            <w:pPr>
              <w:widowControl/>
              <w:jc w:val="center"/>
              <w:rPr>
                <w:rFonts w:ascii="Times New Roman" w:eastAsia="黑体"/>
                <w:b w:val="0"/>
                <w:bCs w:val="0"/>
                <w:kern w:val="24"/>
                <w:szCs w:val="21"/>
              </w:rPr>
            </w:pPr>
            <w:r>
              <w:rPr>
                <w:rFonts w:ascii="Times New Roman" w:eastAsia="黑体"/>
                <w:b w:val="0"/>
                <w:bCs w:val="0"/>
                <w:kern w:val="24"/>
                <w:szCs w:val="21"/>
              </w:rPr>
              <w:t>2855.5</w:t>
            </w:r>
          </w:p>
        </w:tc>
        <w:tc>
          <w:tcPr>
            <w:tcW w:w="390" w:type="pct"/>
          </w:tcPr>
          <w:p w14:paraId="1F010D8D">
            <w:pPr>
              <w:widowControl/>
              <w:jc w:val="center"/>
              <w:rPr>
                <w:rFonts w:ascii="Times New Roman" w:eastAsia="黑体"/>
                <w:b w:val="0"/>
                <w:bCs w:val="0"/>
                <w:kern w:val="24"/>
                <w:szCs w:val="21"/>
              </w:rPr>
            </w:pPr>
            <w:r>
              <w:rPr>
                <w:rFonts w:ascii="Times New Roman" w:eastAsia="黑体"/>
                <w:b w:val="0"/>
                <w:bCs w:val="0"/>
                <w:kern w:val="24"/>
                <w:szCs w:val="21"/>
              </w:rPr>
              <w:t>2827.5</w:t>
            </w:r>
          </w:p>
        </w:tc>
        <w:tc>
          <w:tcPr>
            <w:tcW w:w="390" w:type="pct"/>
          </w:tcPr>
          <w:p w14:paraId="1011FEEB">
            <w:pPr>
              <w:widowControl/>
              <w:jc w:val="center"/>
              <w:rPr>
                <w:rFonts w:ascii="Times New Roman" w:eastAsia="黑体"/>
                <w:b w:val="0"/>
                <w:bCs w:val="0"/>
                <w:kern w:val="24"/>
                <w:szCs w:val="21"/>
              </w:rPr>
            </w:pPr>
            <w:r>
              <w:rPr>
                <w:rFonts w:ascii="Times New Roman" w:eastAsia="黑体"/>
                <w:b w:val="0"/>
                <w:bCs w:val="0"/>
                <w:kern w:val="24"/>
                <w:szCs w:val="21"/>
              </w:rPr>
              <w:t>853</w:t>
            </w:r>
          </w:p>
        </w:tc>
        <w:tc>
          <w:tcPr>
            <w:tcW w:w="390" w:type="pct"/>
          </w:tcPr>
          <w:p w14:paraId="10A9CDA5">
            <w:pPr>
              <w:widowControl/>
              <w:jc w:val="center"/>
              <w:rPr>
                <w:rFonts w:ascii="Times New Roman" w:eastAsia="黑体"/>
                <w:b w:val="0"/>
                <w:bCs w:val="0"/>
                <w:kern w:val="24"/>
                <w:szCs w:val="21"/>
              </w:rPr>
            </w:pPr>
            <w:r>
              <w:rPr>
                <w:rFonts w:ascii="Times New Roman" w:eastAsia="黑体"/>
                <w:b w:val="0"/>
                <w:bCs w:val="0"/>
                <w:kern w:val="24"/>
                <w:szCs w:val="21"/>
              </w:rPr>
              <w:t>853.8</w:t>
            </w:r>
          </w:p>
        </w:tc>
        <w:tc>
          <w:tcPr>
            <w:tcW w:w="346" w:type="pct"/>
          </w:tcPr>
          <w:p w14:paraId="21D81158">
            <w:pPr>
              <w:widowControl/>
              <w:jc w:val="center"/>
              <w:rPr>
                <w:rFonts w:ascii="Times New Roman" w:eastAsia="黑体"/>
                <w:b w:val="0"/>
                <w:bCs w:val="0"/>
                <w:kern w:val="24"/>
                <w:szCs w:val="21"/>
              </w:rPr>
            </w:pPr>
            <w:r>
              <w:rPr>
                <w:rFonts w:ascii="Times New Roman" w:eastAsia="黑体"/>
                <w:b w:val="0"/>
                <w:bCs w:val="0"/>
                <w:kern w:val="24"/>
                <w:szCs w:val="21"/>
              </w:rPr>
              <w:t>854.6</w:t>
            </w:r>
          </w:p>
        </w:tc>
        <w:tc>
          <w:tcPr>
            <w:tcW w:w="390" w:type="pct"/>
          </w:tcPr>
          <w:p w14:paraId="5DCA09F3">
            <w:pPr>
              <w:widowControl/>
              <w:jc w:val="center"/>
              <w:rPr>
                <w:rFonts w:ascii="Times New Roman" w:eastAsia="黑体"/>
                <w:b w:val="0"/>
                <w:bCs w:val="0"/>
                <w:kern w:val="24"/>
                <w:szCs w:val="21"/>
              </w:rPr>
            </w:pPr>
            <w:r>
              <w:rPr>
                <w:rFonts w:ascii="Times New Roman" w:eastAsia="黑体"/>
                <w:b w:val="0"/>
                <w:bCs w:val="0"/>
                <w:kern w:val="24"/>
                <w:szCs w:val="21"/>
              </w:rPr>
              <w:t>855.9</w:t>
            </w:r>
          </w:p>
        </w:tc>
        <w:tc>
          <w:tcPr>
            <w:tcW w:w="390" w:type="pct"/>
          </w:tcPr>
          <w:p w14:paraId="559BE37F">
            <w:pPr>
              <w:widowControl/>
              <w:jc w:val="center"/>
              <w:rPr>
                <w:rFonts w:ascii="Times New Roman" w:eastAsia="黑体"/>
                <w:b w:val="0"/>
                <w:bCs w:val="0"/>
                <w:kern w:val="24"/>
                <w:szCs w:val="21"/>
              </w:rPr>
            </w:pPr>
            <w:r>
              <w:rPr>
                <w:rFonts w:ascii="Times New Roman" w:eastAsia="黑体"/>
                <w:b w:val="0"/>
                <w:bCs w:val="0"/>
                <w:kern w:val="24"/>
                <w:szCs w:val="21"/>
              </w:rPr>
              <w:t>857.7</w:t>
            </w:r>
          </w:p>
        </w:tc>
        <w:tc>
          <w:tcPr>
            <w:tcW w:w="390" w:type="pct"/>
          </w:tcPr>
          <w:p w14:paraId="6BEE7932">
            <w:pPr>
              <w:widowControl/>
              <w:jc w:val="center"/>
              <w:rPr>
                <w:rFonts w:ascii="Times New Roman" w:eastAsia="黑体"/>
                <w:b w:val="0"/>
                <w:bCs w:val="0"/>
                <w:kern w:val="24"/>
                <w:szCs w:val="21"/>
              </w:rPr>
            </w:pPr>
            <w:r>
              <w:rPr>
                <w:rFonts w:ascii="Times New Roman" w:eastAsia="黑体"/>
                <w:b w:val="0"/>
                <w:bCs w:val="0"/>
                <w:kern w:val="24"/>
                <w:szCs w:val="21"/>
              </w:rPr>
              <w:t>860.4</w:t>
            </w:r>
          </w:p>
        </w:tc>
        <w:tc>
          <w:tcPr>
            <w:tcW w:w="390" w:type="pct"/>
          </w:tcPr>
          <w:p w14:paraId="7AD65646">
            <w:pPr>
              <w:widowControl/>
              <w:jc w:val="center"/>
              <w:rPr>
                <w:rFonts w:ascii="Times New Roman" w:eastAsia="黑体"/>
                <w:b w:val="0"/>
                <w:bCs w:val="0"/>
                <w:kern w:val="24"/>
                <w:szCs w:val="21"/>
              </w:rPr>
            </w:pPr>
            <w:r>
              <w:rPr>
                <w:rFonts w:ascii="Times New Roman" w:eastAsia="黑体"/>
                <w:b w:val="0"/>
                <w:bCs w:val="0"/>
                <w:kern w:val="24"/>
                <w:szCs w:val="21"/>
              </w:rPr>
              <w:t>862.8</w:t>
            </w:r>
          </w:p>
        </w:tc>
        <w:tc>
          <w:tcPr>
            <w:tcW w:w="390" w:type="pct"/>
          </w:tcPr>
          <w:p w14:paraId="52A3FC48">
            <w:pPr>
              <w:widowControl/>
              <w:jc w:val="center"/>
              <w:rPr>
                <w:rFonts w:ascii="Times New Roman" w:eastAsia="黑体"/>
                <w:b w:val="0"/>
                <w:bCs w:val="0"/>
                <w:kern w:val="24"/>
                <w:szCs w:val="21"/>
              </w:rPr>
            </w:pPr>
            <w:r>
              <w:rPr>
                <w:rFonts w:ascii="Times New Roman" w:eastAsia="黑体"/>
                <w:b w:val="0"/>
                <w:bCs w:val="0"/>
                <w:kern w:val="24"/>
                <w:szCs w:val="21"/>
              </w:rPr>
              <w:t>856.2</w:t>
            </w:r>
          </w:p>
        </w:tc>
      </w:tr>
      <w:tr w14:paraId="006A37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Pr>
          <w:p w14:paraId="0C3D85E0">
            <w:pPr>
              <w:widowControl/>
              <w:jc w:val="center"/>
              <w:rPr>
                <w:rFonts w:ascii="Times New Roman" w:eastAsia="黑体"/>
                <w:b w:val="0"/>
                <w:bCs w:val="0"/>
                <w:kern w:val="24"/>
                <w:szCs w:val="21"/>
              </w:rPr>
            </w:pPr>
            <w:r>
              <w:rPr>
                <w:rFonts w:ascii="Times New Roman"/>
                <w:b w:val="0"/>
                <w:bCs w:val="0"/>
                <w:szCs w:val="21"/>
              </w:rPr>
              <w:t>220℃</w:t>
            </w:r>
          </w:p>
        </w:tc>
        <w:tc>
          <w:tcPr>
            <w:tcW w:w="381" w:type="pct"/>
          </w:tcPr>
          <w:p w14:paraId="462FCF4A">
            <w:pPr>
              <w:widowControl/>
              <w:jc w:val="center"/>
              <w:rPr>
                <w:rFonts w:ascii="Times New Roman" w:eastAsia="黑体"/>
                <w:b w:val="0"/>
                <w:bCs w:val="0"/>
                <w:kern w:val="24"/>
                <w:szCs w:val="21"/>
              </w:rPr>
            </w:pPr>
            <w:r>
              <w:rPr>
                <w:rFonts w:ascii="Times New Roman" w:eastAsia="黑体"/>
                <w:b w:val="0"/>
                <w:bCs w:val="0"/>
                <w:kern w:val="24"/>
                <w:szCs w:val="21"/>
              </w:rPr>
              <w:t>2918.3</w:t>
            </w:r>
          </w:p>
        </w:tc>
        <w:tc>
          <w:tcPr>
            <w:tcW w:w="390" w:type="pct"/>
          </w:tcPr>
          <w:p w14:paraId="48B2C5A5">
            <w:pPr>
              <w:widowControl/>
              <w:jc w:val="center"/>
              <w:rPr>
                <w:rFonts w:ascii="Times New Roman" w:eastAsia="黑体"/>
                <w:b w:val="0"/>
                <w:bCs w:val="0"/>
                <w:kern w:val="24"/>
                <w:szCs w:val="21"/>
              </w:rPr>
            </w:pPr>
            <w:r>
              <w:rPr>
                <w:rFonts w:ascii="Times New Roman" w:eastAsia="黑体"/>
                <w:b w:val="0"/>
                <w:bCs w:val="0"/>
                <w:kern w:val="24"/>
                <w:szCs w:val="21"/>
              </w:rPr>
              <w:t>2914.7</w:t>
            </w:r>
          </w:p>
        </w:tc>
        <w:tc>
          <w:tcPr>
            <w:tcW w:w="390" w:type="pct"/>
          </w:tcPr>
          <w:p w14:paraId="7A4ABC26">
            <w:pPr>
              <w:widowControl/>
              <w:jc w:val="center"/>
              <w:rPr>
                <w:rFonts w:ascii="Times New Roman" w:eastAsia="黑体"/>
                <w:b w:val="0"/>
                <w:bCs w:val="0"/>
                <w:kern w:val="24"/>
                <w:szCs w:val="21"/>
              </w:rPr>
            </w:pPr>
            <w:r>
              <w:rPr>
                <w:rFonts w:ascii="Times New Roman" w:eastAsia="黑体"/>
                <w:b w:val="0"/>
                <w:bCs w:val="0"/>
                <w:kern w:val="24"/>
                <w:szCs w:val="21"/>
              </w:rPr>
              <w:t>2898</w:t>
            </w:r>
          </w:p>
        </w:tc>
        <w:tc>
          <w:tcPr>
            <w:tcW w:w="390" w:type="pct"/>
          </w:tcPr>
          <w:p w14:paraId="3B2F42BA">
            <w:pPr>
              <w:widowControl/>
              <w:jc w:val="center"/>
              <w:rPr>
                <w:rFonts w:ascii="Times New Roman" w:eastAsia="黑体"/>
                <w:b w:val="0"/>
                <w:bCs w:val="0"/>
                <w:kern w:val="24"/>
                <w:szCs w:val="21"/>
              </w:rPr>
            </w:pPr>
            <w:r>
              <w:rPr>
                <w:rFonts w:ascii="Times New Roman" w:eastAsia="黑体"/>
                <w:b w:val="0"/>
                <w:bCs w:val="0"/>
                <w:kern w:val="24"/>
                <w:szCs w:val="21"/>
              </w:rPr>
              <w:t>2874.9</w:t>
            </w:r>
          </w:p>
        </w:tc>
        <w:tc>
          <w:tcPr>
            <w:tcW w:w="390" w:type="pct"/>
          </w:tcPr>
          <w:p w14:paraId="081A8743">
            <w:pPr>
              <w:widowControl/>
              <w:jc w:val="center"/>
              <w:rPr>
                <w:rFonts w:ascii="Times New Roman" w:eastAsia="黑体"/>
                <w:b w:val="0"/>
                <w:bCs w:val="0"/>
                <w:kern w:val="24"/>
                <w:szCs w:val="21"/>
              </w:rPr>
            </w:pPr>
            <w:r>
              <w:rPr>
                <w:rFonts w:ascii="Times New Roman" w:eastAsia="黑体"/>
                <w:b w:val="0"/>
                <w:bCs w:val="0"/>
                <w:kern w:val="24"/>
                <w:szCs w:val="21"/>
              </w:rPr>
              <w:t>943.9</w:t>
            </w:r>
          </w:p>
        </w:tc>
        <w:tc>
          <w:tcPr>
            <w:tcW w:w="390" w:type="pct"/>
          </w:tcPr>
          <w:p w14:paraId="0BC94B46">
            <w:pPr>
              <w:widowControl/>
              <w:jc w:val="center"/>
              <w:rPr>
                <w:rFonts w:ascii="Times New Roman" w:eastAsia="黑体"/>
                <w:b w:val="0"/>
                <w:bCs w:val="0"/>
                <w:kern w:val="24"/>
                <w:szCs w:val="21"/>
              </w:rPr>
            </w:pPr>
            <w:r>
              <w:rPr>
                <w:rFonts w:ascii="Times New Roman" w:eastAsia="黑体"/>
                <w:b w:val="0"/>
                <w:bCs w:val="0"/>
                <w:kern w:val="24"/>
                <w:szCs w:val="21"/>
              </w:rPr>
              <w:t>944.4</w:t>
            </w:r>
          </w:p>
        </w:tc>
        <w:tc>
          <w:tcPr>
            <w:tcW w:w="346" w:type="pct"/>
          </w:tcPr>
          <w:p w14:paraId="5C724849">
            <w:pPr>
              <w:widowControl/>
              <w:jc w:val="center"/>
              <w:rPr>
                <w:rFonts w:ascii="Times New Roman" w:eastAsia="黑体"/>
                <w:b w:val="0"/>
                <w:bCs w:val="0"/>
                <w:kern w:val="24"/>
                <w:szCs w:val="21"/>
              </w:rPr>
            </w:pPr>
            <w:r>
              <w:rPr>
                <w:rFonts w:ascii="Times New Roman" w:eastAsia="黑体"/>
                <w:b w:val="0"/>
                <w:bCs w:val="0"/>
                <w:kern w:val="24"/>
                <w:szCs w:val="21"/>
              </w:rPr>
              <w:t>945.0</w:t>
            </w:r>
          </w:p>
        </w:tc>
        <w:tc>
          <w:tcPr>
            <w:tcW w:w="390" w:type="pct"/>
          </w:tcPr>
          <w:p w14:paraId="6F19A68D">
            <w:pPr>
              <w:widowControl/>
              <w:jc w:val="center"/>
              <w:rPr>
                <w:rFonts w:ascii="Times New Roman" w:eastAsia="黑体"/>
                <w:b w:val="0"/>
                <w:bCs w:val="0"/>
                <w:kern w:val="24"/>
                <w:szCs w:val="21"/>
              </w:rPr>
            </w:pPr>
            <w:r>
              <w:rPr>
                <w:rFonts w:ascii="Times New Roman" w:eastAsia="黑体"/>
                <w:b w:val="0"/>
                <w:bCs w:val="0"/>
                <w:kern w:val="24"/>
                <w:szCs w:val="21"/>
              </w:rPr>
              <w:t>946</w:t>
            </w:r>
          </w:p>
        </w:tc>
        <w:tc>
          <w:tcPr>
            <w:tcW w:w="390" w:type="pct"/>
          </w:tcPr>
          <w:p w14:paraId="2C438AA4">
            <w:pPr>
              <w:widowControl/>
              <w:jc w:val="center"/>
              <w:rPr>
                <w:rFonts w:ascii="Times New Roman" w:eastAsia="黑体"/>
                <w:b w:val="0"/>
                <w:bCs w:val="0"/>
                <w:kern w:val="24"/>
                <w:szCs w:val="21"/>
              </w:rPr>
            </w:pPr>
            <w:r>
              <w:rPr>
                <w:rFonts w:ascii="Times New Roman" w:eastAsia="黑体"/>
                <w:b w:val="0"/>
                <w:bCs w:val="0"/>
                <w:kern w:val="24"/>
                <w:szCs w:val="21"/>
              </w:rPr>
              <w:t>947.2</w:t>
            </w:r>
          </w:p>
        </w:tc>
        <w:tc>
          <w:tcPr>
            <w:tcW w:w="390" w:type="pct"/>
          </w:tcPr>
          <w:p w14:paraId="735ED3C7">
            <w:pPr>
              <w:widowControl/>
              <w:jc w:val="center"/>
              <w:rPr>
                <w:rFonts w:ascii="Times New Roman" w:eastAsia="黑体"/>
                <w:b w:val="0"/>
                <w:bCs w:val="0"/>
                <w:kern w:val="24"/>
                <w:szCs w:val="21"/>
              </w:rPr>
            </w:pPr>
            <w:r>
              <w:rPr>
                <w:rFonts w:ascii="Times New Roman" w:eastAsia="黑体"/>
                <w:b w:val="0"/>
                <w:bCs w:val="0"/>
                <w:kern w:val="24"/>
                <w:szCs w:val="21"/>
              </w:rPr>
              <w:t>949.3</w:t>
            </w:r>
          </w:p>
        </w:tc>
        <w:tc>
          <w:tcPr>
            <w:tcW w:w="390" w:type="pct"/>
          </w:tcPr>
          <w:p w14:paraId="5A61B4D3">
            <w:pPr>
              <w:widowControl/>
              <w:jc w:val="center"/>
              <w:rPr>
                <w:rFonts w:ascii="Times New Roman" w:eastAsia="黑体"/>
                <w:b w:val="0"/>
                <w:bCs w:val="0"/>
                <w:kern w:val="24"/>
                <w:szCs w:val="21"/>
              </w:rPr>
            </w:pPr>
            <w:r>
              <w:rPr>
                <w:rFonts w:ascii="Times New Roman" w:eastAsia="黑体"/>
                <w:b w:val="0"/>
                <w:bCs w:val="0"/>
                <w:kern w:val="24"/>
                <w:szCs w:val="21"/>
              </w:rPr>
              <w:t>951.2</w:t>
            </w:r>
          </w:p>
        </w:tc>
        <w:tc>
          <w:tcPr>
            <w:tcW w:w="390" w:type="pct"/>
          </w:tcPr>
          <w:p w14:paraId="3FBF839B">
            <w:pPr>
              <w:widowControl/>
              <w:jc w:val="center"/>
              <w:rPr>
                <w:rFonts w:ascii="Times New Roman" w:eastAsia="黑体"/>
                <w:b w:val="0"/>
                <w:bCs w:val="0"/>
                <w:kern w:val="24"/>
                <w:szCs w:val="21"/>
              </w:rPr>
            </w:pPr>
            <w:r>
              <w:rPr>
                <w:rFonts w:ascii="Times New Roman" w:eastAsia="黑体"/>
                <w:b w:val="0"/>
                <w:bCs w:val="0"/>
                <w:kern w:val="24"/>
                <w:szCs w:val="21"/>
              </w:rPr>
              <w:t>953.1</w:t>
            </w:r>
          </w:p>
        </w:tc>
      </w:tr>
      <w:tr w14:paraId="79189A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Pr>
          <w:p w14:paraId="2CFA1D31">
            <w:pPr>
              <w:widowControl/>
              <w:jc w:val="center"/>
              <w:rPr>
                <w:rFonts w:ascii="Times New Roman" w:eastAsia="黑体"/>
                <w:b w:val="0"/>
                <w:bCs w:val="0"/>
                <w:kern w:val="24"/>
                <w:szCs w:val="21"/>
              </w:rPr>
            </w:pPr>
            <w:r>
              <w:rPr>
                <w:rFonts w:ascii="Times New Roman"/>
                <w:b w:val="0"/>
                <w:bCs w:val="0"/>
                <w:szCs w:val="21"/>
              </w:rPr>
              <w:t>240℃</w:t>
            </w:r>
          </w:p>
        </w:tc>
        <w:tc>
          <w:tcPr>
            <w:tcW w:w="381" w:type="pct"/>
          </w:tcPr>
          <w:p w14:paraId="3D59CCCF">
            <w:pPr>
              <w:widowControl/>
              <w:jc w:val="center"/>
              <w:rPr>
                <w:rFonts w:ascii="Times New Roman" w:eastAsia="黑体"/>
                <w:b w:val="0"/>
                <w:bCs w:val="0"/>
                <w:kern w:val="24"/>
                <w:szCs w:val="21"/>
              </w:rPr>
            </w:pPr>
            <w:r>
              <w:rPr>
                <w:rFonts w:ascii="Times New Roman" w:eastAsia="黑体"/>
                <w:b w:val="0"/>
                <w:bCs w:val="0"/>
                <w:kern w:val="24"/>
                <w:szCs w:val="21"/>
              </w:rPr>
              <w:t>2957.4</w:t>
            </w:r>
          </w:p>
        </w:tc>
        <w:tc>
          <w:tcPr>
            <w:tcW w:w="390" w:type="pct"/>
          </w:tcPr>
          <w:p w14:paraId="4C064EF9">
            <w:pPr>
              <w:widowControl/>
              <w:jc w:val="center"/>
              <w:rPr>
                <w:rFonts w:ascii="Times New Roman" w:eastAsia="黑体"/>
                <w:b w:val="0"/>
                <w:bCs w:val="0"/>
                <w:kern w:val="24"/>
                <w:szCs w:val="21"/>
              </w:rPr>
            </w:pPr>
            <w:r>
              <w:rPr>
                <w:rFonts w:ascii="Times New Roman" w:eastAsia="黑体"/>
                <w:b w:val="0"/>
                <w:bCs w:val="0"/>
                <w:kern w:val="24"/>
                <w:szCs w:val="21"/>
              </w:rPr>
              <w:t>2954.3</w:t>
            </w:r>
          </w:p>
        </w:tc>
        <w:tc>
          <w:tcPr>
            <w:tcW w:w="390" w:type="pct"/>
          </w:tcPr>
          <w:p w14:paraId="4F75B05C">
            <w:pPr>
              <w:widowControl/>
              <w:jc w:val="center"/>
              <w:rPr>
                <w:rFonts w:ascii="Times New Roman" w:eastAsia="黑体"/>
                <w:b w:val="0"/>
                <w:bCs w:val="0"/>
                <w:kern w:val="24"/>
                <w:szCs w:val="21"/>
              </w:rPr>
            </w:pPr>
            <w:r>
              <w:rPr>
                <w:rFonts w:ascii="Times New Roman" w:eastAsia="黑体"/>
                <w:b w:val="0"/>
                <w:bCs w:val="0"/>
                <w:kern w:val="24"/>
                <w:szCs w:val="21"/>
              </w:rPr>
              <w:t>2939.9</w:t>
            </w:r>
          </w:p>
        </w:tc>
        <w:tc>
          <w:tcPr>
            <w:tcW w:w="390" w:type="pct"/>
          </w:tcPr>
          <w:p w14:paraId="3C830800">
            <w:pPr>
              <w:widowControl/>
              <w:jc w:val="center"/>
              <w:rPr>
                <w:rFonts w:ascii="Times New Roman" w:eastAsia="黑体"/>
                <w:b w:val="0"/>
                <w:bCs w:val="0"/>
                <w:kern w:val="24"/>
                <w:szCs w:val="21"/>
              </w:rPr>
            </w:pPr>
            <w:r>
              <w:rPr>
                <w:rFonts w:ascii="Times New Roman" w:eastAsia="黑体"/>
                <w:b w:val="0"/>
                <w:bCs w:val="0"/>
                <w:kern w:val="24"/>
                <w:szCs w:val="21"/>
              </w:rPr>
              <w:t>2920.5</w:t>
            </w:r>
          </w:p>
        </w:tc>
        <w:tc>
          <w:tcPr>
            <w:tcW w:w="390" w:type="pct"/>
          </w:tcPr>
          <w:p w14:paraId="41235776">
            <w:pPr>
              <w:widowControl/>
              <w:jc w:val="center"/>
              <w:rPr>
                <w:rFonts w:ascii="Times New Roman" w:eastAsia="黑体"/>
                <w:b w:val="0"/>
                <w:bCs w:val="0"/>
                <w:kern w:val="24"/>
                <w:szCs w:val="21"/>
              </w:rPr>
            </w:pPr>
            <w:r>
              <w:rPr>
                <w:rFonts w:ascii="Times New Roman" w:eastAsia="黑体"/>
                <w:b w:val="0"/>
                <w:bCs w:val="0"/>
                <w:kern w:val="24"/>
                <w:szCs w:val="21"/>
              </w:rPr>
              <w:t>2823</w:t>
            </w:r>
          </w:p>
        </w:tc>
        <w:tc>
          <w:tcPr>
            <w:tcW w:w="390" w:type="pct"/>
          </w:tcPr>
          <w:p w14:paraId="76E00C84">
            <w:pPr>
              <w:widowControl/>
              <w:jc w:val="center"/>
              <w:rPr>
                <w:rFonts w:ascii="Times New Roman" w:eastAsia="黑体"/>
                <w:b w:val="0"/>
                <w:bCs w:val="0"/>
                <w:kern w:val="24"/>
                <w:szCs w:val="21"/>
              </w:rPr>
            </w:pPr>
            <w:r>
              <w:rPr>
                <w:rFonts w:ascii="Times New Roman" w:eastAsia="黑体"/>
                <w:b w:val="0"/>
                <w:bCs w:val="0"/>
                <w:kern w:val="24"/>
                <w:szCs w:val="21"/>
              </w:rPr>
              <w:t>1037.8</w:t>
            </w:r>
          </w:p>
        </w:tc>
        <w:tc>
          <w:tcPr>
            <w:tcW w:w="346" w:type="pct"/>
          </w:tcPr>
          <w:p w14:paraId="483D8BDC">
            <w:pPr>
              <w:widowControl/>
              <w:jc w:val="center"/>
              <w:rPr>
                <w:rFonts w:ascii="Times New Roman" w:eastAsia="黑体"/>
                <w:b w:val="0"/>
                <w:bCs w:val="0"/>
                <w:kern w:val="24"/>
                <w:szCs w:val="21"/>
              </w:rPr>
            </w:pPr>
            <w:r>
              <w:rPr>
                <w:rFonts w:ascii="Times New Roman" w:eastAsia="黑体"/>
                <w:b w:val="0"/>
                <w:bCs w:val="0"/>
                <w:kern w:val="24"/>
                <w:szCs w:val="21"/>
              </w:rPr>
              <w:t>1038.0</w:t>
            </w:r>
          </w:p>
        </w:tc>
        <w:tc>
          <w:tcPr>
            <w:tcW w:w="390" w:type="pct"/>
          </w:tcPr>
          <w:p w14:paraId="42F58D1F">
            <w:pPr>
              <w:widowControl/>
              <w:jc w:val="center"/>
              <w:rPr>
                <w:rFonts w:ascii="Times New Roman" w:eastAsia="黑体"/>
                <w:b w:val="0"/>
                <w:bCs w:val="0"/>
                <w:kern w:val="24"/>
                <w:szCs w:val="21"/>
              </w:rPr>
            </w:pPr>
            <w:r>
              <w:rPr>
                <w:rFonts w:ascii="Times New Roman" w:eastAsia="黑体"/>
                <w:b w:val="0"/>
                <w:bCs w:val="0"/>
                <w:kern w:val="24"/>
                <w:szCs w:val="21"/>
              </w:rPr>
              <w:t>1038.4</w:t>
            </w:r>
          </w:p>
        </w:tc>
        <w:tc>
          <w:tcPr>
            <w:tcW w:w="390" w:type="pct"/>
          </w:tcPr>
          <w:p w14:paraId="77164BAD">
            <w:pPr>
              <w:widowControl/>
              <w:jc w:val="center"/>
              <w:rPr>
                <w:rFonts w:ascii="Times New Roman" w:eastAsia="黑体"/>
                <w:b w:val="0"/>
                <w:bCs w:val="0"/>
                <w:kern w:val="24"/>
                <w:szCs w:val="21"/>
              </w:rPr>
            </w:pPr>
            <w:r>
              <w:rPr>
                <w:rFonts w:ascii="Times New Roman" w:eastAsia="黑体"/>
                <w:b w:val="0"/>
                <w:bCs w:val="0"/>
                <w:kern w:val="24"/>
                <w:szCs w:val="21"/>
              </w:rPr>
              <w:t>1039.1</w:t>
            </w:r>
          </w:p>
        </w:tc>
        <w:tc>
          <w:tcPr>
            <w:tcW w:w="390" w:type="pct"/>
          </w:tcPr>
          <w:p w14:paraId="6B7C5420">
            <w:pPr>
              <w:widowControl/>
              <w:jc w:val="center"/>
              <w:rPr>
                <w:rFonts w:ascii="Times New Roman" w:eastAsia="黑体"/>
                <w:b w:val="0"/>
                <w:bCs w:val="0"/>
                <w:kern w:val="24"/>
                <w:szCs w:val="21"/>
              </w:rPr>
            </w:pPr>
            <w:r>
              <w:rPr>
                <w:rFonts w:ascii="Times New Roman" w:eastAsia="黑体"/>
                <w:b w:val="0"/>
                <w:bCs w:val="0"/>
                <w:kern w:val="24"/>
                <w:szCs w:val="21"/>
              </w:rPr>
              <w:t>1040.3</w:t>
            </w:r>
          </w:p>
        </w:tc>
        <w:tc>
          <w:tcPr>
            <w:tcW w:w="390" w:type="pct"/>
          </w:tcPr>
          <w:p w14:paraId="4AF897D4">
            <w:pPr>
              <w:widowControl/>
              <w:jc w:val="center"/>
              <w:rPr>
                <w:rFonts w:ascii="Times New Roman" w:eastAsia="黑体"/>
                <w:b w:val="0"/>
                <w:bCs w:val="0"/>
                <w:kern w:val="24"/>
                <w:szCs w:val="21"/>
              </w:rPr>
            </w:pPr>
            <w:r>
              <w:rPr>
                <w:rFonts w:ascii="Times New Roman" w:eastAsia="黑体"/>
                <w:b w:val="0"/>
                <w:bCs w:val="0"/>
                <w:kern w:val="24"/>
                <w:szCs w:val="21"/>
              </w:rPr>
              <w:t>1041.5</w:t>
            </w:r>
          </w:p>
        </w:tc>
        <w:tc>
          <w:tcPr>
            <w:tcW w:w="390" w:type="pct"/>
          </w:tcPr>
          <w:p w14:paraId="1CCC28FE">
            <w:pPr>
              <w:widowControl/>
              <w:jc w:val="center"/>
              <w:rPr>
                <w:rFonts w:ascii="Times New Roman" w:eastAsia="黑体"/>
                <w:b w:val="0"/>
                <w:bCs w:val="0"/>
                <w:kern w:val="24"/>
                <w:szCs w:val="21"/>
              </w:rPr>
            </w:pPr>
            <w:r>
              <w:rPr>
                <w:rFonts w:ascii="Times New Roman" w:eastAsia="黑体"/>
                <w:b w:val="0"/>
                <w:bCs w:val="0"/>
                <w:kern w:val="24"/>
                <w:szCs w:val="21"/>
              </w:rPr>
              <w:t>1024.8</w:t>
            </w:r>
          </w:p>
        </w:tc>
      </w:tr>
      <w:tr w14:paraId="6B4D5F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Pr>
          <w:p w14:paraId="5E6FDCAD">
            <w:pPr>
              <w:widowControl/>
              <w:jc w:val="center"/>
              <w:rPr>
                <w:rFonts w:ascii="Times New Roman" w:eastAsia="黑体"/>
                <w:b w:val="0"/>
                <w:bCs w:val="0"/>
                <w:kern w:val="24"/>
                <w:szCs w:val="21"/>
              </w:rPr>
            </w:pPr>
            <w:r>
              <w:rPr>
                <w:rFonts w:ascii="Times New Roman"/>
                <w:b w:val="0"/>
                <w:bCs w:val="0"/>
                <w:szCs w:val="21"/>
              </w:rPr>
              <w:t>260℃</w:t>
            </w:r>
          </w:p>
        </w:tc>
        <w:tc>
          <w:tcPr>
            <w:tcW w:w="381" w:type="pct"/>
          </w:tcPr>
          <w:p w14:paraId="48C0221D">
            <w:pPr>
              <w:widowControl/>
              <w:jc w:val="center"/>
              <w:rPr>
                <w:rFonts w:ascii="Times New Roman" w:eastAsia="黑体"/>
                <w:b w:val="0"/>
                <w:bCs w:val="0"/>
                <w:kern w:val="24"/>
                <w:szCs w:val="21"/>
              </w:rPr>
            </w:pPr>
            <w:r>
              <w:rPr>
                <w:rFonts w:ascii="Times New Roman" w:eastAsia="黑体"/>
                <w:b w:val="0"/>
                <w:bCs w:val="0"/>
                <w:kern w:val="24"/>
                <w:szCs w:val="21"/>
              </w:rPr>
              <w:t>2996.8</w:t>
            </w:r>
          </w:p>
        </w:tc>
        <w:tc>
          <w:tcPr>
            <w:tcW w:w="390" w:type="pct"/>
          </w:tcPr>
          <w:p w14:paraId="2BAB8F07">
            <w:pPr>
              <w:widowControl/>
              <w:jc w:val="center"/>
              <w:rPr>
                <w:rFonts w:ascii="Times New Roman" w:eastAsia="黑体"/>
                <w:b w:val="0"/>
                <w:bCs w:val="0"/>
                <w:kern w:val="24"/>
                <w:szCs w:val="21"/>
              </w:rPr>
            </w:pPr>
            <w:r>
              <w:rPr>
                <w:rFonts w:ascii="Times New Roman" w:eastAsia="黑体"/>
                <w:b w:val="0"/>
                <w:bCs w:val="0"/>
                <w:kern w:val="24"/>
                <w:szCs w:val="21"/>
              </w:rPr>
              <w:t>2994.1</w:t>
            </w:r>
          </w:p>
        </w:tc>
        <w:tc>
          <w:tcPr>
            <w:tcW w:w="390" w:type="pct"/>
          </w:tcPr>
          <w:p w14:paraId="19B3D852">
            <w:pPr>
              <w:widowControl/>
              <w:jc w:val="center"/>
              <w:rPr>
                <w:rFonts w:ascii="Times New Roman" w:eastAsia="黑体"/>
                <w:b w:val="0"/>
                <w:bCs w:val="0"/>
                <w:kern w:val="24"/>
                <w:szCs w:val="21"/>
              </w:rPr>
            </w:pPr>
            <w:r>
              <w:rPr>
                <w:rFonts w:ascii="Times New Roman" w:eastAsia="黑体"/>
                <w:b w:val="0"/>
                <w:bCs w:val="0"/>
                <w:kern w:val="24"/>
                <w:szCs w:val="21"/>
              </w:rPr>
              <w:t>2981.5</w:t>
            </w:r>
          </w:p>
        </w:tc>
        <w:tc>
          <w:tcPr>
            <w:tcW w:w="390" w:type="pct"/>
          </w:tcPr>
          <w:p w14:paraId="0ACDF98A">
            <w:pPr>
              <w:widowControl/>
              <w:jc w:val="center"/>
              <w:rPr>
                <w:rFonts w:ascii="Times New Roman" w:eastAsia="黑体"/>
                <w:b w:val="0"/>
                <w:bCs w:val="0"/>
                <w:kern w:val="24"/>
                <w:szCs w:val="21"/>
              </w:rPr>
            </w:pPr>
            <w:r>
              <w:rPr>
                <w:rFonts w:ascii="Times New Roman" w:eastAsia="黑体"/>
                <w:b w:val="0"/>
                <w:bCs w:val="0"/>
                <w:kern w:val="24"/>
                <w:szCs w:val="21"/>
              </w:rPr>
              <w:t>2964.8</w:t>
            </w:r>
          </w:p>
        </w:tc>
        <w:tc>
          <w:tcPr>
            <w:tcW w:w="390" w:type="pct"/>
          </w:tcPr>
          <w:p w14:paraId="765F6BA6">
            <w:pPr>
              <w:widowControl/>
              <w:jc w:val="center"/>
              <w:rPr>
                <w:rFonts w:ascii="Times New Roman" w:eastAsia="黑体"/>
                <w:b w:val="0"/>
                <w:bCs w:val="0"/>
                <w:kern w:val="24"/>
                <w:szCs w:val="21"/>
              </w:rPr>
            </w:pPr>
            <w:r>
              <w:rPr>
                <w:rFonts w:ascii="Times New Roman" w:eastAsia="黑体"/>
                <w:b w:val="0"/>
                <w:bCs w:val="0"/>
                <w:kern w:val="24"/>
                <w:szCs w:val="21"/>
              </w:rPr>
              <w:t>2885.5</w:t>
            </w:r>
          </w:p>
        </w:tc>
        <w:tc>
          <w:tcPr>
            <w:tcW w:w="390" w:type="pct"/>
          </w:tcPr>
          <w:p w14:paraId="04860710">
            <w:pPr>
              <w:widowControl/>
              <w:jc w:val="center"/>
              <w:rPr>
                <w:rFonts w:ascii="Times New Roman" w:eastAsia="黑体"/>
                <w:b w:val="0"/>
                <w:bCs w:val="0"/>
                <w:kern w:val="24"/>
                <w:szCs w:val="21"/>
              </w:rPr>
            </w:pPr>
            <w:r>
              <w:rPr>
                <w:rFonts w:ascii="Times New Roman" w:eastAsia="黑体"/>
                <w:b w:val="0"/>
                <w:bCs w:val="0"/>
                <w:kern w:val="24"/>
                <w:szCs w:val="21"/>
              </w:rPr>
              <w:t>1135</w:t>
            </w:r>
          </w:p>
        </w:tc>
        <w:tc>
          <w:tcPr>
            <w:tcW w:w="346" w:type="pct"/>
          </w:tcPr>
          <w:p w14:paraId="14937CF0">
            <w:pPr>
              <w:widowControl/>
              <w:jc w:val="center"/>
              <w:rPr>
                <w:rFonts w:ascii="Times New Roman" w:eastAsia="黑体"/>
                <w:b w:val="0"/>
                <w:bCs w:val="0"/>
                <w:kern w:val="24"/>
                <w:szCs w:val="21"/>
              </w:rPr>
            </w:pPr>
            <w:r>
              <w:rPr>
                <w:rFonts w:ascii="Times New Roman" w:eastAsia="黑体"/>
                <w:b w:val="0"/>
                <w:bCs w:val="0"/>
                <w:kern w:val="24"/>
                <w:szCs w:val="21"/>
              </w:rPr>
              <w:t>1134.7</w:t>
            </w:r>
          </w:p>
        </w:tc>
        <w:tc>
          <w:tcPr>
            <w:tcW w:w="390" w:type="pct"/>
          </w:tcPr>
          <w:p w14:paraId="7F960039">
            <w:pPr>
              <w:widowControl/>
              <w:jc w:val="center"/>
              <w:rPr>
                <w:rFonts w:ascii="Times New Roman" w:eastAsia="黑体"/>
                <w:b w:val="0"/>
                <w:bCs w:val="0"/>
                <w:kern w:val="24"/>
                <w:szCs w:val="21"/>
              </w:rPr>
            </w:pPr>
            <w:r>
              <w:rPr>
                <w:rFonts w:ascii="Times New Roman" w:eastAsia="黑体"/>
                <w:b w:val="0"/>
                <w:bCs w:val="0"/>
                <w:kern w:val="24"/>
                <w:szCs w:val="21"/>
              </w:rPr>
              <w:t>1134.3</w:t>
            </w:r>
          </w:p>
        </w:tc>
        <w:tc>
          <w:tcPr>
            <w:tcW w:w="390" w:type="pct"/>
          </w:tcPr>
          <w:p w14:paraId="32017986">
            <w:pPr>
              <w:widowControl/>
              <w:jc w:val="center"/>
              <w:rPr>
                <w:rFonts w:ascii="Times New Roman" w:eastAsia="黑体"/>
                <w:b w:val="0"/>
                <w:bCs w:val="0"/>
                <w:kern w:val="24"/>
                <w:szCs w:val="21"/>
              </w:rPr>
            </w:pPr>
            <w:r>
              <w:rPr>
                <w:rFonts w:ascii="Times New Roman" w:eastAsia="黑体"/>
                <w:b w:val="0"/>
                <w:bCs w:val="0"/>
                <w:kern w:val="24"/>
                <w:szCs w:val="21"/>
              </w:rPr>
              <w:t>1134.1</w:t>
            </w:r>
          </w:p>
        </w:tc>
        <w:tc>
          <w:tcPr>
            <w:tcW w:w="390" w:type="pct"/>
          </w:tcPr>
          <w:p w14:paraId="2830313E">
            <w:pPr>
              <w:widowControl/>
              <w:jc w:val="center"/>
              <w:rPr>
                <w:rFonts w:ascii="Times New Roman" w:eastAsia="黑体"/>
                <w:b w:val="0"/>
                <w:bCs w:val="0"/>
                <w:kern w:val="24"/>
                <w:szCs w:val="21"/>
              </w:rPr>
            </w:pPr>
            <w:r>
              <w:rPr>
                <w:rFonts w:ascii="Times New Roman" w:eastAsia="黑体"/>
                <w:b w:val="0"/>
                <w:bCs w:val="0"/>
                <w:kern w:val="24"/>
                <w:szCs w:val="21"/>
              </w:rPr>
              <w:t>1134</w:t>
            </w:r>
          </w:p>
        </w:tc>
        <w:tc>
          <w:tcPr>
            <w:tcW w:w="390" w:type="pct"/>
          </w:tcPr>
          <w:p w14:paraId="1E739DBD">
            <w:pPr>
              <w:widowControl/>
              <w:jc w:val="center"/>
              <w:rPr>
                <w:rFonts w:ascii="Times New Roman" w:eastAsia="黑体"/>
                <w:b w:val="0"/>
                <w:bCs w:val="0"/>
                <w:kern w:val="24"/>
                <w:szCs w:val="21"/>
              </w:rPr>
            </w:pPr>
            <w:r>
              <w:rPr>
                <w:rFonts w:ascii="Times New Roman" w:eastAsia="黑体"/>
                <w:b w:val="0"/>
                <w:bCs w:val="0"/>
                <w:kern w:val="24"/>
                <w:szCs w:val="21"/>
              </w:rPr>
              <w:t>1134.3</w:t>
            </w:r>
          </w:p>
        </w:tc>
        <w:tc>
          <w:tcPr>
            <w:tcW w:w="390" w:type="pct"/>
          </w:tcPr>
          <w:p w14:paraId="7374A9A7">
            <w:pPr>
              <w:widowControl/>
              <w:jc w:val="center"/>
              <w:rPr>
                <w:rFonts w:ascii="Times New Roman" w:eastAsia="黑体"/>
                <w:b w:val="0"/>
                <w:bCs w:val="0"/>
                <w:kern w:val="24"/>
                <w:szCs w:val="21"/>
              </w:rPr>
            </w:pPr>
            <w:r>
              <w:rPr>
                <w:rFonts w:ascii="Times New Roman" w:eastAsia="黑体"/>
                <w:b w:val="0"/>
                <w:bCs w:val="0"/>
                <w:kern w:val="24"/>
                <w:szCs w:val="21"/>
              </w:rPr>
              <w:t>1134.8</w:t>
            </w:r>
          </w:p>
        </w:tc>
      </w:tr>
      <w:tr w14:paraId="671C9D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Pr>
          <w:p w14:paraId="7CBCAEE0">
            <w:pPr>
              <w:widowControl/>
              <w:jc w:val="center"/>
              <w:rPr>
                <w:rFonts w:ascii="Times New Roman" w:eastAsia="黑体"/>
                <w:b w:val="0"/>
                <w:bCs w:val="0"/>
                <w:kern w:val="24"/>
                <w:szCs w:val="21"/>
              </w:rPr>
            </w:pPr>
            <w:r>
              <w:rPr>
                <w:rFonts w:ascii="Times New Roman"/>
                <w:b w:val="0"/>
                <w:bCs w:val="0"/>
                <w:szCs w:val="21"/>
              </w:rPr>
              <w:t>280℃</w:t>
            </w:r>
          </w:p>
        </w:tc>
        <w:tc>
          <w:tcPr>
            <w:tcW w:w="381" w:type="pct"/>
          </w:tcPr>
          <w:p w14:paraId="4B8F36A3">
            <w:pPr>
              <w:widowControl/>
              <w:jc w:val="center"/>
              <w:rPr>
                <w:rFonts w:ascii="Times New Roman" w:eastAsia="黑体"/>
                <w:b w:val="0"/>
                <w:bCs w:val="0"/>
                <w:kern w:val="24"/>
                <w:szCs w:val="21"/>
              </w:rPr>
            </w:pPr>
            <w:r>
              <w:rPr>
                <w:rFonts w:ascii="Times New Roman" w:eastAsia="黑体"/>
                <w:b w:val="0"/>
                <w:bCs w:val="0"/>
                <w:kern w:val="24"/>
                <w:szCs w:val="21"/>
              </w:rPr>
              <w:t>3036.5</w:t>
            </w:r>
          </w:p>
        </w:tc>
        <w:tc>
          <w:tcPr>
            <w:tcW w:w="390" w:type="pct"/>
          </w:tcPr>
          <w:p w14:paraId="120F995C">
            <w:pPr>
              <w:widowControl/>
              <w:jc w:val="center"/>
              <w:rPr>
                <w:rFonts w:ascii="Times New Roman" w:eastAsia="黑体"/>
                <w:b w:val="0"/>
                <w:bCs w:val="0"/>
                <w:kern w:val="24"/>
                <w:szCs w:val="21"/>
              </w:rPr>
            </w:pPr>
            <w:r>
              <w:rPr>
                <w:rFonts w:ascii="Times New Roman" w:eastAsia="黑体"/>
                <w:b w:val="0"/>
                <w:bCs w:val="0"/>
                <w:kern w:val="24"/>
                <w:szCs w:val="21"/>
              </w:rPr>
              <w:t>3034</w:t>
            </w:r>
          </w:p>
        </w:tc>
        <w:tc>
          <w:tcPr>
            <w:tcW w:w="390" w:type="pct"/>
          </w:tcPr>
          <w:p w14:paraId="1FC168CC">
            <w:pPr>
              <w:widowControl/>
              <w:jc w:val="center"/>
              <w:rPr>
                <w:rFonts w:ascii="Times New Roman" w:eastAsia="黑体"/>
                <w:b w:val="0"/>
                <w:bCs w:val="0"/>
                <w:kern w:val="24"/>
                <w:szCs w:val="21"/>
              </w:rPr>
            </w:pPr>
            <w:r>
              <w:rPr>
                <w:rFonts w:ascii="Times New Roman" w:eastAsia="黑体"/>
                <w:b w:val="0"/>
                <w:bCs w:val="0"/>
                <w:kern w:val="24"/>
                <w:szCs w:val="21"/>
              </w:rPr>
              <w:t>3022.9</w:t>
            </w:r>
          </w:p>
        </w:tc>
        <w:tc>
          <w:tcPr>
            <w:tcW w:w="390" w:type="pct"/>
          </w:tcPr>
          <w:p w14:paraId="5E461038">
            <w:pPr>
              <w:widowControl/>
              <w:jc w:val="center"/>
              <w:rPr>
                <w:rFonts w:ascii="Times New Roman" w:eastAsia="黑体"/>
                <w:b w:val="0"/>
                <w:bCs w:val="0"/>
                <w:kern w:val="24"/>
                <w:szCs w:val="21"/>
              </w:rPr>
            </w:pPr>
            <w:r>
              <w:rPr>
                <w:rFonts w:ascii="Times New Roman" w:eastAsia="黑体"/>
                <w:b w:val="0"/>
                <w:bCs w:val="0"/>
                <w:kern w:val="24"/>
                <w:szCs w:val="21"/>
              </w:rPr>
              <w:t>3008.3</w:t>
            </w:r>
          </w:p>
        </w:tc>
        <w:tc>
          <w:tcPr>
            <w:tcW w:w="390" w:type="pct"/>
          </w:tcPr>
          <w:p w14:paraId="7B148B3E">
            <w:pPr>
              <w:widowControl/>
              <w:jc w:val="center"/>
              <w:rPr>
                <w:rFonts w:ascii="Times New Roman" w:eastAsia="黑体"/>
                <w:b w:val="0"/>
                <w:bCs w:val="0"/>
                <w:kern w:val="24"/>
                <w:szCs w:val="21"/>
              </w:rPr>
            </w:pPr>
            <w:r>
              <w:rPr>
                <w:rFonts w:ascii="Times New Roman" w:eastAsia="黑体"/>
                <w:b w:val="0"/>
                <w:bCs w:val="0"/>
                <w:kern w:val="24"/>
                <w:szCs w:val="21"/>
              </w:rPr>
              <w:t>2941.8</w:t>
            </w:r>
          </w:p>
        </w:tc>
        <w:tc>
          <w:tcPr>
            <w:tcW w:w="390" w:type="pct"/>
          </w:tcPr>
          <w:p w14:paraId="43049EA9">
            <w:pPr>
              <w:widowControl/>
              <w:jc w:val="center"/>
              <w:rPr>
                <w:rFonts w:ascii="Times New Roman" w:eastAsia="黑体"/>
                <w:b w:val="0"/>
                <w:bCs w:val="0"/>
                <w:kern w:val="24"/>
                <w:szCs w:val="21"/>
              </w:rPr>
            </w:pPr>
            <w:r>
              <w:rPr>
                <w:rFonts w:ascii="Times New Roman" w:eastAsia="黑体"/>
                <w:b w:val="0"/>
                <w:bCs w:val="0"/>
                <w:kern w:val="24"/>
                <w:szCs w:val="21"/>
              </w:rPr>
              <w:t>2857</w:t>
            </w:r>
          </w:p>
        </w:tc>
        <w:tc>
          <w:tcPr>
            <w:tcW w:w="346" w:type="pct"/>
          </w:tcPr>
          <w:p w14:paraId="67AF231E">
            <w:pPr>
              <w:widowControl/>
              <w:jc w:val="center"/>
              <w:rPr>
                <w:rFonts w:ascii="Times New Roman" w:eastAsia="黑体"/>
                <w:b w:val="0"/>
                <w:bCs w:val="0"/>
                <w:kern w:val="24"/>
                <w:szCs w:val="21"/>
              </w:rPr>
            </w:pPr>
            <w:r>
              <w:rPr>
                <w:rFonts w:ascii="Times New Roman" w:eastAsia="黑体"/>
                <w:b w:val="0"/>
                <w:bCs w:val="0"/>
                <w:kern w:val="24"/>
                <w:szCs w:val="21"/>
              </w:rPr>
              <w:t>1236.7</w:t>
            </w:r>
          </w:p>
        </w:tc>
        <w:tc>
          <w:tcPr>
            <w:tcW w:w="390" w:type="pct"/>
          </w:tcPr>
          <w:p w14:paraId="4C6D405A">
            <w:pPr>
              <w:widowControl/>
              <w:jc w:val="center"/>
              <w:rPr>
                <w:rFonts w:ascii="Times New Roman" w:eastAsia="黑体"/>
                <w:b w:val="0"/>
                <w:bCs w:val="0"/>
                <w:kern w:val="24"/>
                <w:szCs w:val="21"/>
              </w:rPr>
            </w:pPr>
            <w:r>
              <w:rPr>
                <w:rFonts w:ascii="Times New Roman" w:eastAsia="黑体"/>
                <w:b w:val="0"/>
                <w:bCs w:val="0"/>
                <w:kern w:val="24"/>
                <w:szCs w:val="21"/>
              </w:rPr>
              <w:t>1235.2</w:t>
            </w:r>
          </w:p>
        </w:tc>
        <w:tc>
          <w:tcPr>
            <w:tcW w:w="390" w:type="pct"/>
          </w:tcPr>
          <w:p w14:paraId="17E3BE0B">
            <w:pPr>
              <w:widowControl/>
              <w:jc w:val="center"/>
              <w:rPr>
                <w:rFonts w:ascii="Times New Roman" w:eastAsia="黑体"/>
                <w:b w:val="0"/>
                <w:bCs w:val="0"/>
                <w:kern w:val="24"/>
                <w:szCs w:val="21"/>
              </w:rPr>
            </w:pPr>
            <w:r>
              <w:rPr>
                <w:rFonts w:ascii="Times New Roman" w:eastAsia="黑体"/>
                <w:b w:val="0"/>
                <w:bCs w:val="0"/>
                <w:kern w:val="24"/>
                <w:szCs w:val="21"/>
              </w:rPr>
              <w:t>1233.5</w:t>
            </w:r>
          </w:p>
        </w:tc>
        <w:tc>
          <w:tcPr>
            <w:tcW w:w="390" w:type="pct"/>
          </w:tcPr>
          <w:p w14:paraId="41915BF1">
            <w:pPr>
              <w:widowControl/>
              <w:jc w:val="center"/>
              <w:rPr>
                <w:rFonts w:ascii="Times New Roman" w:eastAsia="黑体"/>
                <w:b w:val="0"/>
                <w:bCs w:val="0"/>
                <w:kern w:val="24"/>
                <w:szCs w:val="21"/>
              </w:rPr>
            </w:pPr>
            <w:r>
              <w:rPr>
                <w:rFonts w:ascii="Times New Roman" w:eastAsia="黑体"/>
                <w:b w:val="0"/>
                <w:bCs w:val="0"/>
                <w:kern w:val="24"/>
                <w:szCs w:val="21"/>
              </w:rPr>
              <w:t>1231.6</w:t>
            </w:r>
          </w:p>
        </w:tc>
        <w:tc>
          <w:tcPr>
            <w:tcW w:w="390" w:type="pct"/>
          </w:tcPr>
          <w:p w14:paraId="55F927A5">
            <w:pPr>
              <w:widowControl/>
              <w:jc w:val="center"/>
              <w:rPr>
                <w:rFonts w:ascii="Times New Roman" w:eastAsia="黑体"/>
                <w:b w:val="0"/>
                <w:bCs w:val="0"/>
                <w:kern w:val="24"/>
                <w:szCs w:val="21"/>
              </w:rPr>
            </w:pPr>
            <w:r>
              <w:rPr>
                <w:rFonts w:ascii="Times New Roman" w:eastAsia="黑体"/>
                <w:b w:val="0"/>
                <w:bCs w:val="0"/>
                <w:kern w:val="24"/>
                <w:szCs w:val="21"/>
              </w:rPr>
              <w:t>1230.5</w:t>
            </w:r>
          </w:p>
        </w:tc>
        <w:tc>
          <w:tcPr>
            <w:tcW w:w="390" w:type="pct"/>
          </w:tcPr>
          <w:p w14:paraId="5AEB63DF">
            <w:pPr>
              <w:widowControl/>
              <w:jc w:val="center"/>
              <w:rPr>
                <w:rFonts w:ascii="Times New Roman" w:eastAsia="黑体"/>
                <w:b w:val="0"/>
                <w:bCs w:val="0"/>
                <w:kern w:val="24"/>
                <w:szCs w:val="21"/>
              </w:rPr>
            </w:pPr>
            <w:r>
              <w:rPr>
                <w:rFonts w:ascii="Times New Roman" w:eastAsia="黑体"/>
                <w:b w:val="0"/>
                <w:bCs w:val="0"/>
                <w:kern w:val="24"/>
                <w:szCs w:val="21"/>
              </w:rPr>
              <w:t>1229.9</w:t>
            </w:r>
          </w:p>
        </w:tc>
      </w:tr>
      <w:tr w14:paraId="0611F4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Pr>
          <w:p w14:paraId="084D6EA0">
            <w:pPr>
              <w:widowControl/>
              <w:jc w:val="center"/>
              <w:rPr>
                <w:rFonts w:ascii="Times New Roman" w:eastAsia="黑体"/>
                <w:b w:val="0"/>
                <w:bCs w:val="0"/>
                <w:kern w:val="24"/>
                <w:szCs w:val="21"/>
              </w:rPr>
            </w:pPr>
            <w:r>
              <w:rPr>
                <w:rFonts w:ascii="Times New Roman"/>
                <w:b w:val="0"/>
                <w:bCs w:val="0"/>
                <w:szCs w:val="21"/>
              </w:rPr>
              <w:t>300℃</w:t>
            </w:r>
          </w:p>
        </w:tc>
        <w:tc>
          <w:tcPr>
            <w:tcW w:w="381" w:type="pct"/>
          </w:tcPr>
          <w:p w14:paraId="3139779C">
            <w:pPr>
              <w:widowControl/>
              <w:jc w:val="center"/>
              <w:rPr>
                <w:rFonts w:ascii="Times New Roman" w:eastAsia="黑体"/>
                <w:b w:val="0"/>
                <w:bCs w:val="0"/>
                <w:kern w:val="24"/>
                <w:szCs w:val="21"/>
              </w:rPr>
            </w:pPr>
            <w:r>
              <w:rPr>
                <w:rFonts w:ascii="Times New Roman" w:eastAsia="黑体"/>
                <w:b w:val="0"/>
                <w:bCs w:val="0"/>
                <w:kern w:val="24"/>
                <w:szCs w:val="21"/>
              </w:rPr>
              <w:t>3076.3</w:t>
            </w:r>
          </w:p>
        </w:tc>
        <w:tc>
          <w:tcPr>
            <w:tcW w:w="390" w:type="pct"/>
          </w:tcPr>
          <w:p w14:paraId="5C1CE97D">
            <w:pPr>
              <w:widowControl/>
              <w:jc w:val="center"/>
              <w:rPr>
                <w:rFonts w:ascii="Times New Roman" w:eastAsia="黑体"/>
                <w:b w:val="0"/>
                <w:bCs w:val="0"/>
                <w:kern w:val="24"/>
                <w:szCs w:val="21"/>
              </w:rPr>
            </w:pPr>
            <w:r>
              <w:rPr>
                <w:rFonts w:ascii="Times New Roman" w:eastAsia="黑体"/>
                <w:b w:val="0"/>
                <w:bCs w:val="0"/>
                <w:kern w:val="24"/>
                <w:szCs w:val="21"/>
              </w:rPr>
              <w:t>3074.1</w:t>
            </w:r>
          </w:p>
        </w:tc>
        <w:tc>
          <w:tcPr>
            <w:tcW w:w="390" w:type="pct"/>
          </w:tcPr>
          <w:p w14:paraId="1E86EEE6">
            <w:pPr>
              <w:widowControl/>
              <w:jc w:val="center"/>
              <w:rPr>
                <w:rFonts w:ascii="Times New Roman" w:eastAsia="黑体"/>
                <w:b w:val="0"/>
                <w:bCs w:val="0"/>
                <w:kern w:val="24"/>
                <w:szCs w:val="21"/>
              </w:rPr>
            </w:pPr>
            <w:r>
              <w:rPr>
                <w:rFonts w:ascii="Times New Roman" w:eastAsia="黑体"/>
                <w:b w:val="0"/>
                <w:bCs w:val="0"/>
                <w:kern w:val="24"/>
                <w:szCs w:val="21"/>
              </w:rPr>
              <w:t>3064.2</w:t>
            </w:r>
          </w:p>
        </w:tc>
        <w:tc>
          <w:tcPr>
            <w:tcW w:w="390" w:type="pct"/>
          </w:tcPr>
          <w:p w14:paraId="4B50FCC1">
            <w:pPr>
              <w:widowControl/>
              <w:jc w:val="center"/>
              <w:rPr>
                <w:rFonts w:ascii="Times New Roman" w:eastAsia="黑体"/>
                <w:b w:val="0"/>
                <w:bCs w:val="0"/>
                <w:kern w:val="24"/>
                <w:szCs w:val="21"/>
              </w:rPr>
            </w:pPr>
            <w:r>
              <w:rPr>
                <w:rFonts w:ascii="Times New Roman" w:eastAsia="黑体"/>
                <w:b w:val="0"/>
                <w:bCs w:val="0"/>
                <w:kern w:val="24"/>
                <w:szCs w:val="21"/>
              </w:rPr>
              <w:t>3051.3</w:t>
            </w:r>
          </w:p>
        </w:tc>
        <w:tc>
          <w:tcPr>
            <w:tcW w:w="390" w:type="pct"/>
          </w:tcPr>
          <w:p w14:paraId="6B382906">
            <w:pPr>
              <w:widowControl/>
              <w:jc w:val="center"/>
              <w:rPr>
                <w:rFonts w:ascii="Times New Roman" w:eastAsia="黑体"/>
                <w:b w:val="0"/>
                <w:bCs w:val="0"/>
                <w:kern w:val="24"/>
                <w:szCs w:val="21"/>
              </w:rPr>
            </w:pPr>
            <w:r>
              <w:rPr>
                <w:rFonts w:ascii="Times New Roman" w:eastAsia="黑体"/>
                <w:b w:val="0"/>
                <w:bCs w:val="0"/>
                <w:kern w:val="24"/>
                <w:szCs w:val="21"/>
              </w:rPr>
              <w:t>2994.2</w:t>
            </w:r>
          </w:p>
        </w:tc>
        <w:tc>
          <w:tcPr>
            <w:tcW w:w="390" w:type="pct"/>
          </w:tcPr>
          <w:p w14:paraId="1A8E9CCF">
            <w:pPr>
              <w:widowControl/>
              <w:jc w:val="center"/>
              <w:rPr>
                <w:rFonts w:ascii="Times New Roman" w:eastAsia="黑体"/>
                <w:b w:val="0"/>
                <w:bCs w:val="0"/>
                <w:kern w:val="24"/>
                <w:szCs w:val="21"/>
              </w:rPr>
            </w:pPr>
            <w:r>
              <w:rPr>
                <w:rFonts w:ascii="Times New Roman" w:eastAsia="黑体"/>
                <w:b w:val="0"/>
                <w:bCs w:val="0"/>
                <w:kern w:val="24"/>
                <w:szCs w:val="21"/>
              </w:rPr>
              <w:t>2925.4</w:t>
            </w:r>
          </w:p>
        </w:tc>
        <w:tc>
          <w:tcPr>
            <w:tcW w:w="346" w:type="pct"/>
          </w:tcPr>
          <w:p w14:paraId="06077B99">
            <w:pPr>
              <w:widowControl/>
              <w:jc w:val="center"/>
              <w:rPr>
                <w:rFonts w:ascii="Times New Roman" w:eastAsia="黑体"/>
                <w:b w:val="0"/>
                <w:bCs w:val="0"/>
                <w:kern w:val="24"/>
                <w:szCs w:val="21"/>
              </w:rPr>
            </w:pPr>
            <w:r>
              <w:rPr>
                <w:rFonts w:ascii="Times New Roman" w:eastAsia="黑体"/>
                <w:b w:val="0"/>
                <w:bCs w:val="0"/>
                <w:kern w:val="24"/>
                <w:szCs w:val="21"/>
              </w:rPr>
              <w:t>2839.2</w:t>
            </w:r>
          </w:p>
        </w:tc>
        <w:tc>
          <w:tcPr>
            <w:tcW w:w="390" w:type="pct"/>
          </w:tcPr>
          <w:p w14:paraId="2E2020A2">
            <w:pPr>
              <w:widowControl/>
              <w:jc w:val="center"/>
              <w:rPr>
                <w:rFonts w:ascii="Times New Roman" w:eastAsia="黑体"/>
                <w:b w:val="0"/>
                <w:bCs w:val="0"/>
                <w:kern w:val="24"/>
                <w:szCs w:val="21"/>
              </w:rPr>
            </w:pPr>
            <w:r>
              <w:rPr>
                <w:rFonts w:ascii="Times New Roman" w:eastAsia="黑体"/>
                <w:b w:val="0"/>
                <w:bCs w:val="0"/>
                <w:kern w:val="24"/>
                <w:szCs w:val="21"/>
              </w:rPr>
              <w:t>1343.7</w:t>
            </w:r>
          </w:p>
        </w:tc>
        <w:tc>
          <w:tcPr>
            <w:tcW w:w="390" w:type="pct"/>
          </w:tcPr>
          <w:p w14:paraId="7464B88C">
            <w:pPr>
              <w:widowControl/>
              <w:jc w:val="center"/>
              <w:rPr>
                <w:rFonts w:ascii="Times New Roman" w:eastAsia="黑体"/>
                <w:b w:val="0"/>
                <w:bCs w:val="0"/>
                <w:kern w:val="24"/>
                <w:szCs w:val="21"/>
              </w:rPr>
            </w:pPr>
            <w:r>
              <w:rPr>
                <w:rFonts w:ascii="Times New Roman" w:eastAsia="黑体"/>
                <w:b w:val="0"/>
                <w:bCs w:val="0"/>
                <w:kern w:val="24"/>
                <w:szCs w:val="21"/>
              </w:rPr>
              <w:t>1339.5</w:t>
            </w:r>
          </w:p>
        </w:tc>
        <w:tc>
          <w:tcPr>
            <w:tcW w:w="390" w:type="pct"/>
          </w:tcPr>
          <w:p w14:paraId="58E75668">
            <w:pPr>
              <w:widowControl/>
              <w:jc w:val="center"/>
              <w:rPr>
                <w:rFonts w:ascii="Times New Roman" w:eastAsia="黑体"/>
                <w:b w:val="0"/>
                <w:bCs w:val="0"/>
                <w:kern w:val="24"/>
                <w:szCs w:val="21"/>
              </w:rPr>
            </w:pPr>
            <w:r>
              <w:rPr>
                <w:rFonts w:ascii="Times New Roman" w:eastAsia="黑体"/>
                <w:b w:val="0"/>
                <w:bCs w:val="0"/>
                <w:kern w:val="24"/>
                <w:szCs w:val="21"/>
              </w:rPr>
              <w:t>1334.6</w:t>
            </w:r>
          </w:p>
        </w:tc>
        <w:tc>
          <w:tcPr>
            <w:tcW w:w="390" w:type="pct"/>
          </w:tcPr>
          <w:p w14:paraId="54812ECD">
            <w:pPr>
              <w:widowControl/>
              <w:jc w:val="center"/>
              <w:rPr>
                <w:rFonts w:ascii="Times New Roman" w:eastAsia="黑体"/>
                <w:b w:val="0"/>
                <w:bCs w:val="0"/>
                <w:kern w:val="24"/>
                <w:szCs w:val="21"/>
              </w:rPr>
            </w:pPr>
            <w:r>
              <w:rPr>
                <w:rFonts w:ascii="Times New Roman" w:eastAsia="黑体"/>
                <w:b w:val="0"/>
                <w:bCs w:val="0"/>
                <w:kern w:val="24"/>
                <w:szCs w:val="21"/>
              </w:rPr>
              <w:t>1331.5</w:t>
            </w:r>
          </w:p>
        </w:tc>
        <w:tc>
          <w:tcPr>
            <w:tcW w:w="390" w:type="pct"/>
          </w:tcPr>
          <w:p w14:paraId="46C16549">
            <w:pPr>
              <w:widowControl/>
              <w:jc w:val="center"/>
              <w:rPr>
                <w:rFonts w:ascii="Times New Roman" w:eastAsia="黑体"/>
                <w:b w:val="0"/>
                <w:bCs w:val="0"/>
                <w:kern w:val="24"/>
                <w:szCs w:val="21"/>
              </w:rPr>
            </w:pPr>
            <w:r>
              <w:rPr>
                <w:rFonts w:ascii="Times New Roman" w:eastAsia="黑体"/>
                <w:b w:val="0"/>
                <w:bCs w:val="0"/>
                <w:kern w:val="24"/>
                <w:szCs w:val="21"/>
              </w:rPr>
              <w:t>1329</w:t>
            </w:r>
          </w:p>
        </w:tc>
      </w:tr>
      <w:tr w14:paraId="6511B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Pr>
          <w:p w14:paraId="5A00F5F1">
            <w:pPr>
              <w:widowControl/>
              <w:jc w:val="center"/>
              <w:rPr>
                <w:rFonts w:ascii="Times New Roman" w:eastAsia="黑体"/>
                <w:b w:val="0"/>
                <w:bCs w:val="0"/>
                <w:kern w:val="24"/>
                <w:szCs w:val="21"/>
              </w:rPr>
            </w:pPr>
            <w:r>
              <w:rPr>
                <w:rFonts w:ascii="Times New Roman"/>
                <w:b w:val="0"/>
                <w:bCs w:val="0"/>
                <w:szCs w:val="21"/>
              </w:rPr>
              <w:t>350℃</w:t>
            </w:r>
          </w:p>
        </w:tc>
        <w:tc>
          <w:tcPr>
            <w:tcW w:w="381" w:type="pct"/>
          </w:tcPr>
          <w:p w14:paraId="1A5212D6">
            <w:pPr>
              <w:widowControl/>
              <w:jc w:val="center"/>
              <w:rPr>
                <w:rFonts w:ascii="Times New Roman" w:eastAsia="黑体"/>
                <w:b w:val="0"/>
                <w:bCs w:val="0"/>
                <w:kern w:val="24"/>
                <w:szCs w:val="21"/>
              </w:rPr>
            </w:pPr>
            <w:r>
              <w:rPr>
                <w:rFonts w:ascii="Times New Roman" w:eastAsia="黑体"/>
                <w:b w:val="0"/>
                <w:bCs w:val="0"/>
                <w:kern w:val="24"/>
                <w:szCs w:val="21"/>
              </w:rPr>
              <w:t>3177</w:t>
            </w:r>
          </w:p>
        </w:tc>
        <w:tc>
          <w:tcPr>
            <w:tcW w:w="390" w:type="pct"/>
          </w:tcPr>
          <w:p w14:paraId="12853AA4">
            <w:pPr>
              <w:widowControl/>
              <w:jc w:val="center"/>
              <w:rPr>
                <w:rFonts w:ascii="Times New Roman" w:eastAsia="黑体"/>
                <w:b w:val="0"/>
                <w:bCs w:val="0"/>
                <w:kern w:val="24"/>
                <w:szCs w:val="21"/>
              </w:rPr>
            </w:pPr>
            <w:r>
              <w:rPr>
                <w:rFonts w:ascii="Times New Roman" w:eastAsia="黑体"/>
                <w:b w:val="0"/>
                <w:bCs w:val="0"/>
                <w:kern w:val="24"/>
                <w:szCs w:val="21"/>
              </w:rPr>
              <w:t>3175.3</w:t>
            </w:r>
          </w:p>
        </w:tc>
        <w:tc>
          <w:tcPr>
            <w:tcW w:w="390" w:type="pct"/>
          </w:tcPr>
          <w:p w14:paraId="1B0E2F8C">
            <w:pPr>
              <w:widowControl/>
              <w:jc w:val="center"/>
              <w:rPr>
                <w:rFonts w:ascii="Times New Roman" w:eastAsia="黑体"/>
                <w:b w:val="0"/>
                <w:bCs w:val="0"/>
                <w:kern w:val="24"/>
                <w:szCs w:val="21"/>
              </w:rPr>
            </w:pPr>
            <w:r>
              <w:rPr>
                <w:rFonts w:ascii="Times New Roman" w:eastAsia="黑体"/>
                <w:b w:val="0"/>
                <w:bCs w:val="0"/>
                <w:kern w:val="24"/>
                <w:szCs w:val="21"/>
              </w:rPr>
              <w:t>3167.6</w:t>
            </w:r>
          </w:p>
        </w:tc>
        <w:tc>
          <w:tcPr>
            <w:tcW w:w="390" w:type="pct"/>
          </w:tcPr>
          <w:p w14:paraId="2277A8FC">
            <w:pPr>
              <w:widowControl/>
              <w:jc w:val="center"/>
              <w:rPr>
                <w:rFonts w:ascii="Times New Roman" w:eastAsia="黑体"/>
                <w:b w:val="0"/>
                <w:bCs w:val="0"/>
                <w:kern w:val="24"/>
                <w:szCs w:val="21"/>
              </w:rPr>
            </w:pPr>
            <w:r>
              <w:rPr>
                <w:rFonts w:ascii="Times New Roman" w:eastAsia="黑体"/>
                <w:b w:val="0"/>
                <w:bCs w:val="0"/>
                <w:kern w:val="24"/>
                <w:szCs w:val="21"/>
              </w:rPr>
              <w:t>3157.7</w:t>
            </w:r>
          </w:p>
        </w:tc>
        <w:tc>
          <w:tcPr>
            <w:tcW w:w="390" w:type="pct"/>
          </w:tcPr>
          <w:p w14:paraId="67208569">
            <w:pPr>
              <w:widowControl/>
              <w:jc w:val="center"/>
              <w:rPr>
                <w:rFonts w:ascii="Times New Roman" w:eastAsia="黑体"/>
                <w:b w:val="0"/>
                <w:bCs w:val="0"/>
                <w:kern w:val="24"/>
                <w:szCs w:val="21"/>
              </w:rPr>
            </w:pPr>
            <w:r>
              <w:rPr>
                <w:rFonts w:ascii="Times New Roman" w:eastAsia="黑体"/>
                <w:b w:val="0"/>
                <w:bCs w:val="0"/>
                <w:kern w:val="24"/>
                <w:szCs w:val="21"/>
              </w:rPr>
              <w:t>3115.7</w:t>
            </w:r>
          </w:p>
        </w:tc>
        <w:tc>
          <w:tcPr>
            <w:tcW w:w="390" w:type="pct"/>
          </w:tcPr>
          <w:p w14:paraId="0DDA89F9">
            <w:pPr>
              <w:widowControl/>
              <w:jc w:val="center"/>
              <w:rPr>
                <w:rFonts w:ascii="Times New Roman" w:eastAsia="黑体"/>
                <w:b w:val="0"/>
                <w:bCs w:val="0"/>
                <w:kern w:val="24"/>
                <w:szCs w:val="21"/>
              </w:rPr>
            </w:pPr>
            <w:r>
              <w:rPr>
                <w:rFonts w:ascii="Times New Roman" w:eastAsia="黑体"/>
                <w:b w:val="0"/>
                <w:bCs w:val="0"/>
                <w:kern w:val="24"/>
                <w:szCs w:val="21"/>
              </w:rPr>
              <w:t>3069.2</w:t>
            </w:r>
          </w:p>
        </w:tc>
        <w:tc>
          <w:tcPr>
            <w:tcW w:w="346" w:type="pct"/>
          </w:tcPr>
          <w:p w14:paraId="2D4D92E6">
            <w:pPr>
              <w:widowControl/>
              <w:jc w:val="center"/>
              <w:rPr>
                <w:rFonts w:ascii="Times New Roman" w:eastAsia="黑体"/>
                <w:b w:val="0"/>
                <w:bCs w:val="0"/>
                <w:kern w:val="24"/>
                <w:szCs w:val="21"/>
              </w:rPr>
            </w:pPr>
            <w:r>
              <w:rPr>
                <w:rFonts w:ascii="Times New Roman" w:eastAsia="黑体"/>
                <w:b w:val="0"/>
                <w:bCs w:val="0"/>
                <w:kern w:val="24"/>
                <w:szCs w:val="21"/>
              </w:rPr>
              <w:t>3017.0</w:t>
            </w:r>
          </w:p>
        </w:tc>
        <w:tc>
          <w:tcPr>
            <w:tcW w:w="390" w:type="pct"/>
          </w:tcPr>
          <w:p w14:paraId="03BC6C61">
            <w:pPr>
              <w:widowControl/>
              <w:jc w:val="center"/>
              <w:rPr>
                <w:rFonts w:ascii="Times New Roman" w:eastAsia="黑体"/>
                <w:b w:val="0"/>
                <w:bCs w:val="0"/>
                <w:kern w:val="24"/>
                <w:szCs w:val="21"/>
              </w:rPr>
            </w:pPr>
            <w:r>
              <w:rPr>
                <w:rFonts w:ascii="Times New Roman" w:eastAsia="黑体"/>
                <w:b w:val="0"/>
                <w:bCs w:val="0"/>
                <w:kern w:val="24"/>
                <w:szCs w:val="21"/>
              </w:rPr>
              <w:t>2924.2</w:t>
            </w:r>
          </w:p>
        </w:tc>
        <w:tc>
          <w:tcPr>
            <w:tcW w:w="390" w:type="pct"/>
          </w:tcPr>
          <w:p w14:paraId="39F8577E">
            <w:pPr>
              <w:widowControl/>
              <w:jc w:val="center"/>
              <w:rPr>
                <w:rFonts w:ascii="Times New Roman" w:eastAsia="黑体"/>
                <w:b w:val="0"/>
                <w:bCs w:val="0"/>
                <w:kern w:val="24"/>
                <w:szCs w:val="21"/>
              </w:rPr>
            </w:pPr>
            <w:r>
              <w:rPr>
                <w:rFonts w:ascii="Times New Roman" w:eastAsia="黑体"/>
                <w:b w:val="0"/>
                <w:bCs w:val="0"/>
                <w:kern w:val="24"/>
                <w:szCs w:val="21"/>
              </w:rPr>
              <w:t>2753.5</w:t>
            </w:r>
          </w:p>
        </w:tc>
        <w:tc>
          <w:tcPr>
            <w:tcW w:w="390" w:type="pct"/>
          </w:tcPr>
          <w:p w14:paraId="6D9342B7">
            <w:pPr>
              <w:widowControl/>
              <w:jc w:val="center"/>
              <w:rPr>
                <w:rFonts w:ascii="Times New Roman" w:eastAsia="黑体"/>
                <w:b w:val="0"/>
                <w:bCs w:val="0"/>
                <w:kern w:val="24"/>
                <w:szCs w:val="21"/>
              </w:rPr>
            </w:pPr>
            <w:r>
              <w:rPr>
                <w:rFonts w:ascii="Times New Roman" w:eastAsia="黑体"/>
                <w:b w:val="0"/>
                <w:bCs w:val="0"/>
                <w:kern w:val="24"/>
                <w:szCs w:val="21"/>
              </w:rPr>
              <w:t>1648.4</w:t>
            </w:r>
          </w:p>
        </w:tc>
        <w:tc>
          <w:tcPr>
            <w:tcW w:w="390" w:type="pct"/>
          </w:tcPr>
          <w:p w14:paraId="51470E73">
            <w:pPr>
              <w:widowControl/>
              <w:jc w:val="center"/>
              <w:rPr>
                <w:rFonts w:ascii="Times New Roman" w:eastAsia="黑体"/>
                <w:b w:val="0"/>
                <w:bCs w:val="0"/>
                <w:kern w:val="24"/>
                <w:szCs w:val="21"/>
              </w:rPr>
            </w:pPr>
            <w:r>
              <w:rPr>
                <w:rFonts w:ascii="Times New Roman" w:eastAsia="黑体"/>
                <w:b w:val="0"/>
                <w:bCs w:val="0"/>
                <w:kern w:val="24"/>
                <w:szCs w:val="21"/>
              </w:rPr>
              <w:t>1626.4</w:t>
            </w:r>
          </w:p>
        </w:tc>
        <w:tc>
          <w:tcPr>
            <w:tcW w:w="390" w:type="pct"/>
          </w:tcPr>
          <w:p w14:paraId="48FEE4C6">
            <w:pPr>
              <w:widowControl/>
              <w:jc w:val="center"/>
              <w:rPr>
                <w:rFonts w:ascii="Times New Roman" w:eastAsia="黑体"/>
                <w:b w:val="0"/>
                <w:bCs w:val="0"/>
                <w:kern w:val="24"/>
                <w:szCs w:val="21"/>
              </w:rPr>
            </w:pPr>
            <w:r>
              <w:rPr>
                <w:rFonts w:ascii="Times New Roman" w:eastAsia="黑体"/>
                <w:b w:val="0"/>
                <w:bCs w:val="0"/>
                <w:kern w:val="24"/>
                <w:szCs w:val="21"/>
              </w:rPr>
              <w:t>.1611.3</w:t>
            </w:r>
          </w:p>
        </w:tc>
      </w:tr>
      <w:tr w14:paraId="7BA376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Pr>
          <w:p w14:paraId="21669AF9">
            <w:pPr>
              <w:widowControl/>
              <w:jc w:val="center"/>
              <w:rPr>
                <w:rFonts w:ascii="Times New Roman" w:eastAsia="黑体"/>
                <w:b w:val="0"/>
                <w:bCs w:val="0"/>
                <w:kern w:val="24"/>
                <w:szCs w:val="21"/>
              </w:rPr>
            </w:pPr>
            <w:r>
              <w:rPr>
                <w:rFonts w:ascii="Times New Roman"/>
                <w:b w:val="0"/>
                <w:bCs w:val="0"/>
                <w:szCs w:val="21"/>
              </w:rPr>
              <w:t>400℃</w:t>
            </w:r>
          </w:p>
        </w:tc>
        <w:tc>
          <w:tcPr>
            <w:tcW w:w="381" w:type="pct"/>
          </w:tcPr>
          <w:p w14:paraId="2CFA1E46">
            <w:pPr>
              <w:widowControl/>
              <w:jc w:val="center"/>
              <w:rPr>
                <w:rFonts w:ascii="Times New Roman" w:eastAsia="黑体"/>
                <w:b w:val="0"/>
                <w:bCs w:val="0"/>
                <w:kern w:val="24"/>
                <w:szCs w:val="21"/>
              </w:rPr>
            </w:pPr>
            <w:r>
              <w:rPr>
                <w:rFonts w:ascii="Times New Roman" w:eastAsia="黑体"/>
                <w:b w:val="0"/>
                <w:bCs w:val="0"/>
                <w:kern w:val="24"/>
                <w:szCs w:val="21"/>
              </w:rPr>
              <w:t>3279.4</w:t>
            </w:r>
          </w:p>
        </w:tc>
        <w:tc>
          <w:tcPr>
            <w:tcW w:w="390" w:type="pct"/>
          </w:tcPr>
          <w:p w14:paraId="34F705D9">
            <w:pPr>
              <w:widowControl/>
              <w:jc w:val="center"/>
              <w:rPr>
                <w:rFonts w:ascii="Times New Roman" w:eastAsia="黑体"/>
                <w:b w:val="0"/>
                <w:bCs w:val="0"/>
                <w:kern w:val="24"/>
                <w:szCs w:val="21"/>
              </w:rPr>
            </w:pPr>
            <w:r>
              <w:rPr>
                <w:rFonts w:ascii="Times New Roman" w:eastAsia="黑体"/>
                <w:b w:val="0"/>
                <w:bCs w:val="0"/>
                <w:kern w:val="24"/>
                <w:szCs w:val="21"/>
              </w:rPr>
              <w:t>3278</w:t>
            </w:r>
          </w:p>
        </w:tc>
        <w:tc>
          <w:tcPr>
            <w:tcW w:w="390" w:type="pct"/>
          </w:tcPr>
          <w:p w14:paraId="38CC0E0B">
            <w:pPr>
              <w:widowControl/>
              <w:jc w:val="center"/>
              <w:rPr>
                <w:rFonts w:ascii="Times New Roman" w:eastAsia="黑体"/>
                <w:b w:val="0"/>
                <w:bCs w:val="0"/>
                <w:kern w:val="24"/>
                <w:szCs w:val="21"/>
              </w:rPr>
            </w:pPr>
            <w:r>
              <w:rPr>
                <w:rFonts w:ascii="Times New Roman" w:eastAsia="黑体"/>
                <w:b w:val="0"/>
                <w:bCs w:val="0"/>
                <w:kern w:val="24"/>
                <w:szCs w:val="21"/>
              </w:rPr>
              <w:t>3217.8</w:t>
            </w:r>
          </w:p>
        </w:tc>
        <w:tc>
          <w:tcPr>
            <w:tcW w:w="390" w:type="pct"/>
          </w:tcPr>
          <w:p w14:paraId="124F5006">
            <w:pPr>
              <w:widowControl/>
              <w:jc w:val="center"/>
              <w:rPr>
                <w:rFonts w:ascii="Times New Roman" w:eastAsia="黑体"/>
                <w:b w:val="0"/>
                <w:bCs w:val="0"/>
                <w:kern w:val="24"/>
                <w:szCs w:val="21"/>
              </w:rPr>
            </w:pPr>
            <w:r>
              <w:rPr>
                <w:rFonts w:ascii="Times New Roman" w:eastAsia="黑体"/>
                <w:b w:val="0"/>
                <w:bCs w:val="0"/>
                <w:kern w:val="24"/>
                <w:szCs w:val="21"/>
              </w:rPr>
              <w:t>3264</w:t>
            </w:r>
          </w:p>
        </w:tc>
        <w:tc>
          <w:tcPr>
            <w:tcW w:w="390" w:type="pct"/>
          </w:tcPr>
          <w:p w14:paraId="6026882E">
            <w:pPr>
              <w:widowControl/>
              <w:jc w:val="center"/>
              <w:rPr>
                <w:rFonts w:ascii="Times New Roman" w:eastAsia="黑体"/>
                <w:b w:val="0"/>
                <w:bCs w:val="0"/>
                <w:kern w:val="24"/>
                <w:szCs w:val="21"/>
              </w:rPr>
            </w:pPr>
            <w:r>
              <w:rPr>
                <w:rFonts w:ascii="Times New Roman" w:eastAsia="黑体"/>
                <w:b w:val="0"/>
                <w:bCs w:val="0"/>
                <w:kern w:val="24"/>
                <w:szCs w:val="21"/>
              </w:rPr>
              <w:t>3231.6</w:t>
            </w:r>
          </w:p>
        </w:tc>
        <w:tc>
          <w:tcPr>
            <w:tcW w:w="390" w:type="pct"/>
          </w:tcPr>
          <w:p w14:paraId="22778DA1">
            <w:pPr>
              <w:widowControl/>
              <w:jc w:val="center"/>
              <w:rPr>
                <w:rFonts w:ascii="Times New Roman" w:eastAsia="黑体"/>
                <w:b w:val="0"/>
                <w:bCs w:val="0"/>
                <w:kern w:val="24"/>
                <w:szCs w:val="21"/>
              </w:rPr>
            </w:pPr>
            <w:r>
              <w:rPr>
                <w:rFonts w:ascii="Times New Roman" w:eastAsia="黑体"/>
                <w:b w:val="0"/>
                <w:bCs w:val="0"/>
                <w:kern w:val="24"/>
                <w:szCs w:val="21"/>
              </w:rPr>
              <w:t>3196.9</w:t>
            </w:r>
          </w:p>
        </w:tc>
        <w:tc>
          <w:tcPr>
            <w:tcW w:w="346" w:type="pct"/>
          </w:tcPr>
          <w:p w14:paraId="3E4F7AE3">
            <w:pPr>
              <w:widowControl/>
              <w:jc w:val="center"/>
              <w:rPr>
                <w:rFonts w:ascii="Times New Roman" w:eastAsia="黑体"/>
                <w:b w:val="0"/>
                <w:bCs w:val="0"/>
                <w:kern w:val="24"/>
                <w:szCs w:val="21"/>
              </w:rPr>
            </w:pPr>
            <w:r>
              <w:rPr>
                <w:rFonts w:ascii="Times New Roman" w:eastAsia="黑体"/>
                <w:b w:val="0"/>
                <w:bCs w:val="0"/>
                <w:kern w:val="24"/>
                <w:szCs w:val="21"/>
              </w:rPr>
              <w:t>3159.7</w:t>
            </w:r>
          </w:p>
        </w:tc>
        <w:tc>
          <w:tcPr>
            <w:tcW w:w="390" w:type="pct"/>
          </w:tcPr>
          <w:p w14:paraId="0D03703B">
            <w:pPr>
              <w:widowControl/>
              <w:jc w:val="center"/>
              <w:rPr>
                <w:rFonts w:ascii="Times New Roman" w:eastAsia="黑体"/>
                <w:b w:val="0"/>
                <w:bCs w:val="0"/>
                <w:kern w:val="24"/>
                <w:szCs w:val="21"/>
              </w:rPr>
            </w:pPr>
            <w:r>
              <w:rPr>
                <w:rFonts w:ascii="Times New Roman" w:eastAsia="黑体"/>
                <w:b w:val="0"/>
                <w:bCs w:val="0"/>
                <w:kern w:val="24"/>
                <w:szCs w:val="21"/>
              </w:rPr>
              <w:t>3098.5</w:t>
            </w:r>
          </w:p>
        </w:tc>
        <w:tc>
          <w:tcPr>
            <w:tcW w:w="390" w:type="pct"/>
          </w:tcPr>
          <w:p w14:paraId="7CEE2EB4">
            <w:pPr>
              <w:widowControl/>
              <w:jc w:val="center"/>
              <w:rPr>
                <w:rFonts w:ascii="Times New Roman" w:eastAsia="黑体"/>
                <w:b w:val="0"/>
                <w:bCs w:val="0"/>
                <w:kern w:val="24"/>
                <w:szCs w:val="21"/>
              </w:rPr>
            </w:pPr>
            <w:r>
              <w:rPr>
                <w:rFonts w:ascii="Times New Roman" w:eastAsia="黑体"/>
                <w:b w:val="0"/>
                <w:bCs w:val="0"/>
                <w:kern w:val="24"/>
                <w:szCs w:val="21"/>
              </w:rPr>
              <w:t>3004</w:t>
            </w:r>
          </w:p>
        </w:tc>
        <w:tc>
          <w:tcPr>
            <w:tcW w:w="390" w:type="pct"/>
          </w:tcPr>
          <w:p w14:paraId="324B31AF">
            <w:pPr>
              <w:widowControl/>
              <w:jc w:val="center"/>
              <w:rPr>
                <w:rFonts w:ascii="Times New Roman" w:eastAsia="黑体"/>
                <w:b w:val="0"/>
                <w:bCs w:val="0"/>
                <w:kern w:val="24"/>
                <w:szCs w:val="21"/>
              </w:rPr>
            </w:pPr>
            <w:r>
              <w:rPr>
                <w:rFonts w:ascii="Times New Roman" w:eastAsia="黑体"/>
                <w:b w:val="0"/>
                <w:bCs w:val="0"/>
                <w:kern w:val="24"/>
                <w:szCs w:val="21"/>
              </w:rPr>
              <w:t>2820.1</w:t>
            </w:r>
          </w:p>
        </w:tc>
        <w:tc>
          <w:tcPr>
            <w:tcW w:w="390" w:type="pct"/>
          </w:tcPr>
          <w:p w14:paraId="04A9F9CD">
            <w:pPr>
              <w:widowControl/>
              <w:jc w:val="center"/>
              <w:rPr>
                <w:rFonts w:ascii="Times New Roman" w:eastAsia="黑体"/>
                <w:b w:val="0"/>
                <w:bCs w:val="0"/>
                <w:kern w:val="24"/>
                <w:szCs w:val="21"/>
              </w:rPr>
            </w:pPr>
            <w:r>
              <w:rPr>
                <w:rFonts w:ascii="Times New Roman" w:eastAsia="黑体"/>
                <w:b w:val="0"/>
                <w:bCs w:val="0"/>
                <w:kern w:val="24"/>
                <w:szCs w:val="21"/>
              </w:rPr>
              <w:t>2583.2</w:t>
            </w:r>
          </w:p>
        </w:tc>
        <w:tc>
          <w:tcPr>
            <w:tcW w:w="390" w:type="pct"/>
          </w:tcPr>
          <w:p w14:paraId="5C251FED">
            <w:pPr>
              <w:widowControl/>
              <w:jc w:val="center"/>
              <w:rPr>
                <w:rFonts w:ascii="Times New Roman" w:eastAsia="黑体"/>
                <w:b w:val="0"/>
                <w:bCs w:val="0"/>
                <w:kern w:val="24"/>
                <w:szCs w:val="21"/>
              </w:rPr>
            </w:pPr>
            <w:r>
              <w:rPr>
                <w:rFonts w:ascii="Times New Roman" w:eastAsia="黑体"/>
                <w:b w:val="0"/>
                <w:bCs w:val="0"/>
                <w:kern w:val="24"/>
                <w:szCs w:val="21"/>
              </w:rPr>
              <w:t>2159.1</w:t>
            </w:r>
          </w:p>
        </w:tc>
      </w:tr>
      <w:tr w14:paraId="08ED8C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Pr>
          <w:p w14:paraId="09182EF6">
            <w:pPr>
              <w:widowControl/>
              <w:jc w:val="center"/>
              <w:rPr>
                <w:rFonts w:ascii="Times New Roman" w:eastAsia="黑体"/>
                <w:b w:val="0"/>
                <w:bCs w:val="0"/>
                <w:kern w:val="24"/>
                <w:szCs w:val="21"/>
              </w:rPr>
            </w:pPr>
            <w:r>
              <w:rPr>
                <w:rFonts w:ascii="Times New Roman"/>
                <w:b w:val="0"/>
                <w:bCs w:val="0"/>
                <w:szCs w:val="21"/>
              </w:rPr>
              <w:t>420℃</w:t>
            </w:r>
          </w:p>
        </w:tc>
        <w:tc>
          <w:tcPr>
            <w:tcW w:w="381" w:type="pct"/>
          </w:tcPr>
          <w:p w14:paraId="712C984F">
            <w:pPr>
              <w:widowControl/>
              <w:jc w:val="center"/>
              <w:rPr>
                <w:rFonts w:ascii="Times New Roman" w:eastAsia="黑体"/>
                <w:b w:val="0"/>
                <w:bCs w:val="0"/>
                <w:kern w:val="24"/>
                <w:szCs w:val="21"/>
              </w:rPr>
            </w:pPr>
            <w:r>
              <w:rPr>
                <w:rFonts w:ascii="Times New Roman" w:eastAsia="黑体"/>
                <w:b w:val="0"/>
                <w:bCs w:val="0"/>
                <w:kern w:val="24"/>
                <w:szCs w:val="21"/>
              </w:rPr>
              <w:t>3320.96</w:t>
            </w:r>
          </w:p>
        </w:tc>
        <w:tc>
          <w:tcPr>
            <w:tcW w:w="390" w:type="pct"/>
          </w:tcPr>
          <w:p w14:paraId="5463AF21">
            <w:pPr>
              <w:widowControl/>
              <w:jc w:val="center"/>
              <w:rPr>
                <w:rFonts w:ascii="Times New Roman" w:eastAsia="黑体"/>
                <w:b w:val="0"/>
                <w:bCs w:val="0"/>
                <w:kern w:val="24"/>
                <w:szCs w:val="21"/>
              </w:rPr>
            </w:pPr>
            <w:r>
              <w:rPr>
                <w:rFonts w:ascii="Times New Roman" w:eastAsia="黑体"/>
                <w:b w:val="0"/>
                <w:bCs w:val="0"/>
                <w:kern w:val="24"/>
                <w:szCs w:val="21"/>
              </w:rPr>
              <w:t>3319.68</w:t>
            </w:r>
          </w:p>
        </w:tc>
        <w:tc>
          <w:tcPr>
            <w:tcW w:w="390" w:type="pct"/>
          </w:tcPr>
          <w:p w14:paraId="3543907F">
            <w:pPr>
              <w:widowControl/>
              <w:jc w:val="center"/>
              <w:rPr>
                <w:rFonts w:ascii="Times New Roman" w:eastAsia="黑体"/>
                <w:b w:val="0"/>
                <w:bCs w:val="0"/>
                <w:kern w:val="24"/>
                <w:szCs w:val="21"/>
              </w:rPr>
            </w:pPr>
            <w:r>
              <w:rPr>
                <w:rFonts w:ascii="Times New Roman" w:eastAsia="黑体"/>
                <w:b w:val="0"/>
                <w:bCs w:val="0"/>
                <w:kern w:val="24"/>
                <w:szCs w:val="21"/>
              </w:rPr>
              <w:t>3313.8</w:t>
            </w:r>
          </w:p>
        </w:tc>
        <w:tc>
          <w:tcPr>
            <w:tcW w:w="390" w:type="pct"/>
          </w:tcPr>
          <w:p w14:paraId="12BFAEE1">
            <w:pPr>
              <w:widowControl/>
              <w:jc w:val="center"/>
              <w:rPr>
                <w:rFonts w:ascii="Times New Roman" w:eastAsia="黑体"/>
                <w:b w:val="0"/>
                <w:bCs w:val="0"/>
                <w:kern w:val="24"/>
                <w:szCs w:val="21"/>
              </w:rPr>
            </w:pPr>
            <w:r>
              <w:rPr>
                <w:rFonts w:ascii="Times New Roman" w:eastAsia="黑体"/>
                <w:b w:val="0"/>
                <w:bCs w:val="0"/>
                <w:kern w:val="24"/>
                <w:szCs w:val="21"/>
              </w:rPr>
              <w:t>3306.6</w:t>
            </w:r>
          </w:p>
        </w:tc>
        <w:tc>
          <w:tcPr>
            <w:tcW w:w="390" w:type="pct"/>
          </w:tcPr>
          <w:p w14:paraId="183C8B68">
            <w:pPr>
              <w:widowControl/>
              <w:jc w:val="center"/>
              <w:rPr>
                <w:rFonts w:ascii="Times New Roman" w:eastAsia="黑体"/>
                <w:b w:val="0"/>
                <w:bCs w:val="0"/>
                <w:kern w:val="24"/>
                <w:szCs w:val="21"/>
              </w:rPr>
            </w:pPr>
            <w:r>
              <w:rPr>
                <w:rFonts w:ascii="Times New Roman" w:eastAsia="黑体"/>
                <w:b w:val="0"/>
                <w:bCs w:val="0"/>
                <w:kern w:val="24"/>
                <w:szCs w:val="21"/>
              </w:rPr>
              <w:t>3276.9</w:t>
            </w:r>
          </w:p>
        </w:tc>
        <w:tc>
          <w:tcPr>
            <w:tcW w:w="390" w:type="pct"/>
          </w:tcPr>
          <w:p w14:paraId="49FCDCA9">
            <w:pPr>
              <w:widowControl/>
              <w:jc w:val="center"/>
              <w:rPr>
                <w:rFonts w:ascii="Times New Roman" w:eastAsia="黑体"/>
                <w:b w:val="0"/>
                <w:bCs w:val="0"/>
                <w:kern w:val="24"/>
                <w:szCs w:val="21"/>
              </w:rPr>
            </w:pPr>
            <w:r>
              <w:rPr>
                <w:rFonts w:ascii="Times New Roman" w:eastAsia="黑体"/>
                <w:b w:val="0"/>
                <w:bCs w:val="0"/>
                <w:kern w:val="24"/>
                <w:szCs w:val="21"/>
              </w:rPr>
              <w:t>3245.4</w:t>
            </w:r>
          </w:p>
        </w:tc>
        <w:tc>
          <w:tcPr>
            <w:tcW w:w="346" w:type="pct"/>
          </w:tcPr>
          <w:p w14:paraId="01F35455">
            <w:pPr>
              <w:widowControl/>
              <w:jc w:val="center"/>
              <w:rPr>
                <w:rFonts w:ascii="Times New Roman" w:eastAsia="黑体"/>
                <w:b w:val="0"/>
                <w:bCs w:val="0"/>
                <w:kern w:val="24"/>
                <w:szCs w:val="21"/>
              </w:rPr>
            </w:pPr>
            <w:r>
              <w:rPr>
                <w:rFonts w:ascii="Times New Roman" w:eastAsia="黑体"/>
                <w:b w:val="0"/>
                <w:bCs w:val="0"/>
                <w:kern w:val="24"/>
                <w:szCs w:val="21"/>
              </w:rPr>
              <w:t>3211.0</w:t>
            </w:r>
          </w:p>
        </w:tc>
        <w:tc>
          <w:tcPr>
            <w:tcW w:w="390" w:type="pct"/>
          </w:tcPr>
          <w:p w14:paraId="1030DFA1">
            <w:pPr>
              <w:widowControl/>
              <w:jc w:val="center"/>
              <w:rPr>
                <w:rFonts w:ascii="Times New Roman" w:eastAsia="黑体"/>
                <w:b w:val="0"/>
                <w:bCs w:val="0"/>
                <w:kern w:val="24"/>
                <w:szCs w:val="21"/>
              </w:rPr>
            </w:pPr>
            <w:r>
              <w:rPr>
                <w:rFonts w:ascii="Times New Roman" w:eastAsia="黑体"/>
                <w:b w:val="0"/>
                <w:bCs w:val="0"/>
                <w:kern w:val="24"/>
                <w:szCs w:val="21"/>
              </w:rPr>
              <w:t>3155.98</w:t>
            </w:r>
          </w:p>
        </w:tc>
        <w:tc>
          <w:tcPr>
            <w:tcW w:w="390" w:type="pct"/>
          </w:tcPr>
          <w:p w14:paraId="17B87058">
            <w:pPr>
              <w:widowControl/>
              <w:jc w:val="center"/>
              <w:rPr>
                <w:rFonts w:ascii="Times New Roman" w:eastAsia="黑体"/>
                <w:b w:val="0"/>
                <w:bCs w:val="0"/>
                <w:kern w:val="24"/>
                <w:szCs w:val="21"/>
              </w:rPr>
            </w:pPr>
            <w:r>
              <w:rPr>
                <w:rFonts w:ascii="Times New Roman" w:eastAsia="黑体"/>
                <w:b w:val="0"/>
                <w:bCs w:val="0"/>
                <w:kern w:val="24"/>
                <w:szCs w:val="21"/>
              </w:rPr>
              <w:t>3072.72</w:t>
            </w:r>
          </w:p>
        </w:tc>
        <w:tc>
          <w:tcPr>
            <w:tcW w:w="390" w:type="pct"/>
          </w:tcPr>
          <w:p w14:paraId="17A2A499">
            <w:pPr>
              <w:widowControl/>
              <w:jc w:val="center"/>
              <w:rPr>
                <w:rFonts w:ascii="Times New Roman" w:eastAsia="黑体"/>
                <w:b w:val="0"/>
                <w:bCs w:val="0"/>
                <w:kern w:val="24"/>
                <w:szCs w:val="21"/>
              </w:rPr>
            </w:pPr>
            <w:r>
              <w:rPr>
                <w:rFonts w:ascii="Times New Roman" w:eastAsia="黑体"/>
                <w:b w:val="0"/>
                <w:bCs w:val="0"/>
                <w:kern w:val="24"/>
                <w:szCs w:val="21"/>
              </w:rPr>
              <w:t>2917.02</w:t>
            </w:r>
          </w:p>
        </w:tc>
        <w:tc>
          <w:tcPr>
            <w:tcW w:w="390" w:type="pct"/>
          </w:tcPr>
          <w:p w14:paraId="514BDE18">
            <w:pPr>
              <w:widowControl/>
              <w:jc w:val="center"/>
              <w:rPr>
                <w:rFonts w:ascii="Times New Roman" w:eastAsia="黑体"/>
                <w:b w:val="0"/>
                <w:bCs w:val="0"/>
                <w:kern w:val="24"/>
                <w:szCs w:val="21"/>
              </w:rPr>
            </w:pPr>
            <w:r>
              <w:rPr>
                <w:rFonts w:ascii="Times New Roman" w:eastAsia="黑体"/>
                <w:b w:val="0"/>
                <w:bCs w:val="0"/>
                <w:kern w:val="24"/>
                <w:szCs w:val="21"/>
              </w:rPr>
              <w:t>2730.76</w:t>
            </w:r>
          </w:p>
        </w:tc>
        <w:tc>
          <w:tcPr>
            <w:tcW w:w="390" w:type="pct"/>
          </w:tcPr>
          <w:p w14:paraId="7B36F43F">
            <w:pPr>
              <w:widowControl/>
              <w:jc w:val="center"/>
              <w:rPr>
                <w:rFonts w:ascii="Times New Roman" w:eastAsia="黑体"/>
                <w:b w:val="0"/>
                <w:bCs w:val="0"/>
                <w:kern w:val="24"/>
                <w:szCs w:val="21"/>
              </w:rPr>
            </w:pPr>
            <w:r>
              <w:rPr>
                <w:rFonts w:ascii="Times New Roman" w:eastAsia="黑体"/>
                <w:b w:val="0"/>
                <w:bCs w:val="0"/>
                <w:kern w:val="24"/>
                <w:szCs w:val="21"/>
              </w:rPr>
              <w:t>2424.7</w:t>
            </w:r>
          </w:p>
        </w:tc>
      </w:tr>
      <w:tr w14:paraId="725745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Pr>
          <w:p w14:paraId="0D49E533">
            <w:pPr>
              <w:widowControl/>
              <w:jc w:val="center"/>
              <w:rPr>
                <w:rFonts w:ascii="Times New Roman" w:eastAsia="黑体"/>
                <w:b w:val="0"/>
                <w:bCs w:val="0"/>
                <w:kern w:val="24"/>
                <w:szCs w:val="21"/>
              </w:rPr>
            </w:pPr>
            <w:r>
              <w:rPr>
                <w:rFonts w:ascii="Times New Roman"/>
                <w:b w:val="0"/>
                <w:bCs w:val="0"/>
                <w:szCs w:val="21"/>
              </w:rPr>
              <w:t>440℃</w:t>
            </w:r>
          </w:p>
        </w:tc>
        <w:tc>
          <w:tcPr>
            <w:tcW w:w="381" w:type="pct"/>
          </w:tcPr>
          <w:p w14:paraId="5D73BDA5">
            <w:pPr>
              <w:widowControl/>
              <w:jc w:val="center"/>
              <w:rPr>
                <w:rFonts w:ascii="Times New Roman" w:eastAsia="黑体"/>
                <w:b w:val="0"/>
                <w:bCs w:val="0"/>
                <w:kern w:val="24"/>
                <w:szCs w:val="21"/>
              </w:rPr>
            </w:pPr>
            <w:r>
              <w:rPr>
                <w:rFonts w:ascii="Times New Roman" w:eastAsia="黑体"/>
                <w:b w:val="0"/>
                <w:bCs w:val="0"/>
                <w:kern w:val="24"/>
                <w:szCs w:val="21"/>
              </w:rPr>
              <w:t>3362.52</w:t>
            </w:r>
          </w:p>
        </w:tc>
        <w:tc>
          <w:tcPr>
            <w:tcW w:w="390" w:type="pct"/>
          </w:tcPr>
          <w:p w14:paraId="4BEA055B">
            <w:pPr>
              <w:widowControl/>
              <w:jc w:val="center"/>
              <w:rPr>
                <w:rFonts w:ascii="Times New Roman" w:eastAsia="黑体"/>
                <w:b w:val="0"/>
                <w:bCs w:val="0"/>
                <w:kern w:val="24"/>
                <w:szCs w:val="21"/>
              </w:rPr>
            </w:pPr>
            <w:r>
              <w:rPr>
                <w:rFonts w:ascii="Times New Roman" w:eastAsia="黑体"/>
                <w:b w:val="0"/>
                <w:bCs w:val="0"/>
                <w:kern w:val="24"/>
                <w:szCs w:val="21"/>
              </w:rPr>
              <w:t>3361.36</w:t>
            </w:r>
          </w:p>
        </w:tc>
        <w:tc>
          <w:tcPr>
            <w:tcW w:w="390" w:type="pct"/>
          </w:tcPr>
          <w:p w14:paraId="037510A7">
            <w:pPr>
              <w:widowControl/>
              <w:jc w:val="center"/>
              <w:rPr>
                <w:rFonts w:ascii="Times New Roman" w:eastAsia="黑体"/>
                <w:b w:val="0"/>
                <w:bCs w:val="0"/>
                <w:kern w:val="24"/>
                <w:szCs w:val="21"/>
              </w:rPr>
            </w:pPr>
            <w:r>
              <w:rPr>
                <w:rFonts w:ascii="Times New Roman" w:eastAsia="黑体"/>
                <w:b w:val="0"/>
                <w:bCs w:val="0"/>
                <w:kern w:val="24"/>
                <w:szCs w:val="21"/>
              </w:rPr>
              <w:t>3355.9</w:t>
            </w:r>
          </w:p>
        </w:tc>
        <w:tc>
          <w:tcPr>
            <w:tcW w:w="390" w:type="pct"/>
          </w:tcPr>
          <w:p w14:paraId="05A6AA05">
            <w:pPr>
              <w:widowControl/>
              <w:jc w:val="center"/>
              <w:rPr>
                <w:rFonts w:ascii="Times New Roman" w:eastAsia="黑体"/>
                <w:b w:val="0"/>
                <w:bCs w:val="0"/>
                <w:kern w:val="24"/>
                <w:szCs w:val="21"/>
              </w:rPr>
            </w:pPr>
            <w:r>
              <w:rPr>
                <w:rFonts w:ascii="Times New Roman" w:eastAsia="黑体"/>
                <w:b w:val="0"/>
                <w:bCs w:val="0"/>
                <w:kern w:val="24"/>
                <w:szCs w:val="21"/>
              </w:rPr>
              <w:t>3349.3</w:t>
            </w:r>
          </w:p>
        </w:tc>
        <w:tc>
          <w:tcPr>
            <w:tcW w:w="390" w:type="pct"/>
          </w:tcPr>
          <w:p w14:paraId="11BE6CD4">
            <w:pPr>
              <w:widowControl/>
              <w:jc w:val="center"/>
              <w:rPr>
                <w:rFonts w:ascii="Times New Roman" w:eastAsia="黑体"/>
                <w:b w:val="0"/>
                <w:bCs w:val="0"/>
                <w:kern w:val="24"/>
                <w:szCs w:val="21"/>
              </w:rPr>
            </w:pPr>
            <w:r>
              <w:rPr>
                <w:rFonts w:ascii="Times New Roman" w:eastAsia="黑体"/>
                <w:b w:val="0"/>
                <w:bCs w:val="0"/>
                <w:kern w:val="24"/>
                <w:szCs w:val="21"/>
              </w:rPr>
              <w:t>3321.9</w:t>
            </w:r>
          </w:p>
        </w:tc>
        <w:tc>
          <w:tcPr>
            <w:tcW w:w="390" w:type="pct"/>
          </w:tcPr>
          <w:p w14:paraId="53DE8211">
            <w:pPr>
              <w:widowControl/>
              <w:jc w:val="center"/>
              <w:rPr>
                <w:rFonts w:ascii="Times New Roman" w:eastAsia="黑体"/>
                <w:b w:val="0"/>
                <w:bCs w:val="0"/>
                <w:kern w:val="24"/>
                <w:szCs w:val="21"/>
              </w:rPr>
            </w:pPr>
            <w:r>
              <w:rPr>
                <w:rFonts w:ascii="Times New Roman" w:eastAsia="黑体"/>
                <w:b w:val="0"/>
                <w:bCs w:val="0"/>
                <w:kern w:val="24"/>
                <w:szCs w:val="21"/>
              </w:rPr>
              <w:t>3293.2</w:t>
            </w:r>
          </w:p>
        </w:tc>
        <w:tc>
          <w:tcPr>
            <w:tcW w:w="346" w:type="pct"/>
          </w:tcPr>
          <w:p w14:paraId="25F6751E">
            <w:pPr>
              <w:widowControl/>
              <w:jc w:val="center"/>
              <w:rPr>
                <w:rFonts w:ascii="Times New Roman" w:eastAsia="黑体"/>
                <w:b w:val="0"/>
                <w:bCs w:val="0"/>
                <w:kern w:val="24"/>
                <w:szCs w:val="21"/>
              </w:rPr>
            </w:pPr>
            <w:r>
              <w:rPr>
                <w:rFonts w:ascii="Times New Roman" w:eastAsia="黑体"/>
                <w:b w:val="0"/>
                <w:bCs w:val="0"/>
                <w:kern w:val="24"/>
                <w:szCs w:val="21"/>
              </w:rPr>
              <w:t>3262.3</w:t>
            </w:r>
          </w:p>
        </w:tc>
        <w:tc>
          <w:tcPr>
            <w:tcW w:w="390" w:type="pct"/>
          </w:tcPr>
          <w:p w14:paraId="1120E576">
            <w:pPr>
              <w:widowControl/>
              <w:jc w:val="center"/>
              <w:rPr>
                <w:rFonts w:ascii="Times New Roman" w:eastAsia="黑体"/>
                <w:b w:val="0"/>
                <w:bCs w:val="0"/>
                <w:kern w:val="24"/>
                <w:szCs w:val="21"/>
              </w:rPr>
            </w:pPr>
            <w:r>
              <w:rPr>
                <w:rFonts w:ascii="Times New Roman" w:eastAsia="黑体"/>
                <w:b w:val="0"/>
                <w:bCs w:val="0"/>
                <w:kern w:val="24"/>
                <w:szCs w:val="21"/>
              </w:rPr>
              <w:t>3213.46</w:t>
            </w:r>
          </w:p>
        </w:tc>
        <w:tc>
          <w:tcPr>
            <w:tcW w:w="390" w:type="pct"/>
          </w:tcPr>
          <w:p w14:paraId="4ECE73EF">
            <w:pPr>
              <w:widowControl/>
              <w:jc w:val="center"/>
              <w:rPr>
                <w:rFonts w:ascii="Times New Roman" w:eastAsia="黑体"/>
                <w:b w:val="0"/>
                <w:bCs w:val="0"/>
                <w:kern w:val="24"/>
                <w:szCs w:val="21"/>
              </w:rPr>
            </w:pPr>
            <w:r>
              <w:rPr>
                <w:rFonts w:ascii="Times New Roman" w:eastAsia="黑体"/>
                <w:b w:val="0"/>
                <w:bCs w:val="0"/>
                <w:kern w:val="24"/>
                <w:szCs w:val="21"/>
              </w:rPr>
              <w:t>3141.44</w:t>
            </w:r>
          </w:p>
        </w:tc>
        <w:tc>
          <w:tcPr>
            <w:tcW w:w="390" w:type="pct"/>
          </w:tcPr>
          <w:p w14:paraId="5CB99826">
            <w:pPr>
              <w:widowControl/>
              <w:jc w:val="center"/>
              <w:rPr>
                <w:rFonts w:ascii="Times New Roman" w:eastAsia="黑体"/>
                <w:b w:val="0"/>
                <w:bCs w:val="0"/>
                <w:kern w:val="24"/>
                <w:szCs w:val="21"/>
              </w:rPr>
            </w:pPr>
            <w:r>
              <w:rPr>
                <w:rFonts w:ascii="Times New Roman" w:eastAsia="黑体"/>
                <w:b w:val="0"/>
                <w:bCs w:val="0"/>
                <w:kern w:val="24"/>
                <w:szCs w:val="21"/>
              </w:rPr>
              <w:t>3013.94</w:t>
            </w:r>
          </w:p>
        </w:tc>
        <w:tc>
          <w:tcPr>
            <w:tcW w:w="390" w:type="pct"/>
          </w:tcPr>
          <w:p w14:paraId="36CBAC64">
            <w:pPr>
              <w:widowControl/>
              <w:jc w:val="center"/>
              <w:rPr>
                <w:rFonts w:ascii="Times New Roman" w:eastAsia="黑体"/>
                <w:b w:val="0"/>
                <w:bCs w:val="0"/>
                <w:kern w:val="24"/>
                <w:szCs w:val="21"/>
              </w:rPr>
            </w:pPr>
            <w:r>
              <w:rPr>
                <w:rFonts w:ascii="Times New Roman" w:eastAsia="黑体"/>
                <w:b w:val="0"/>
                <w:bCs w:val="0"/>
                <w:kern w:val="24"/>
                <w:szCs w:val="21"/>
              </w:rPr>
              <w:t>2878.32</w:t>
            </w:r>
          </w:p>
        </w:tc>
        <w:tc>
          <w:tcPr>
            <w:tcW w:w="390" w:type="pct"/>
          </w:tcPr>
          <w:p w14:paraId="2CA91C83">
            <w:pPr>
              <w:widowControl/>
              <w:jc w:val="center"/>
              <w:rPr>
                <w:rFonts w:ascii="Times New Roman" w:eastAsia="黑体"/>
                <w:b w:val="0"/>
                <w:bCs w:val="0"/>
                <w:kern w:val="24"/>
                <w:szCs w:val="21"/>
              </w:rPr>
            </w:pPr>
            <w:r>
              <w:rPr>
                <w:rFonts w:ascii="Times New Roman" w:eastAsia="黑体"/>
                <w:b w:val="0"/>
                <w:bCs w:val="0"/>
                <w:kern w:val="24"/>
                <w:szCs w:val="21"/>
              </w:rPr>
              <w:t>2690.3</w:t>
            </w:r>
          </w:p>
        </w:tc>
      </w:tr>
      <w:tr w14:paraId="2EC7912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Pr>
          <w:p w14:paraId="6EB9D628">
            <w:pPr>
              <w:widowControl/>
              <w:jc w:val="center"/>
              <w:rPr>
                <w:rFonts w:ascii="Times New Roman" w:eastAsia="黑体"/>
                <w:b w:val="0"/>
                <w:bCs w:val="0"/>
                <w:kern w:val="24"/>
                <w:szCs w:val="21"/>
              </w:rPr>
            </w:pPr>
            <w:r>
              <w:rPr>
                <w:rFonts w:ascii="Times New Roman"/>
                <w:b w:val="0"/>
                <w:bCs w:val="0"/>
                <w:szCs w:val="21"/>
              </w:rPr>
              <w:t>450℃</w:t>
            </w:r>
          </w:p>
        </w:tc>
        <w:tc>
          <w:tcPr>
            <w:tcW w:w="381" w:type="pct"/>
          </w:tcPr>
          <w:p w14:paraId="2BD17935">
            <w:pPr>
              <w:widowControl/>
              <w:jc w:val="center"/>
              <w:rPr>
                <w:rFonts w:ascii="Times New Roman" w:eastAsia="黑体"/>
                <w:b w:val="0"/>
                <w:bCs w:val="0"/>
                <w:kern w:val="24"/>
                <w:szCs w:val="21"/>
              </w:rPr>
            </w:pPr>
            <w:r>
              <w:rPr>
                <w:rFonts w:ascii="Times New Roman" w:eastAsia="黑体"/>
                <w:b w:val="0"/>
                <w:bCs w:val="0"/>
                <w:kern w:val="24"/>
                <w:szCs w:val="21"/>
              </w:rPr>
              <w:t>3383.3</w:t>
            </w:r>
          </w:p>
        </w:tc>
        <w:tc>
          <w:tcPr>
            <w:tcW w:w="390" w:type="pct"/>
          </w:tcPr>
          <w:p w14:paraId="08075E48">
            <w:pPr>
              <w:widowControl/>
              <w:jc w:val="center"/>
              <w:rPr>
                <w:rFonts w:ascii="Times New Roman" w:eastAsia="黑体"/>
                <w:b w:val="0"/>
                <w:bCs w:val="0"/>
                <w:kern w:val="24"/>
                <w:szCs w:val="21"/>
              </w:rPr>
            </w:pPr>
            <w:r>
              <w:rPr>
                <w:rFonts w:ascii="Times New Roman" w:eastAsia="黑体"/>
                <w:b w:val="0"/>
                <w:bCs w:val="0"/>
                <w:kern w:val="24"/>
                <w:szCs w:val="21"/>
              </w:rPr>
              <w:t>3382.2</w:t>
            </w:r>
          </w:p>
        </w:tc>
        <w:tc>
          <w:tcPr>
            <w:tcW w:w="390" w:type="pct"/>
          </w:tcPr>
          <w:p w14:paraId="6873032E">
            <w:pPr>
              <w:widowControl/>
              <w:jc w:val="center"/>
              <w:rPr>
                <w:rFonts w:ascii="Times New Roman" w:eastAsia="黑体"/>
                <w:b w:val="0"/>
                <w:bCs w:val="0"/>
                <w:kern w:val="24"/>
                <w:szCs w:val="21"/>
              </w:rPr>
            </w:pPr>
            <w:r>
              <w:rPr>
                <w:rFonts w:ascii="Times New Roman" w:eastAsia="黑体"/>
                <w:b w:val="0"/>
                <w:bCs w:val="0"/>
                <w:kern w:val="24"/>
                <w:szCs w:val="21"/>
              </w:rPr>
              <w:t>3377.1</w:t>
            </w:r>
          </w:p>
        </w:tc>
        <w:tc>
          <w:tcPr>
            <w:tcW w:w="390" w:type="pct"/>
          </w:tcPr>
          <w:p w14:paraId="5CC1C6D9">
            <w:pPr>
              <w:widowControl/>
              <w:jc w:val="center"/>
              <w:rPr>
                <w:rFonts w:ascii="Times New Roman" w:eastAsia="黑体"/>
                <w:b w:val="0"/>
                <w:bCs w:val="0"/>
                <w:kern w:val="24"/>
                <w:szCs w:val="21"/>
              </w:rPr>
            </w:pPr>
            <w:r>
              <w:rPr>
                <w:rFonts w:ascii="Times New Roman" w:eastAsia="黑体"/>
                <w:b w:val="0"/>
                <w:bCs w:val="0"/>
                <w:kern w:val="24"/>
                <w:szCs w:val="21"/>
              </w:rPr>
              <w:t>3370.7</w:t>
            </w:r>
          </w:p>
        </w:tc>
        <w:tc>
          <w:tcPr>
            <w:tcW w:w="390" w:type="pct"/>
          </w:tcPr>
          <w:p w14:paraId="434C1243">
            <w:pPr>
              <w:widowControl/>
              <w:jc w:val="center"/>
              <w:rPr>
                <w:rFonts w:ascii="Times New Roman" w:eastAsia="黑体"/>
                <w:b w:val="0"/>
                <w:bCs w:val="0"/>
                <w:kern w:val="24"/>
                <w:szCs w:val="21"/>
              </w:rPr>
            </w:pPr>
            <w:r>
              <w:rPr>
                <w:rFonts w:ascii="Times New Roman" w:eastAsia="黑体"/>
                <w:b w:val="0"/>
                <w:bCs w:val="0"/>
                <w:kern w:val="24"/>
                <w:szCs w:val="21"/>
              </w:rPr>
              <w:t>3344.4</w:t>
            </w:r>
          </w:p>
        </w:tc>
        <w:tc>
          <w:tcPr>
            <w:tcW w:w="390" w:type="pct"/>
          </w:tcPr>
          <w:p w14:paraId="33D5F698">
            <w:pPr>
              <w:widowControl/>
              <w:jc w:val="center"/>
              <w:rPr>
                <w:rFonts w:ascii="Times New Roman" w:eastAsia="黑体"/>
                <w:b w:val="0"/>
                <w:bCs w:val="0"/>
                <w:kern w:val="24"/>
                <w:szCs w:val="21"/>
              </w:rPr>
            </w:pPr>
            <w:r>
              <w:rPr>
                <w:rFonts w:ascii="Times New Roman" w:eastAsia="黑体"/>
                <w:b w:val="0"/>
                <w:bCs w:val="0"/>
                <w:kern w:val="24"/>
                <w:szCs w:val="21"/>
              </w:rPr>
              <w:t>3316.8</w:t>
            </w:r>
          </w:p>
        </w:tc>
        <w:tc>
          <w:tcPr>
            <w:tcW w:w="346" w:type="pct"/>
          </w:tcPr>
          <w:p w14:paraId="5CAA6D52">
            <w:pPr>
              <w:widowControl/>
              <w:jc w:val="center"/>
              <w:rPr>
                <w:rFonts w:ascii="Times New Roman" w:eastAsia="黑体"/>
                <w:b w:val="0"/>
                <w:bCs w:val="0"/>
                <w:kern w:val="24"/>
                <w:szCs w:val="21"/>
              </w:rPr>
            </w:pPr>
            <w:r>
              <w:rPr>
                <w:rFonts w:ascii="Times New Roman" w:eastAsia="黑体"/>
                <w:b w:val="0"/>
                <w:bCs w:val="0"/>
                <w:kern w:val="24"/>
                <w:szCs w:val="21"/>
              </w:rPr>
              <w:t>3288.0</w:t>
            </w:r>
          </w:p>
        </w:tc>
        <w:tc>
          <w:tcPr>
            <w:tcW w:w="390" w:type="pct"/>
          </w:tcPr>
          <w:p w14:paraId="731147BF">
            <w:pPr>
              <w:widowControl/>
              <w:jc w:val="center"/>
              <w:rPr>
                <w:rFonts w:ascii="Times New Roman" w:eastAsia="黑体"/>
                <w:b w:val="0"/>
                <w:bCs w:val="0"/>
                <w:kern w:val="24"/>
                <w:szCs w:val="21"/>
              </w:rPr>
            </w:pPr>
            <w:r>
              <w:rPr>
                <w:rFonts w:ascii="Times New Roman" w:eastAsia="黑体"/>
                <w:b w:val="0"/>
                <w:bCs w:val="0"/>
                <w:kern w:val="24"/>
                <w:szCs w:val="21"/>
              </w:rPr>
              <w:t>3242.2</w:t>
            </w:r>
          </w:p>
        </w:tc>
        <w:tc>
          <w:tcPr>
            <w:tcW w:w="390" w:type="pct"/>
          </w:tcPr>
          <w:p w14:paraId="5154D34C">
            <w:pPr>
              <w:widowControl/>
              <w:jc w:val="center"/>
              <w:rPr>
                <w:rFonts w:ascii="Times New Roman" w:eastAsia="黑体"/>
                <w:b w:val="0"/>
                <w:bCs w:val="0"/>
                <w:kern w:val="24"/>
                <w:szCs w:val="21"/>
              </w:rPr>
            </w:pPr>
            <w:r>
              <w:rPr>
                <w:rFonts w:ascii="Times New Roman" w:eastAsia="黑体"/>
                <w:b w:val="0"/>
                <w:bCs w:val="0"/>
                <w:kern w:val="24"/>
                <w:szCs w:val="21"/>
              </w:rPr>
              <w:t>3175.8</w:t>
            </w:r>
          </w:p>
        </w:tc>
        <w:tc>
          <w:tcPr>
            <w:tcW w:w="390" w:type="pct"/>
          </w:tcPr>
          <w:p w14:paraId="154F310E">
            <w:pPr>
              <w:widowControl/>
              <w:jc w:val="center"/>
              <w:rPr>
                <w:rFonts w:ascii="Times New Roman" w:eastAsia="黑体"/>
                <w:b w:val="0"/>
                <w:bCs w:val="0"/>
                <w:kern w:val="24"/>
                <w:szCs w:val="21"/>
              </w:rPr>
            </w:pPr>
            <w:r>
              <w:rPr>
                <w:rFonts w:ascii="Times New Roman" w:eastAsia="黑体"/>
                <w:b w:val="0"/>
                <w:bCs w:val="0"/>
                <w:kern w:val="24"/>
                <w:szCs w:val="21"/>
              </w:rPr>
              <w:t>3062.4</w:t>
            </w:r>
          </w:p>
        </w:tc>
        <w:tc>
          <w:tcPr>
            <w:tcW w:w="390" w:type="pct"/>
          </w:tcPr>
          <w:p w14:paraId="3777FC21">
            <w:pPr>
              <w:widowControl/>
              <w:jc w:val="center"/>
              <w:rPr>
                <w:rFonts w:ascii="Times New Roman" w:eastAsia="黑体"/>
                <w:b w:val="0"/>
                <w:bCs w:val="0"/>
                <w:kern w:val="24"/>
                <w:szCs w:val="21"/>
              </w:rPr>
            </w:pPr>
            <w:r>
              <w:rPr>
                <w:rFonts w:ascii="Times New Roman" w:eastAsia="黑体"/>
                <w:b w:val="0"/>
                <w:bCs w:val="0"/>
                <w:kern w:val="24"/>
                <w:szCs w:val="21"/>
              </w:rPr>
              <w:t>2952.1</w:t>
            </w:r>
          </w:p>
        </w:tc>
        <w:tc>
          <w:tcPr>
            <w:tcW w:w="390" w:type="pct"/>
          </w:tcPr>
          <w:p w14:paraId="1A28F10A">
            <w:pPr>
              <w:widowControl/>
              <w:jc w:val="center"/>
              <w:rPr>
                <w:rFonts w:ascii="Times New Roman" w:eastAsia="黑体"/>
                <w:b w:val="0"/>
                <w:bCs w:val="0"/>
                <w:kern w:val="24"/>
                <w:szCs w:val="21"/>
              </w:rPr>
            </w:pPr>
            <w:r>
              <w:rPr>
                <w:rFonts w:ascii="Times New Roman" w:eastAsia="黑体"/>
                <w:b w:val="0"/>
                <w:bCs w:val="0"/>
                <w:kern w:val="24"/>
                <w:szCs w:val="21"/>
              </w:rPr>
              <w:t>2823.1</w:t>
            </w:r>
          </w:p>
        </w:tc>
      </w:tr>
      <w:tr w14:paraId="37BC4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Pr>
          <w:p w14:paraId="30851897">
            <w:pPr>
              <w:widowControl/>
              <w:jc w:val="center"/>
              <w:rPr>
                <w:rFonts w:ascii="Times New Roman" w:eastAsia="黑体"/>
                <w:b w:val="0"/>
                <w:bCs w:val="0"/>
                <w:kern w:val="24"/>
                <w:szCs w:val="21"/>
              </w:rPr>
            </w:pPr>
            <w:r>
              <w:rPr>
                <w:rFonts w:ascii="Times New Roman"/>
                <w:b w:val="0"/>
                <w:bCs w:val="0"/>
                <w:szCs w:val="21"/>
              </w:rPr>
              <w:t>460℃</w:t>
            </w:r>
          </w:p>
        </w:tc>
        <w:tc>
          <w:tcPr>
            <w:tcW w:w="381" w:type="pct"/>
          </w:tcPr>
          <w:p w14:paraId="018A0FB3">
            <w:pPr>
              <w:widowControl/>
              <w:jc w:val="center"/>
              <w:rPr>
                <w:rFonts w:ascii="Times New Roman" w:eastAsia="黑体"/>
                <w:b w:val="0"/>
                <w:bCs w:val="0"/>
                <w:kern w:val="24"/>
                <w:szCs w:val="21"/>
              </w:rPr>
            </w:pPr>
            <w:r>
              <w:rPr>
                <w:rFonts w:ascii="Times New Roman" w:eastAsia="黑体"/>
                <w:b w:val="0"/>
                <w:bCs w:val="0"/>
                <w:kern w:val="24"/>
                <w:szCs w:val="21"/>
              </w:rPr>
              <w:t>3404.42</w:t>
            </w:r>
          </w:p>
        </w:tc>
        <w:tc>
          <w:tcPr>
            <w:tcW w:w="390" w:type="pct"/>
          </w:tcPr>
          <w:p w14:paraId="02E52BDA">
            <w:pPr>
              <w:widowControl/>
              <w:jc w:val="center"/>
              <w:rPr>
                <w:rFonts w:ascii="Times New Roman" w:eastAsia="黑体"/>
                <w:b w:val="0"/>
                <w:bCs w:val="0"/>
                <w:kern w:val="24"/>
                <w:szCs w:val="21"/>
              </w:rPr>
            </w:pPr>
            <w:r>
              <w:rPr>
                <w:rFonts w:ascii="Times New Roman" w:eastAsia="黑体"/>
                <w:b w:val="0"/>
                <w:bCs w:val="0"/>
                <w:kern w:val="24"/>
                <w:szCs w:val="21"/>
              </w:rPr>
              <w:t>3403.34</w:t>
            </w:r>
          </w:p>
        </w:tc>
        <w:tc>
          <w:tcPr>
            <w:tcW w:w="390" w:type="pct"/>
          </w:tcPr>
          <w:p w14:paraId="3B22EB0D">
            <w:pPr>
              <w:widowControl/>
              <w:jc w:val="center"/>
              <w:rPr>
                <w:rFonts w:ascii="Times New Roman" w:eastAsia="黑体"/>
                <w:b w:val="0"/>
                <w:bCs w:val="0"/>
                <w:kern w:val="24"/>
                <w:szCs w:val="21"/>
              </w:rPr>
            </w:pPr>
            <w:r>
              <w:rPr>
                <w:rFonts w:ascii="Times New Roman" w:eastAsia="黑体"/>
                <w:b w:val="0"/>
                <w:bCs w:val="0"/>
                <w:kern w:val="24"/>
                <w:szCs w:val="21"/>
              </w:rPr>
              <w:t>3398.3</w:t>
            </w:r>
          </w:p>
        </w:tc>
        <w:tc>
          <w:tcPr>
            <w:tcW w:w="390" w:type="pct"/>
          </w:tcPr>
          <w:p w14:paraId="7A72AC97">
            <w:pPr>
              <w:widowControl/>
              <w:jc w:val="center"/>
              <w:rPr>
                <w:rFonts w:ascii="Times New Roman" w:eastAsia="黑体"/>
                <w:b w:val="0"/>
                <w:bCs w:val="0"/>
                <w:kern w:val="24"/>
                <w:szCs w:val="21"/>
              </w:rPr>
            </w:pPr>
            <w:r>
              <w:rPr>
                <w:rFonts w:ascii="Times New Roman" w:eastAsia="黑体"/>
                <w:b w:val="0"/>
                <w:bCs w:val="0"/>
                <w:kern w:val="24"/>
                <w:szCs w:val="21"/>
              </w:rPr>
              <w:t>3392.1</w:t>
            </w:r>
          </w:p>
        </w:tc>
        <w:tc>
          <w:tcPr>
            <w:tcW w:w="390" w:type="pct"/>
          </w:tcPr>
          <w:p w14:paraId="2C2C1429">
            <w:pPr>
              <w:widowControl/>
              <w:jc w:val="center"/>
              <w:rPr>
                <w:rFonts w:ascii="Times New Roman" w:eastAsia="黑体"/>
                <w:b w:val="0"/>
                <w:bCs w:val="0"/>
                <w:kern w:val="24"/>
                <w:szCs w:val="21"/>
              </w:rPr>
            </w:pPr>
            <w:r>
              <w:rPr>
                <w:rFonts w:ascii="Times New Roman" w:eastAsia="黑体"/>
                <w:b w:val="0"/>
                <w:bCs w:val="0"/>
                <w:kern w:val="24"/>
                <w:szCs w:val="21"/>
              </w:rPr>
              <w:t>3366.8</w:t>
            </w:r>
          </w:p>
        </w:tc>
        <w:tc>
          <w:tcPr>
            <w:tcW w:w="390" w:type="pct"/>
          </w:tcPr>
          <w:p w14:paraId="24B1F05A">
            <w:pPr>
              <w:widowControl/>
              <w:jc w:val="center"/>
              <w:rPr>
                <w:rFonts w:ascii="Times New Roman" w:eastAsia="黑体"/>
                <w:b w:val="0"/>
                <w:bCs w:val="0"/>
                <w:kern w:val="24"/>
                <w:szCs w:val="21"/>
              </w:rPr>
            </w:pPr>
            <w:r>
              <w:rPr>
                <w:rFonts w:ascii="Times New Roman" w:eastAsia="黑体"/>
                <w:b w:val="0"/>
                <w:bCs w:val="0"/>
                <w:kern w:val="24"/>
                <w:szCs w:val="21"/>
              </w:rPr>
              <w:t>3340.4</w:t>
            </w:r>
          </w:p>
        </w:tc>
        <w:tc>
          <w:tcPr>
            <w:tcW w:w="346" w:type="pct"/>
          </w:tcPr>
          <w:p w14:paraId="322BE44D">
            <w:pPr>
              <w:widowControl/>
              <w:jc w:val="center"/>
              <w:rPr>
                <w:rFonts w:ascii="Times New Roman" w:eastAsia="黑体"/>
                <w:b w:val="0"/>
                <w:bCs w:val="0"/>
                <w:kern w:val="24"/>
                <w:szCs w:val="21"/>
              </w:rPr>
            </w:pPr>
            <w:r>
              <w:rPr>
                <w:rFonts w:ascii="Times New Roman" w:eastAsia="黑体"/>
                <w:b w:val="0"/>
                <w:bCs w:val="0"/>
                <w:kern w:val="24"/>
                <w:szCs w:val="21"/>
              </w:rPr>
              <w:t>3312.4</w:t>
            </w:r>
          </w:p>
        </w:tc>
        <w:tc>
          <w:tcPr>
            <w:tcW w:w="390" w:type="pct"/>
          </w:tcPr>
          <w:p w14:paraId="58FB7991">
            <w:pPr>
              <w:widowControl/>
              <w:jc w:val="center"/>
              <w:rPr>
                <w:rFonts w:ascii="Times New Roman" w:eastAsia="黑体"/>
                <w:b w:val="0"/>
                <w:bCs w:val="0"/>
                <w:kern w:val="24"/>
                <w:szCs w:val="21"/>
              </w:rPr>
            </w:pPr>
            <w:r>
              <w:rPr>
                <w:rFonts w:ascii="Times New Roman" w:eastAsia="黑体"/>
                <w:b w:val="0"/>
                <w:bCs w:val="0"/>
                <w:kern w:val="24"/>
                <w:szCs w:val="21"/>
              </w:rPr>
              <w:t>3268.58</w:t>
            </w:r>
          </w:p>
        </w:tc>
        <w:tc>
          <w:tcPr>
            <w:tcW w:w="390" w:type="pct"/>
          </w:tcPr>
          <w:p w14:paraId="1EA783D8">
            <w:pPr>
              <w:widowControl/>
              <w:jc w:val="center"/>
              <w:rPr>
                <w:rFonts w:ascii="Times New Roman" w:eastAsia="黑体"/>
                <w:b w:val="0"/>
                <w:bCs w:val="0"/>
                <w:kern w:val="24"/>
                <w:szCs w:val="21"/>
              </w:rPr>
            </w:pPr>
            <w:r>
              <w:rPr>
                <w:rFonts w:ascii="Times New Roman" w:eastAsia="黑体"/>
                <w:b w:val="0"/>
                <w:bCs w:val="0"/>
                <w:kern w:val="24"/>
                <w:szCs w:val="21"/>
              </w:rPr>
              <w:t>3205.24</w:t>
            </w:r>
          </w:p>
        </w:tc>
        <w:tc>
          <w:tcPr>
            <w:tcW w:w="390" w:type="pct"/>
          </w:tcPr>
          <w:p w14:paraId="0E62B68E">
            <w:pPr>
              <w:widowControl/>
              <w:jc w:val="center"/>
              <w:rPr>
                <w:rFonts w:ascii="Times New Roman" w:eastAsia="黑体"/>
                <w:b w:val="0"/>
                <w:bCs w:val="0"/>
                <w:kern w:val="24"/>
                <w:szCs w:val="21"/>
              </w:rPr>
            </w:pPr>
            <w:r>
              <w:rPr>
                <w:rFonts w:ascii="Times New Roman" w:eastAsia="黑体"/>
                <w:b w:val="0"/>
                <w:bCs w:val="0"/>
                <w:kern w:val="24"/>
                <w:szCs w:val="21"/>
              </w:rPr>
              <w:t>3097.96</w:t>
            </w:r>
          </w:p>
        </w:tc>
        <w:tc>
          <w:tcPr>
            <w:tcW w:w="390" w:type="pct"/>
          </w:tcPr>
          <w:p w14:paraId="68DE578D">
            <w:pPr>
              <w:widowControl/>
              <w:jc w:val="center"/>
              <w:rPr>
                <w:rFonts w:ascii="Times New Roman" w:eastAsia="黑体"/>
                <w:b w:val="0"/>
                <w:bCs w:val="0"/>
                <w:kern w:val="24"/>
                <w:szCs w:val="21"/>
              </w:rPr>
            </w:pPr>
            <w:r>
              <w:rPr>
                <w:rFonts w:ascii="Times New Roman" w:eastAsia="黑体"/>
                <w:b w:val="0"/>
                <w:bCs w:val="0"/>
                <w:kern w:val="24"/>
                <w:szCs w:val="21"/>
              </w:rPr>
              <w:t>2994.68</w:t>
            </w:r>
          </w:p>
        </w:tc>
        <w:tc>
          <w:tcPr>
            <w:tcW w:w="390" w:type="pct"/>
          </w:tcPr>
          <w:p w14:paraId="25FB1D8D">
            <w:pPr>
              <w:widowControl/>
              <w:jc w:val="center"/>
              <w:rPr>
                <w:rFonts w:ascii="Times New Roman" w:eastAsia="黑体"/>
                <w:b w:val="0"/>
                <w:bCs w:val="0"/>
                <w:kern w:val="24"/>
                <w:szCs w:val="21"/>
              </w:rPr>
            </w:pPr>
            <w:r>
              <w:rPr>
                <w:rFonts w:ascii="Times New Roman" w:eastAsia="黑体"/>
                <w:b w:val="0"/>
                <w:bCs w:val="0"/>
                <w:kern w:val="24"/>
                <w:szCs w:val="21"/>
              </w:rPr>
              <w:t>2875.26</w:t>
            </w:r>
          </w:p>
        </w:tc>
      </w:tr>
      <w:tr w14:paraId="588DA9E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Pr>
          <w:p w14:paraId="33229922">
            <w:pPr>
              <w:widowControl/>
              <w:jc w:val="center"/>
              <w:rPr>
                <w:rFonts w:ascii="Times New Roman"/>
                <w:b w:val="0"/>
                <w:bCs w:val="0"/>
                <w:szCs w:val="21"/>
              </w:rPr>
            </w:pPr>
            <w:r>
              <w:rPr>
                <w:rFonts w:ascii="Times New Roman"/>
                <w:b w:val="0"/>
                <w:bCs w:val="0"/>
                <w:szCs w:val="21"/>
              </w:rPr>
              <w:t>480℃</w:t>
            </w:r>
          </w:p>
        </w:tc>
        <w:tc>
          <w:tcPr>
            <w:tcW w:w="381" w:type="pct"/>
          </w:tcPr>
          <w:p w14:paraId="499F0E3D">
            <w:pPr>
              <w:widowControl/>
              <w:jc w:val="center"/>
              <w:rPr>
                <w:rFonts w:ascii="Times New Roman" w:eastAsia="黑体"/>
                <w:b w:val="0"/>
                <w:bCs w:val="0"/>
                <w:kern w:val="24"/>
                <w:szCs w:val="21"/>
              </w:rPr>
            </w:pPr>
            <w:r>
              <w:rPr>
                <w:rFonts w:ascii="Times New Roman" w:eastAsia="黑体"/>
                <w:b w:val="0"/>
                <w:bCs w:val="0"/>
                <w:kern w:val="24"/>
                <w:szCs w:val="21"/>
              </w:rPr>
              <w:t>3446.66</w:t>
            </w:r>
          </w:p>
        </w:tc>
        <w:tc>
          <w:tcPr>
            <w:tcW w:w="390" w:type="pct"/>
          </w:tcPr>
          <w:p w14:paraId="3D82A76F">
            <w:pPr>
              <w:widowControl/>
              <w:jc w:val="center"/>
              <w:rPr>
                <w:rFonts w:ascii="Times New Roman" w:eastAsia="黑体"/>
                <w:b w:val="0"/>
                <w:bCs w:val="0"/>
                <w:kern w:val="24"/>
                <w:szCs w:val="21"/>
              </w:rPr>
            </w:pPr>
            <w:r>
              <w:rPr>
                <w:rFonts w:ascii="Times New Roman" w:eastAsia="黑体"/>
                <w:b w:val="0"/>
                <w:bCs w:val="0"/>
                <w:kern w:val="24"/>
                <w:szCs w:val="21"/>
              </w:rPr>
              <w:t>3445.62</w:t>
            </w:r>
          </w:p>
        </w:tc>
        <w:tc>
          <w:tcPr>
            <w:tcW w:w="390" w:type="pct"/>
          </w:tcPr>
          <w:p w14:paraId="1B85DB68">
            <w:pPr>
              <w:widowControl/>
              <w:jc w:val="center"/>
              <w:rPr>
                <w:rFonts w:ascii="Times New Roman" w:eastAsia="黑体"/>
                <w:b w:val="0"/>
                <w:bCs w:val="0"/>
                <w:kern w:val="24"/>
                <w:szCs w:val="21"/>
              </w:rPr>
            </w:pPr>
            <w:r>
              <w:rPr>
                <w:rFonts w:ascii="Times New Roman" w:eastAsia="黑体"/>
                <w:b w:val="0"/>
                <w:bCs w:val="0"/>
                <w:kern w:val="24"/>
                <w:szCs w:val="21"/>
              </w:rPr>
              <w:t>3440.9</w:t>
            </w:r>
          </w:p>
        </w:tc>
        <w:tc>
          <w:tcPr>
            <w:tcW w:w="390" w:type="pct"/>
          </w:tcPr>
          <w:p w14:paraId="347F2D00">
            <w:pPr>
              <w:widowControl/>
              <w:jc w:val="center"/>
              <w:rPr>
                <w:rFonts w:ascii="Times New Roman" w:eastAsia="黑体"/>
                <w:b w:val="0"/>
                <w:bCs w:val="0"/>
                <w:kern w:val="24"/>
                <w:szCs w:val="21"/>
              </w:rPr>
            </w:pPr>
            <w:r>
              <w:rPr>
                <w:rFonts w:ascii="Times New Roman" w:eastAsia="黑体"/>
                <w:b w:val="0"/>
                <w:bCs w:val="0"/>
                <w:kern w:val="24"/>
                <w:szCs w:val="21"/>
              </w:rPr>
              <w:t>3435.1</w:t>
            </w:r>
          </w:p>
        </w:tc>
        <w:tc>
          <w:tcPr>
            <w:tcW w:w="390" w:type="pct"/>
          </w:tcPr>
          <w:p w14:paraId="79599C41">
            <w:pPr>
              <w:widowControl/>
              <w:jc w:val="center"/>
              <w:rPr>
                <w:rFonts w:ascii="Times New Roman" w:eastAsia="黑体"/>
                <w:b w:val="0"/>
                <w:bCs w:val="0"/>
                <w:kern w:val="24"/>
                <w:szCs w:val="21"/>
              </w:rPr>
            </w:pPr>
            <w:r>
              <w:rPr>
                <w:rFonts w:ascii="Times New Roman" w:eastAsia="黑体"/>
                <w:b w:val="0"/>
                <w:bCs w:val="0"/>
                <w:kern w:val="24"/>
                <w:szCs w:val="21"/>
              </w:rPr>
              <w:t>3411.6</w:t>
            </w:r>
          </w:p>
        </w:tc>
        <w:tc>
          <w:tcPr>
            <w:tcW w:w="390" w:type="pct"/>
          </w:tcPr>
          <w:p w14:paraId="097D3E42">
            <w:pPr>
              <w:widowControl/>
              <w:jc w:val="center"/>
              <w:rPr>
                <w:rFonts w:ascii="Times New Roman" w:eastAsia="黑体"/>
                <w:b w:val="0"/>
                <w:bCs w:val="0"/>
                <w:kern w:val="24"/>
                <w:szCs w:val="21"/>
              </w:rPr>
            </w:pPr>
            <w:r>
              <w:rPr>
                <w:rFonts w:ascii="Times New Roman" w:eastAsia="黑体"/>
                <w:b w:val="0"/>
                <w:bCs w:val="0"/>
                <w:kern w:val="24"/>
                <w:szCs w:val="21"/>
              </w:rPr>
              <w:t>3387.2</w:t>
            </w:r>
          </w:p>
        </w:tc>
        <w:tc>
          <w:tcPr>
            <w:tcW w:w="346" w:type="pct"/>
          </w:tcPr>
          <w:p w14:paraId="15E25159">
            <w:pPr>
              <w:widowControl/>
              <w:jc w:val="center"/>
              <w:rPr>
                <w:rFonts w:ascii="Times New Roman" w:eastAsia="黑体"/>
                <w:b w:val="0"/>
                <w:bCs w:val="0"/>
                <w:kern w:val="24"/>
                <w:szCs w:val="21"/>
              </w:rPr>
            </w:pPr>
            <w:r>
              <w:rPr>
                <w:rFonts w:ascii="Times New Roman" w:eastAsia="黑体"/>
                <w:b w:val="0"/>
                <w:bCs w:val="0"/>
                <w:kern w:val="24"/>
                <w:szCs w:val="21"/>
              </w:rPr>
              <w:t>3361.3</w:t>
            </w:r>
          </w:p>
        </w:tc>
        <w:tc>
          <w:tcPr>
            <w:tcW w:w="390" w:type="pct"/>
          </w:tcPr>
          <w:p w14:paraId="43938111">
            <w:pPr>
              <w:widowControl/>
              <w:jc w:val="center"/>
              <w:rPr>
                <w:rFonts w:ascii="Times New Roman" w:eastAsia="黑体"/>
                <w:b w:val="0"/>
                <w:bCs w:val="0"/>
                <w:kern w:val="24"/>
                <w:szCs w:val="21"/>
              </w:rPr>
            </w:pPr>
            <w:r>
              <w:rPr>
                <w:rFonts w:ascii="Times New Roman" w:eastAsia="黑体"/>
                <w:b w:val="0"/>
                <w:bCs w:val="0"/>
                <w:kern w:val="24"/>
                <w:szCs w:val="21"/>
              </w:rPr>
              <w:t>3321.34</w:t>
            </w:r>
          </w:p>
        </w:tc>
        <w:tc>
          <w:tcPr>
            <w:tcW w:w="390" w:type="pct"/>
          </w:tcPr>
          <w:p w14:paraId="5424BD8E">
            <w:pPr>
              <w:widowControl/>
              <w:jc w:val="center"/>
              <w:rPr>
                <w:rFonts w:ascii="Times New Roman" w:eastAsia="黑体"/>
                <w:b w:val="0"/>
                <w:bCs w:val="0"/>
                <w:kern w:val="24"/>
                <w:szCs w:val="21"/>
              </w:rPr>
            </w:pPr>
            <w:r>
              <w:rPr>
                <w:rFonts w:ascii="Times New Roman" w:eastAsia="黑体"/>
                <w:b w:val="0"/>
                <w:bCs w:val="0"/>
                <w:kern w:val="24"/>
                <w:szCs w:val="21"/>
              </w:rPr>
              <w:t>3264.12</w:t>
            </w:r>
          </w:p>
        </w:tc>
        <w:tc>
          <w:tcPr>
            <w:tcW w:w="390" w:type="pct"/>
          </w:tcPr>
          <w:p w14:paraId="437FF9AD">
            <w:pPr>
              <w:widowControl/>
              <w:jc w:val="center"/>
              <w:rPr>
                <w:rFonts w:ascii="Times New Roman" w:eastAsia="黑体"/>
                <w:b w:val="0"/>
                <w:bCs w:val="0"/>
                <w:kern w:val="24"/>
                <w:szCs w:val="21"/>
              </w:rPr>
            </w:pPr>
            <w:r>
              <w:rPr>
                <w:rFonts w:ascii="Times New Roman" w:eastAsia="黑体"/>
                <w:b w:val="0"/>
                <w:bCs w:val="0"/>
                <w:kern w:val="24"/>
                <w:szCs w:val="21"/>
              </w:rPr>
              <w:t>3169.08</w:t>
            </w:r>
          </w:p>
        </w:tc>
        <w:tc>
          <w:tcPr>
            <w:tcW w:w="390" w:type="pct"/>
          </w:tcPr>
          <w:p w14:paraId="08D19834">
            <w:pPr>
              <w:widowControl/>
              <w:jc w:val="center"/>
              <w:rPr>
                <w:rFonts w:ascii="Times New Roman" w:eastAsia="黑体"/>
                <w:b w:val="0"/>
                <w:bCs w:val="0"/>
                <w:kern w:val="24"/>
                <w:szCs w:val="21"/>
              </w:rPr>
            </w:pPr>
            <w:r>
              <w:rPr>
                <w:rFonts w:ascii="Times New Roman" w:eastAsia="黑体"/>
                <w:b w:val="0"/>
                <w:bCs w:val="0"/>
                <w:kern w:val="24"/>
                <w:szCs w:val="21"/>
              </w:rPr>
              <w:t>3079.84</w:t>
            </w:r>
          </w:p>
        </w:tc>
        <w:tc>
          <w:tcPr>
            <w:tcW w:w="390" w:type="pct"/>
          </w:tcPr>
          <w:p w14:paraId="2D1F2C02">
            <w:pPr>
              <w:widowControl/>
              <w:jc w:val="center"/>
              <w:rPr>
                <w:rFonts w:ascii="Times New Roman" w:eastAsia="黑体"/>
                <w:b w:val="0"/>
                <w:bCs w:val="0"/>
                <w:kern w:val="24"/>
                <w:szCs w:val="21"/>
              </w:rPr>
            </w:pPr>
            <w:r>
              <w:rPr>
                <w:rFonts w:ascii="Times New Roman" w:eastAsia="黑体"/>
                <w:b w:val="0"/>
                <w:bCs w:val="0"/>
                <w:kern w:val="24"/>
                <w:szCs w:val="21"/>
              </w:rPr>
              <w:t>2979.58</w:t>
            </w:r>
          </w:p>
        </w:tc>
      </w:tr>
      <w:tr w14:paraId="6BB51E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Pr>
          <w:p w14:paraId="6BAF4671">
            <w:pPr>
              <w:widowControl/>
              <w:jc w:val="center"/>
              <w:rPr>
                <w:rFonts w:ascii="Times New Roman"/>
                <w:b w:val="0"/>
                <w:bCs w:val="0"/>
                <w:szCs w:val="21"/>
              </w:rPr>
            </w:pPr>
            <w:r>
              <w:rPr>
                <w:rFonts w:ascii="Times New Roman"/>
                <w:b w:val="0"/>
                <w:bCs w:val="0"/>
                <w:szCs w:val="21"/>
              </w:rPr>
              <w:t>500℃</w:t>
            </w:r>
          </w:p>
        </w:tc>
        <w:tc>
          <w:tcPr>
            <w:tcW w:w="381" w:type="pct"/>
          </w:tcPr>
          <w:p w14:paraId="5ED1F70D">
            <w:pPr>
              <w:widowControl/>
              <w:jc w:val="center"/>
              <w:rPr>
                <w:rFonts w:ascii="Times New Roman" w:eastAsia="黑体"/>
                <w:b w:val="0"/>
                <w:bCs w:val="0"/>
                <w:kern w:val="24"/>
                <w:szCs w:val="21"/>
              </w:rPr>
            </w:pPr>
            <w:r>
              <w:rPr>
                <w:rFonts w:ascii="Times New Roman" w:eastAsia="黑体"/>
                <w:b w:val="0"/>
                <w:bCs w:val="0"/>
                <w:kern w:val="24"/>
                <w:szCs w:val="21"/>
              </w:rPr>
              <w:t>3488.9</w:t>
            </w:r>
          </w:p>
        </w:tc>
        <w:tc>
          <w:tcPr>
            <w:tcW w:w="390" w:type="pct"/>
          </w:tcPr>
          <w:p w14:paraId="695B48F1">
            <w:pPr>
              <w:widowControl/>
              <w:jc w:val="center"/>
              <w:rPr>
                <w:rFonts w:ascii="Times New Roman" w:eastAsia="黑体"/>
                <w:b w:val="0"/>
                <w:bCs w:val="0"/>
                <w:kern w:val="24"/>
                <w:szCs w:val="21"/>
              </w:rPr>
            </w:pPr>
            <w:r>
              <w:rPr>
                <w:rFonts w:ascii="Times New Roman" w:eastAsia="黑体"/>
                <w:b w:val="0"/>
                <w:bCs w:val="0"/>
                <w:kern w:val="24"/>
                <w:szCs w:val="21"/>
              </w:rPr>
              <w:t>3487.9</w:t>
            </w:r>
          </w:p>
        </w:tc>
        <w:tc>
          <w:tcPr>
            <w:tcW w:w="390" w:type="pct"/>
          </w:tcPr>
          <w:p w14:paraId="54502FC7">
            <w:pPr>
              <w:widowControl/>
              <w:jc w:val="center"/>
              <w:rPr>
                <w:rFonts w:ascii="Times New Roman" w:eastAsia="黑体"/>
                <w:b w:val="0"/>
                <w:bCs w:val="0"/>
                <w:kern w:val="24"/>
                <w:szCs w:val="21"/>
              </w:rPr>
            </w:pPr>
            <w:r>
              <w:rPr>
                <w:rFonts w:ascii="Times New Roman" w:eastAsia="黑体"/>
                <w:b w:val="0"/>
                <w:bCs w:val="0"/>
                <w:kern w:val="24"/>
                <w:szCs w:val="21"/>
              </w:rPr>
              <w:t>3483.7</w:t>
            </w:r>
          </w:p>
        </w:tc>
        <w:tc>
          <w:tcPr>
            <w:tcW w:w="390" w:type="pct"/>
          </w:tcPr>
          <w:p w14:paraId="01218535">
            <w:pPr>
              <w:widowControl/>
              <w:jc w:val="center"/>
              <w:rPr>
                <w:rFonts w:ascii="Times New Roman" w:eastAsia="黑体"/>
                <w:b w:val="0"/>
                <w:bCs w:val="0"/>
                <w:kern w:val="24"/>
                <w:szCs w:val="21"/>
              </w:rPr>
            </w:pPr>
            <w:r>
              <w:rPr>
                <w:rFonts w:ascii="Times New Roman" w:eastAsia="黑体"/>
                <w:b w:val="0"/>
                <w:bCs w:val="0"/>
                <w:kern w:val="24"/>
                <w:szCs w:val="21"/>
              </w:rPr>
              <w:t>3478.3</w:t>
            </w:r>
          </w:p>
        </w:tc>
        <w:tc>
          <w:tcPr>
            <w:tcW w:w="390" w:type="pct"/>
          </w:tcPr>
          <w:p w14:paraId="2A1AFD11">
            <w:pPr>
              <w:widowControl/>
              <w:jc w:val="center"/>
              <w:rPr>
                <w:rFonts w:ascii="Times New Roman" w:eastAsia="黑体"/>
                <w:b w:val="0"/>
                <w:bCs w:val="0"/>
                <w:kern w:val="24"/>
                <w:szCs w:val="21"/>
              </w:rPr>
            </w:pPr>
            <w:r>
              <w:rPr>
                <w:rFonts w:ascii="Times New Roman" w:eastAsia="黑体"/>
                <w:b w:val="0"/>
                <w:bCs w:val="0"/>
                <w:kern w:val="24"/>
                <w:szCs w:val="21"/>
              </w:rPr>
              <w:t>3456.4</w:t>
            </w:r>
          </w:p>
        </w:tc>
        <w:tc>
          <w:tcPr>
            <w:tcW w:w="390" w:type="pct"/>
          </w:tcPr>
          <w:p w14:paraId="4055E55C">
            <w:pPr>
              <w:widowControl/>
              <w:jc w:val="center"/>
              <w:rPr>
                <w:rFonts w:ascii="Times New Roman" w:eastAsia="黑体"/>
                <w:b w:val="0"/>
                <w:bCs w:val="0"/>
                <w:kern w:val="24"/>
                <w:szCs w:val="21"/>
              </w:rPr>
            </w:pPr>
            <w:r>
              <w:rPr>
                <w:rFonts w:ascii="Times New Roman" w:eastAsia="黑体"/>
                <w:b w:val="0"/>
                <w:bCs w:val="0"/>
                <w:kern w:val="24"/>
                <w:szCs w:val="21"/>
              </w:rPr>
              <w:t>3433.8</w:t>
            </w:r>
          </w:p>
        </w:tc>
        <w:tc>
          <w:tcPr>
            <w:tcW w:w="346" w:type="pct"/>
          </w:tcPr>
          <w:p w14:paraId="4D60C175">
            <w:pPr>
              <w:widowControl/>
              <w:jc w:val="center"/>
              <w:rPr>
                <w:rFonts w:ascii="Times New Roman" w:eastAsia="黑体"/>
                <w:b w:val="0"/>
                <w:bCs w:val="0"/>
                <w:kern w:val="24"/>
                <w:szCs w:val="21"/>
              </w:rPr>
            </w:pPr>
            <w:r>
              <w:rPr>
                <w:rFonts w:ascii="Times New Roman" w:eastAsia="黑体"/>
                <w:b w:val="0"/>
                <w:bCs w:val="0"/>
                <w:kern w:val="24"/>
                <w:szCs w:val="21"/>
              </w:rPr>
              <w:t>3410.2</w:t>
            </w:r>
          </w:p>
        </w:tc>
        <w:tc>
          <w:tcPr>
            <w:tcW w:w="390" w:type="pct"/>
          </w:tcPr>
          <w:p w14:paraId="47E1B6A4">
            <w:pPr>
              <w:widowControl/>
              <w:jc w:val="center"/>
              <w:rPr>
                <w:rFonts w:ascii="Times New Roman" w:eastAsia="黑体"/>
                <w:b w:val="0"/>
                <w:bCs w:val="0"/>
                <w:kern w:val="24"/>
                <w:szCs w:val="21"/>
              </w:rPr>
            </w:pPr>
            <w:r>
              <w:rPr>
                <w:rFonts w:ascii="Times New Roman" w:eastAsia="黑体"/>
                <w:b w:val="0"/>
                <w:bCs w:val="0"/>
                <w:kern w:val="24"/>
                <w:szCs w:val="21"/>
              </w:rPr>
              <w:t>3374.1</w:t>
            </w:r>
          </w:p>
        </w:tc>
        <w:tc>
          <w:tcPr>
            <w:tcW w:w="390" w:type="pct"/>
          </w:tcPr>
          <w:p w14:paraId="62DD3710">
            <w:pPr>
              <w:widowControl/>
              <w:jc w:val="center"/>
              <w:rPr>
                <w:rFonts w:ascii="Times New Roman" w:eastAsia="黑体"/>
                <w:b w:val="0"/>
                <w:bCs w:val="0"/>
                <w:kern w:val="24"/>
                <w:szCs w:val="21"/>
              </w:rPr>
            </w:pPr>
            <w:r>
              <w:rPr>
                <w:rFonts w:ascii="Times New Roman" w:eastAsia="黑体"/>
                <w:b w:val="0"/>
                <w:bCs w:val="0"/>
                <w:kern w:val="24"/>
                <w:szCs w:val="21"/>
              </w:rPr>
              <w:t>3323</w:t>
            </w:r>
          </w:p>
        </w:tc>
        <w:tc>
          <w:tcPr>
            <w:tcW w:w="390" w:type="pct"/>
          </w:tcPr>
          <w:p w14:paraId="72A78C8C">
            <w:pPr>
              <w:widowControl/>
              <w:jc w:val="center"/>
              <w:rPr>
                <w:rFonts w:ascii="Times New Roman" w:eastAsia="黑体"/>
                <w:b w:val="0"/>
                <w:bCs w:val="0"/>
                <w:kern w:val="24"/>
                <w:szCs w:val="21"/>
              </w:rPr>
            </w:pPr>
            <w:r>
              <w:rPr>
                <w:rFonts w:ascii="Times New Roman" w:eastAsia="黑体"/>
                <w:b w:val="0"/>
                <w:bCs w:val="0"/>
                <w:kern w:val="24"/>
                <w:szCs w:val="21"/>
              </w:rPr>
              <w:t>3240.2</w:t>
            </w:r>
          </w:p>
        </w:tc>
        <w:tc>
          <w:tcPr>
            <w:tcW w:w="390" w:type="pct"/>
          </w:tcPr>
          <w:p w14:paraId="69182E48">
            <w:pPr>
              <w:widowControl/>
              <w:jc w:val="center"/>
              <w:rPr>
                <w:rFonts w:ascii="Times New Roman" w:eastAsia="黑体"/>
                <w:b w:val="0"/>
                <w:bCs w:val="0"/>
                <w:kern w:val="24"/>
                <w:szCs w:val="21"/>
              </w:rPr>
            </w:pPr>
            <w:r>
              <w:rPr>
                <w:rFonts w:ascii="Times New Roman" w:eastAsia="黑体"/>
                <w:b w:val="0"/>
                <w:bCs w:val="0"/>
                <w:kern w:val="24"/>
                <w:szCs w:val="21"/>
              </w:rPr>
              <w:t>3165</w:t>
            </w:r>
          </w:p>
        </w:tc>
        <w:tc>
          <w:tcPr>
            <w:tcW w:w="390" w:type="pct"/>
          </w:tcPr>
          <w:p w14:paraId="4D501BF7">
            <w:pPr>
              <w:widowControl/>
              <w:jc w:val="center"/>
              <w:rPr>
                <w:rFonts w:ascii="Times New Roman" w:eastAsia="黑体"/>
                <w:b w:val="0"/>
                <w:bCs w:val="0"/>
                <w:kern w:val="24"/>
                <w:szCs w:val="21"/>
              </w:rPr>
            </w:pPr>
            <w:r>
              <w:rPr>
                <w:rFonts w:ascii="Times New Roman" w:eastAsia="黑体"/>
                <w:b w:val="0"/>
                <w:bCs w:val="0"/>
                <w:kern w:val="24"/>
                <w:szCs w:val="21"/>
              </w:rPr>
              <w:t>3083.9</w:t>
            </w:r>
          </w:p>
        </w:tc>
      </w:tr>
      <w:tr w14:paraId="45F493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Pr>
          <w:p w14:paraId="1B9220CC">
            <w:pPr>
              <w:widowControl/>
              <w:jc w:val="center"/>
              <w:rPr>
                <w:rFonts w:ascii="Times New Roman"/>
                <w:b w:val="0"/>
                <w:bCs w:val="0"/>
                <w:szCs w:val="21"/>
              </w:rPr>
            </w:pPr>
            <w:r>
              <w:rPr>
                <w:rFonts w:ascii="Times New Roman"/>
                <w:b w:val="0"/>
                <w:bCs w:val="0"/>
                <w:szCs w:val="21"/>
              </w:rPr>
              <w:t>520℃</w:t>
            </w:r>
          </w:p>
        </w:tc>
        <w:tc>
          <w:tcPr>
            <w:tcW w:w="381" w:type="pct"/>
          </w:tcPr>
          <w:p w14:paraId="79BB5C79">
            <w:pPr>
              <w:widowControl/>
              <w:jc w:val="center"/>
              <w:rPr>
                <w:rFonts w:ascii="Times New Roman" w:eastAsia="黑体"/>
                <w:b w:val="0"/>
                <w:bCs w:val="0"/>
                <w:kern w:val="24"/>
                <w:szCs w:val="21"/>
              </w:rPr>
            </w:pPr>
            <w:r>
              <w:rPr>
                <w:rFonts w:ascii="Times New Roman" w:eastAsia="黑体"/>
                <w:b w:val="0"/>
                <w:bCs w:val="0"/>
                <w:kern w:val="24"/>
                <w:szCs w:val="21"/>
              </w:rPr>
              <w:t>3531.82</w:t>
            </w:r>
          </w:p>
        </w:tc>
        <w:tc>
          <w:tcPr>
            <w:tcW w:w="390" w:type="pct"/>
          </w:tcPr>
          <w:p w14:paraId="175F7F02">
            <w:pPr>
              <w:widowControl/>
              <w:jc w:val="center"/>
              <w:rPr>
                <w:rFonts w:ascii="Times New Roman" w:eastAsia="黑体"/>
                <w:b w:val="0"/>
                <w:bCs w:val="0"/>
                <w:kern w:val="24"/>
                <w:szCs w:val="21"/>
              </w:rPr>
            </w:pPr>
            <w:r>
              <w:rPr>
                <w:rFonts w:ascii="Times New Roman" w:eastAsia="黑体"/>
                <w:b w:val="0"/>
                <w:bCs w:val="0"/>
                <w:kern w:val="24"/>
                <w:szCs w:val="21"/>
              </w:rPr>
              <w:t>3530.9</w:t>
            </w:r>
          </w:p>
        </w:tc>
        <w:tc>
          <w:tcPr>
            <w:tcW w:w="390" w:type="pct"/>
          </w:tcPr>
          <w:p w14:paraId="46842030">
            <w:pPr>
              <w:widowControl/>
              <w:jc w:val="center"/>
              <w:rPr>
                <w:rFonts w:ascii="Times New Roman" w:eastAsia="黑体"/>
                <w:b w:val="0"/>
                <w:bCs w:val="0"/>
                <w:kern w:val="24"/>
                <w:szCs w:val="21"/>
              </w:rPr>
            </w:pPr>
            <w:r>
              <w:rPr>
                <w:rFonts w:ascii="Times New Roman" w:eastAsia="黑体"/>
                <w:b w:val="0"/>
                <w:bCs w:val="0"/>
                <w:kern w:val="24"/>
                <w:szCs w:val="21"/>
              </w:rPr>
              <w:t>3526.9</w:t>
            </w:r>
          </w:p>
        </w:tc>
        <w:tc>
          <w:tcPr>
            <w:tcW w:w="390" w:type="pct"/>
          </w:tcPr>
          <w:p w14:paraId="2DC81D83">
            <w:pPr>
              <w:widowControl/>
              <w:jc w:val="center"/>
              <w:rPr>
                <w:rFonts w:ascii="Times New Roman" w:eastAsia="黑体"/>
                <w:b w:val="0"/>
                <w:bCs w:val="0"/>
                <w:kern w:val="24"/>
                <w:szCs w:val="21"/>
              </w:rPr>
            </w:pPr>
            <w:r>
              <w:rPr>
                <w:rFonts w:ascii="Times New Roman" w:eastAsia="黑体"/>
                <w:b w:val="0"/>
                <w:bCs w:val="0"/>
                <w:kern w:val="24"/>
                <w:szCs w:val="21"/>
              </w:rPr>
              <w:t>3521.86</w:t>
            </w:r>
          </w:p>
        </w:tc>
        <w:tc>
          <w:tcPr>
            <w:tcW w:w="390" w:type="pct"/>
          </w:tcPr>
          <w:p w14:paraId="48583A63">
            <w:pPr>
              <w:widowControl/>
              <w:jc w:val="center"/>
              <w:rPr>
                <w:rFonts w:ascii="Times New Roman" w:eastAsia="黑体"/>
                <w:b w:val="0"/>
                <w:bCs w:val="0"/>
                <w:kern w:val="24"/>
                <w:szCs w:val="21"/>
              </w:rPr>
            </w:pPr>
            <w:r>
              <w:rPr>
                <w:rFonts w:ascii="Times New Roman" w:eastAsia="黑体"/>
                <w:b w:val="0"/>
                <w:bCs w:val="0"/>
                <w:kern w:val="24"/>
                <w:szCs w:val="21"/>
              </w:rPr>
              <w:t>3501.28</w:t>
            </w:r>
          </w:p>
        </w:tc>
        <w:tc>
          <w:tcPr>
            <w:tcW w:w="390" w:type="pct"/>
          </w:tcPr>
          <w:p w14:paraId="3DC74508">
            <w:pPr>
              <w:widowControl/>
              <w:jc w:val="center"/>
              <w:rPr>
                <w:rFonts w:ascii="Times New Roman" w:eastAsia="黑体"/>
                <w:b w:val="0"/>
                <w:bCs w:val="0"/>
                <w:kern w:val="24"/>
                <w:szCs w:val="21"/>
              </w:rPr>
            </w:pPr>
            <w:r>
              <w:rPr>
                <w:rFonts w:ascii="Times New Roman" w:eastAsia="黑体"/>
                <w:b w:val="0"/>
                <w:bCs w:val="0"/>
                <w:kern w:val="24"/>
                <w:szCs w:val="21"/>
              </w:rPr>
              <w:t>3480.12</w:t>
            </w:r>
          </w:p>
        </w:tc>
        <w:tc>
          <w:tcPr>
            <w:tcW w:w="346" w:type="pct"/>
          </w:tcPr>
          <w:p w14:paraId="7D2B2B96">
            <w:pPr>
              <w:widowControl/>
              <w:jc w:val="center"/>
              <w:rPr>
                <w:rFonts w:ascii="Times New Roman" w:eastAsia="黑体"/>
                <w:b w:val="0"/>
                <w:bCs w:val="0"/>
                <w:kern w:val="24"/>
                <w:szCs w:val="21"/>
              </w:rPr>
            </w:pPr>
            <w:r>
              <w:rPr>
                <w:rFonts w:ascii="Times New Roman" w:eastAsia="黑体"/>
                <w:b w:val="0"/>
                <w:bCs w:val="0"/>
                <w:kern w:val="24"/>
                <w:szCs w:val="21"/>
              </w:rPr>
              <w:t>3458.6</w:t>
            </w:r>
          </w:p>
        </w:tc>
        <w:tc>
          <w:tcPr>
            <w:tcW w:w="390" w:type="pct"/>
          </w:tcPr>
          <w:p w14:paraId="1AF76DED">
            <w:pPr>
              <w:widowControl/>
              <w:jc w:val="center"/>
              <w:rPr>
                <w:rFonts w:ascii="Times New Roman" w:eastAsia="黑体"/>
                <w:b w:val="0"/>
                <w:bCs w:val="0"/>
                <w:kern w:val="24"/>
                <w:szCs w:val="21"/>
              </w:rPr>
            </w:pPr>
            <w:r>
              <w:rPr>
                <w:rFonts w:ascii="Times New Roman" w:eastAsia="黑体"/>
                <w:b w:val="0"/>
                <w:bCs w:val="0"/>
                <w:kern w:val="24"/>
                <w:szCs w:val="21"/>
              </w:rPr>
              <w:t>3425.1</w:t>
            </w:r>
          </w:p>
        </w:tc>
        <w:tc>
          <w:tcPr>
            <w:tcW w:w="390" w:type="pct"/>
          </w:tcPr>
          <w:p w14:paraId="0B77CE54">
            <w:pPr>
              <w:widowControl/>
              <w:jc w:val="center"/>
              <w:rPr>
                <w:rFonts w:ascii="Times New Roman" w:eastAsia="黑体"/>
                <w:b w:val="0"/>
                <w:bCs w:val="0"/>
                <w:kern w:val="24"/>
                <w:szCs w:val="21"/>
              </w:rPr>
            </w:pPr>
            <w:r>
              <w:rPr>
                <w:rFonts w:ascii="Times New Roman" w:eastAsia="黑体"/>
                <w:b w:val="0"/>
                <w:bCs w:val="0"/>
                <w:kern w:val="24"/>
                <w:szCs w:val="21"/>
              </w:rPr>
              <w:t>3378.4</w:t>
            </w:r>
          </w:p>
        </w:tc>
        <w:tc>
          <w:tcPr>
            <w:tcW w:w="390" w:type="pct"/>
          </w:tcPr>
          <w:p w14:paraId="1A1AD63F">
            <w:pPr>
              <w:widowControl/>
              <w:jc w:val="center"/>
              <w:rPr>
                <w:rFonts w:ascii="Times New Roman" w:eastAsia="黑体"/>
                <w:b w:val="0"/>
                <w:bCs w:val="0"/>
                <w:kern w:val="24"/>
                <w:szCs w:val="21"/>
              </w:rPr>
            </w:pPr>
            <w:r>
              <w:rPr>
                <w:rFonts w:ascii="Times New Roman" w:eastAsia="黑体"/>
                <w:b w:val="0"/>
                <w:bCs w:val="0"/>
                <w:kern w:val="24"/>
                <w:szCs w:val="21"/>
              </w:rPr>
              <w:t>3303.7</w:t>
            </w:r>
          </w:p>
        </w:tc>
        <w:tc>
          <w:tcPr>
            <w:tcW w:w="390" w:type="pct"/>
          </w:tcPr>
          <w:p w14:paraId="659D7410">
            <w:pPr>
              <w:widowControl/>
              <w:jc w:val="center"/>
              <w:rPr>
                <w:rFonts w:ascii="Times New Roman" w:eastAsia="黑体"/>
                <w:b w:val="0"/>
                <w:bCs w:val="0"/>
                <w:kern w:val="24"/>
                <w:szCs w:val="21"/>
              </w:rPr>
            </w:pPr>
            <w:r>
              <w:rPr>
                <w:rFonts w:ascii="Times New Roman" w:eastAsia="黑体"/>
                <w:b w:val="0"/>
                <w:bCs w:val="0"/>
                <w:kern w:val="24"/>
                <w:szCs w:val="21"/>
              </w:rPr>
              <w:t>3237</w:t>
            </w:r>
          </w:p>
        </w:tc>
        <w:tc>
          <w:tcPr>
            <w:tcW w:w="390" w:type="pct"/>
          </w:tcPr>
          <w:p w14:paraId="12BAA3F3">
            <w:pPr>
              <w:widowControl/>
              <w:jc w:val="center"/>
              <w:rPr>
                <w:rFonts w:ascii="Times New Roman" w:eastAsia="黑体"/>
                <w:b w:val="0"/>
                <w:bCs w:val="0"/>
                <w:kern w:val="24"/>
                <w:szCs w:val="21"/>
              </w:rPr>
            </w:pPr>
            <w:r>
              <w:rPr>
                <w:rFonts w:ascii="Times New Roman" w:eastAsia="黑体"/>
                <w:b w:val="0"/>
                <w:bCs w:val="0"/>
                <w:kern w:val="24"/>
                <w:szCs w:val="21"/>
              </w:rPr>
              <w:t>3166.1</w:t>
            </w:r>
          </w:p>
        </w:tc>
      </w:tr>
      <w:tr w14:paraId="39302F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Pr>
          <w:p w14:paraId="643817A6">
            <w:pPr>
              <w:widowControl/>
              <w:jc w:val="center"/>
              <w:rPr>
                <w:rFonts w:ascii="Times New Roman"/>
                <w:b w:val="0"/>
                <w:bCs w:val="0"/>
                <w:szCs w:val="21"/>
              </w:rPr>
            </w:pPr>
            <w:r>
              <w:rPr>
                <w:rFonts w:ascii="Times New Roman"/>
                <w:b w:val="0"/>
                <w:bCs w:val="0"/>
                <w:szCs w:val="21"/>
              </w:rPr>
              <w:t>540℃</w:t>
            </w:r>
          </w:p>
        </w:tc>
        <w:tc>
          <w:tcPr>
            <w:tcW w:w="381" w:type="pct"/>
          </w:tcPr>
          <w:p w14:paraId="0042F763">
            <w:pPr>
              <w:widowControl/>
              <w:jc w:val="center"/>
              <w:rPr>
                <w:rFonts w:ascii="Times New Roman" w:eastAsia="黑体"/>
                <w:b w:val="0"/>
                <w:bCs w:val="0"/>
                <w:kern w:val="24"/>
                <w:szCs w:val="21"/>
              </w:rPr>
            </w:pPr>
            <w:r>
              <w:rPr>
                <w:rFonts w:ascii="Times New Roman" w:eastAsia="黑体"/>
                <w:b w:val="0"/>
                <w:bCs w:val="0"/>
                <w:kern w:val="24"/>
                <w:szCs w:val="21"/>
              </w:rPr>
              <w:t>3574.74</w:t>
            </w:r>
          </w:p>
        </w:tc>
        <w:tc>
          <w:tcPr>
            <w:tcW w:w="390" w:type="pct"/>
          </w:tcPr>
          <w:p w14:paraId="7B99272B">
            <w:pPr>
              <w:widowControl/>
              <w:jc w:val="center"/>
              <w:rPr>
                <w:rFonts w:ascii="Times New Roman" w:eastAsia="黑体"/>
                <w:b w:val="0"/>
                <w:bCs w:val="0"/>
                <w:kern w:val="24"/>
                <w:szCs w:val="21"/>
              </w:rPr>
            </w:pPr>
            <w:r>
              <w:rPr>
                <w:rFonts w:ascii="Times New Roman" w:eastAsia="黑体"/>
                <w:b w:val="0"/>
                <w:bCs w:val="0"/>
                <w:kern w:val="24"/>
                <w:szCs w:val="21"/>
              </w:rPr>
              <w:t>3573.9</w:t>
            </w:r>
          </w:p>
        </w:tc>
        <w:tc>
          <w:tcPr>
            <w:tcW w:w="390" w:type="pct"/>
          </w:tcPr>
          <w:p w14:paraId="576A3B36">
            <w:pPr>
              <w:widowControl/>
              <w:jc w:val="center"/>
              <w:rPr>
                <w:rFonts w:ascii="Times New Roman" w:eastAsia="黑体"/>
                <w:b w:val="0"/>
                <w:bCs w:val="0"/>
                <w:kern w:val="24"/>
                <w:szCs w:val="21"/>
              </w:rPr>
            </w:pPr>
            <w:r>
              <w:rPr>
                <w:rFonts w:ascii="Times New Roman" w:eastAsia="黑体"/>
                <w:b w:val="0"/>
                <w:bCs w:val="0"/>
                <w:kern w:val="24"/>
                <w:szCs w:val="21"/>
              </w:rPr>
              <w:t>3570.1</w:t>
            </w:r>
          </w:p>
        </w:tc>
        <w:tc>
          <w:tcPr>
            <w:tcW w:w="390" w:type="pct"/>
          </w:tcPr>
          <w:p w14:paraId="0E98F6E2">
            <w:pPr>
              <w:widowControl/>
              <w:jc w:val="center"/>
              <w:rPr>
                <w:rFonts w:ascii="Times New Roman" w:eastAsia="黑体"/>
                <w:b w:val="0"/>
                <w:bCs w:val="0"/>
                <w:kern w:val="24"/>
                <w:szCs w:val="21"/>
              </w:rPr>
            </w:pPr>
            <w:r>
              <w:rPr>
                <w:rFonts w:ascii="Times New Roman" w:eastAsia="黑体"/>
                <w:b w:val="0"/>
                <w:bCs w:val="0"/>
                <w:kern w:val="24"/>
                <w:szCs w:val="21"/>
              </w:rPr>
              <w:t>3565.42</w:t>
            </w:r>
          </w:p>
        </w:tc>
        <w:tc>
          <w:tcPr>
            <w:tcW w:w="390" w:type="pct"/>
          </w:tcPr>
          <w:p w14:paraId="44A65DEE">
            <w:pPr>
              <w:widowControl/>
              <w:jc w:val="center"/>
              <w:rPr>
                <w:rFonts w:ascii="Times New Roman" w:eastAsia="黑体"/>
                <w:b w:val="0"/>
                <w:bCs w:val="0"/>
                <w:kern w:val="24"/>
                <w:szCs w:val="21"/>
              </w:rPr>
            </w:pPr>
            <w:r>
              <w:rPr>
                <w:rFonts w:ascii="Times New Roman" w:eastAsia="黑体"/>
                <w:b w:val="0"/>
                <w:bCs w:val="0"/>
                <w:kern w:val="24"/>
                <w:szCs w:val="21"/>
              </w:rPr>
              <w:t>3546.16</w:t>
            </w:r>
          </w:p>
        </w:tc>
        <w:tc>
          <w:tcPr>
            <w:tcW w:w="390" w:type="pct"/>
          </w:tcPr>
          <w:p w14:paraId="204CC131">
            <w:pPr>
              <w:widowControl/>
              <w:jc w:val="center"/>
              <w:rPr>
                <w:rFonts w:ascii="Times New Roman" w:eastAsia="黑体"/>
                <w:b w:val="0"/>
                <w:bCs w:val="0"/>
                <w:kern w:val="24"/>
                <w:szCs w:val="21"/>
              </w:rPr>
            </w:pPr>
            <w:r>
              <w:rPr>
                <w:rFonts w:ascii="Times New Roman" w:eastAsia="黑体"/>
                <w:b w:val="0"/>
                <w:bCs w:val="0"/>
                <w:kern w:val="24"/>
                <w:szCs w:val="21"/>
              </w:rPr>
              <w:t>3526.44</w:t>
            </w:r>
          </w:p>
        </w:tc>
        <w:tc>
          <w:tcPr>
            <w:tcW w:w="346" w:type="pct"/>
          </w:tcPr>
          <w:p w14:paraId="3E8220E9">
            <w:pPr>
              <w:widowControl/>
              <w:jc w:val="center"/>
              <w:rPr>
                <w:rFonts w:ascii="Times New Roman" w:eastAsia="黑体"/>
                <w:b w:val="0"/>
                <w:bCs w:val="0"/>
                <w:kern w:val="24"/>
                <w:szCs w:val="21"/>
              </w:rPr>
            </w:pPr>
            <w:r>
              <w:rPr>
                <w:rFonts w:ascii="Times New Roman" w:eastAsia="黑体"/>
                <w:b w:val="0"/>
                <w:bCs w:val="0"/>
                <w:kern w:val="24"/>
                <w:szCs w:val="21"/>
              </w:rPr>
              <w:t>3506.4</w:t>
            </w:r>
          </w:p>
        </w:tc>
        <w:tc>
          <w:tcPr>
            <w:tcW w:w="390" w:type="pct"/>
          </w:tcPr>
          <w:p w14:paraId="6B149986">
            <w:pPr>
              <w:widowControl/>
              <w:jc w:val="center"/>
              <w:rPr>
                <w:rFonts w:ascii="Times New Roman" w:eastAsia="黑体"/>
                <w:b w:val="0"/>
                <w:bCs w:val="0"/>
                <w:kern w:val="24"/>
                <w:szCs w:val="21"/>
              </w:rPr>
            </w:pPr>
            <w:r>
              <w:rPr>
                <w:rFonts w:ascii="Times New Roman" w:eastAsia="黑体"/>
                <w:b w:val="0"/>
                <w:bCs w:val="0"/>
                <w:kern w:val="24"/>
                <w:szCs w:val="21"/>
              </w:rPr>
              <w:t>3475.4</w:t>
            </w:r>
          </w:p>
        </w:tc>
        <w:tc>
          <w:tcPr>
            <w:tcW w:w="390" w:type="pct"/>
          </w:tcPr>
          <w:p w14:paraId="09BB65BA">
            <w:pPr>
              <w:widowControl/>
              <w:jc w:val="center"/>
              <w:rPr>
                <w:rFonts w:ascii="Times New Roman" w:eastAsia="黑体"/>
                <w:b w:val="0"/>
                <w:bCs w:val="0"/>
                <w:kern w:val="24"/>
                <w:szCs w:val="21"/>
              </w:rPr>
            </w:pPr>
            <w:r>
              <w:rPr>
                <w:rFonts w:ascii="Times New Roman" w:eastAsia="黑体"/>
                <w:b w:val="0"/>
                <w:bCs w:val="0"/>
                <w:kern w:val="24"/>
                <w:szCs w:val="21"/>
              </w:rPr>
              <w:t>3432.5</w:t>
            </w:r>
          </w:p>
        </w:tc>
        <w:tc>
          <w:tcPr>
            <w:tcW w:w="390" w:type="pct"/>
          </w:tcPr>
          <w:p w14:paraId="1AC4840D">
            <w:pPr>
              <w:widowControl/>
              <w:jc w:val="center"/>
              <w:rPr>
                <w:rFonts w:ascii="Times New Roman" w:eastAsia="黑体"/>
                <w:b w:val="0"/>
                <w:bCs w:val="0"/>
                <w:kern w:val="24"/>
                <w:szCs w:val="21"/>
              </w:rPr>
            </w:pPr>
            <w:r>
              <w:rPr>
                <w:rFonts w:ascii="Times New Roman" w:eastAsia="黑体"/>
                <w:b w:val="0"/>
                <w:bCs w:val="0"/>
                <w:kern w:val="24"/>
                <w:szCs w:val="21"/>
              </w:rPr>
              <w:t>3364.6</w:t>
            </w:r>
          </w:p>
        </w:tc>
        <w:tc>
          <w:tcPr>
            <w:tcW w:w="390" w:type="pct"/>
          </w:tcPr>
          <w:p w14:paraId="14D2F3CC">
            <w:pPr>
              <w:widowControl/>
              <w:jc w:val="center"/>
              <w:rPr>
                <w:rFonts w:ascii="Times New Roman" w:eastAsia="黑体"/>
                <w:b w:val="0"/>
                <w:bCs w:val="0"/>
                <w:kern w:val="24"/>
                <w:szCs w:val="21"/>
              </w:rPr>
            </w:pPr>
            <w:r>
              <w:rPr>
                <w:rFonts w:ascii="Times New Roman" w:eastAsia="黑体"/>
                <w:b w:val="0"/>
                <w:bCs w:val="0"/>
                <w:kern w:val="24"/>
                <w:szCs w:val="21"/>
              </w:rPr>
              <w:t>3304.7</w:t>
            </w:r>
          </w:p>
        </w:tc>
        <w:tc>
          <w:tcPr>
            <w:tcW w:w="390" w:type="pct"/>
          </w:tcPr>
          <w:p w14:paraId="28834A49">
            <w:pPr>
              <w:widowControl/>
              <w:jc w:val="center"/>
              <w:rPr>
                <w:rFonts w:ascii="Times New Roman" w:eastAsia="黑体"/>
                <w:b w:val="0"/>
                <w:bCs w:val="0"/>
                <w:kern w:val="24"/>
                <w:szCs w:val="21"/>
              </w:rPr>
            </w:pPr>
            <w:r>
              <w:rPr>
                <w:rFonts w:ascii="Times New Roman" w:eastAsia="黑体"/>
                <w:b w:val="0"/>
                <w:bCs w:val="0"/>
                <w:kern w:val="24"/>
                <w:szCs w:val="21"/>
              </w:rPr>
              <w:t>3241.7</w:t>
            </w:r>
          </w:p>
        </w:tc>
      </w:tr>
      <w:tr w14:paraId="70091D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Pr>
          <w:p w14:paraId="2B8A68B8">
            <w:pPr>
              <w:widowControl/>
              <w:jc w:val="center"/>
              <w:rPr>
                <w:rFonts w:ascii="Times New Roman"/>
                <w:b w:val="0"/>
                <w:bCs w:val="0"/>
                <w:szCs w:val="21"/>
              </w:rPr>
            </w:pPr>
            <w:r>
              <w:rPr>
                <w:rFonts w:ascii="Times New Roman"/>
                <w:b w:val="0"/>
                <w:bCs w:val="0"/>
                <w:szCs w:val="21"/>
              </w:rPr>
              <w:t>550℃</w:t>
            </w:r>
          </w:p>
        </w:tc>
        <w:tc>
          <w:tcPr>
            <w:tcW w:w="381" w:type="pct"/>
          </w:tcPr>
          <w:p w14:paraId="60296543">
            <w:pPr>
              <w:widowControl/>
              <w:jc w:val="center"/>
              <w:rPr>
                <w:rFonts w:ascii="Times New Roman" w:eastAsia="黑体"/>
                <w:b w:val="0"/>
                <w:bCs w:val="0"/>
                <w:kern w:val="24"/>
                <w:szCs w:val="21"/>
              </w:rPr>
            </w:pPr>
            <w:r>
              <w:rPr>
                <w:rFonts w:ascii="Times New Roman" w:eastAsia="黑体"/>
                <w:b w:val="0"/>
                <w:bCs w:val="0"/>
                <w:kern w:val="24"/>
                <w:szCs w:val="21"/>
              </w:rPr>
              <w:t>3593.2</w:t>
            </w:r>
          </w:p>
        </w:tc>
        <w:tc>
          <w:tcPr>
            <w:tcW w:w="390" w:type="pct"/>
          </w:tcPr>
          <w:p w14:paraId="4219D3AB">
            <w:pPr>
              <w:widowControl/>
              <w:jc w:val="center"/>
              <w:rPr>
                <w:rFonts w:ascii="Times New Roman" w:eastAsia="黑体"/>
                <w:b w:val="0"/>
                <w:bCs w:val="0"/>
                <w:kern w:val="24"/>
                <w:szCs w:val="21"/>
              </w:rPr>
            </w:pPr>
            <w:r>
              <w:rPr>
                <w:rFonts w:ascii="Times New Roman" w:eastAsia="黑体"/>
                <w:b w:val="0"/>
                <w:bCs w:val="0"/>
                <w:kern w:val="24"/>
                <w:szCs w:val="21"/>
              </w:rPr>
              <w:t>3595.4</w:t>
            </w:r>
          </w:p>
        </w:tc>
        <w:tc>
          <w:tcPr>
            <w:tcW w:w="390" w:type="pct"/>
          </w:tcPr>
          <w:p w14:paraId="5C3BF5B5">
            <w:pPr>
              <w:widowControl/>
              <w:jc w:val="center"/>
              <w:rPr>
                <w:rFonts w:ascii="Times New Roman" w:eastAsia="黑体"/>
                <w:b w:val="0"/>
                <w:bCs w:val="0"/>
                <w:kern w:val="24"/>
                <w:szCs w:val="21"/>
              </w:rPr>
            </w:pPr>
            <w:r>
              <w:rPr>
                <w:rFonts w:ascii="Times New Roman" w:eastAsia="黑体"/>
                <w:b w:val="0"/>
                <w:bCs w:val="0"/>
                <w:kern w:val="24"/>
                <w:szCs w:val="21"/>
              </w:rPr>
              <w:t>3591.7</w:t>
            </w:r>
          </w:p>
        </w:tc>
        <w:tc>
          <w:tcPr>
            <w:tcW w:w="390" w:type="pct"/>
          </w:tcPr>
          <w:p w14:paraId="48E1F577">
            <w:pPr>
              <w:widowControl/>
              <w:jc w:val="center"/>
              <w:rPr>
                <w:rFonts w:ascii="Times New Roman" w:eastAsia="黑体"/>
                <w:b w:val="0"/>
                <w:bCs w:val="0"/>
                <w:kern w:val="24"/>
                <w:szCs w:val="21"/>
              </w:rPr>
            </w:pPr>
            <w:r>
              <w:rPr>
                <w:rFonts w:ascii="Times New Roman" w:eastAsia="黑体"/>
                <w:b w:val="0"/>
                <w:bCs w:val="0"/>
                <w:kern w:val="24"/>
                <w:szCs w:val="21"/>
              </w:rPr>
              <w:t>3587.2</w:t>
            </w:r>
          </w:p>
        </w:tc>
        <w:tc>
          <w:tcPr>
            <w:tcW w:w="390" w:type="pct"/>
          </w:tcPr>
          <w:p w14:paraId="4F11A820">
            <w:pPr>
              <w:widowControl/>
              <w:jc w:val="center"/>
              <w:rPr>
                <w:rFonts w:ascii="Times New Roman" w:eastAsia="黑体"/>
                <w:b w:val="0"/>
                <w:bCs w:val="0"/>
                <w:kern w:val="24"/>
                <w:szCs w:val="21"/>
              </w:rPr>
            </w:pPr>
            <w:r>
              <w:rPr>
                <w:rFonts w:ascii="Times New Roman" w:eastAsia="黑体"/>
                <w:b w:val="0"/>
                <w:bCs w:val="0"/>
                <w:kern w:val="24"/>
                <w:szCs w:val="21"/>
              </w:rPr>
              <w:t>3568.6</w:t>
            </w:r>
          </w:p>
        </w:tc>
        <w:tc>
          <w:tcPr>
            <w:tcW w:w="390" w:type="pct"/>
          </w:tcPr>
          <w:p w14:paraId="23EEE3FD">
            <w:pPr>
              <w:widowControl/>
              <w:jc w:val="center"/>
              <w:rPr>
                <w:rFonts w:ascii="Times New Roman" w:eastAsia="黑体"/>
                <w:b w:val="0"/>
                <w:bCs w:val="0"/>
                <w:kern w:val="24"/>
                <w:szCs w:val="21"/>
              </w:rPr>
            </w:pPr>
            <w:r>
              <w:rPr>
                <w:rFonts w:ascii="Times New Roman" w:eastAsia="黑体"/>
                <w:b w:val="0"/>
                <w:bCs w:val="0"/>
                <w:kern w:val="24"/>
                <w:szCs w:val="21"/>
              </w:rPr>
              <w:t>3549.6</w:t>
            </w:r>
          </w:p>
        </w:tc>
        <w:tc>
          <w:tcPr>
            <w:tcW w:w="346" w:type="pct"/>
          </w:tcPr>
          <w:p w14:paraId="24FF29DB">
            <w:pPr>
              <w:widowControl/>
              <w:jc w:val="center"/>
              <w:rPr>
                <w:rFonts w:ascii="Times New Roman" w:eastAsia="黑体"/>
                <w:b w:val="0"/>
                <w:bCs w:val="0"/>
                <w:kern w:val="24"/>
                <w:szCs w:val="21"/>
              </w:rPr>
            </w:pPr>
            <w:r>
              <w:rPr>
                <w:rFonts w:ascii="Times New Roman" w:eastAsia="黑体"/>
                <w:b w:val="0"/>
                <w:bCs w:val="0"/>
                <w:kern w:val="24"/>
                <w:szCs w:val="21"/>
              </w:rPr>
              <w:t>3530.2</w:t>
            </w:r>
          </w:p>
        </w:tc>
        <w:tc>
          <w:tcPr>
            <w:tcW w:w="390" w:type="pct"/>
          </w:tcPr>
          <w:p w14:paraId="5CE58709">
            <w:pPr>
              <w:widowControl/>
              <w:jc w:val="center"/>
              <w:rPr>
                <w:rFonts w:ascii="Times New Roman" w:eastAsia="黑体"/>
                <w:b w:val="0"/>
                <w:bCs w:val="0"/>
                <w:kern w:val="24"/>
                <w:szCs w:val="21"/>
              </w:rPr>
            </w:pPr>
            <w:r>
              <w:rPr>
                <w:rFonts w:ascii="Times New Roman" w:eastAsia="黑体"/>
                <w:b w:val="0"/>
                <w:bCs w:val="0"/>
                <w:kern w:val="24"/>
                <w:szCs w:val="21"/>
              </w:rPr>
              <w:t>3500.4</w:t>
            </w:r>
          </w:p>
        </w:tc>
        <w:tc>
          <w:tcPr>
            <w:tcW w:w="390" w:type="pct"/>
          </w:tcPr>
          <w:p w14:paraId="63FDF620">
            <w:pPr>
              <w:widowControl/>
              <w:jc w:val="center"/>
              <w:rPr>
                <w:rFonts w:ascii="Times New Roman" w:eastAsia="黑体"/>
                <w:b w:val="0"/>
                <w:bCs w:val="0"/>
                <w:kern w:val="24"/>
                <w:szCs w:val="21"/>
              </w:rPr>
            </w:pPr>
            <w:r>
              <w:rPr>
                <w:rFonts w:ascii="Times New Roman" w:eastAsia="黑体"/>
                <w:b w:val="0"/>
                <w:bCs w:val="0"/>
                <w:kern w:val="24"/>
                <w:szCs w:val="21"/>
              </w:rPr>
              <w:t>3459.2</w:t>
            </w:r>
          </w:p>
        </w:tc>
        <w:tc>
          <w:tcPr>
            <w:tcW w:w="390" w:type="pct"/>
          </w:tcPr>
          <w:p w14:paraId="5A14700B">
            <w:pPr>
              <w:widowControl/>
              <w:jc w:val="center"/>
              <w:rPr>
                <w:rFonts w:ascii="Times New Roman" w:eastAsia="黑体"/>
                <w:b w:val="0"/>
                <w:bCs w:val="0"/>
                <w:kern w:val="24"/>
                <w:szCs w:val="21"/>
              </w:rPr>
            </w:pPr>
            <w:r>
              <w:rPr>
                <w:rFonts w:ascii="Times New Roman" w:eastAsia="黑体"/>
                <w:b w:val="0"/>
                <w:bCs w:val="0"/>
                <w:kern w:val="24"/>
                <w:szCs w:val="21"/>
              </w:rPr>
              <w:t>3394.3</w:t>
            </w:r>
          </w:p>
        </w:tc>
        <w:tc>
          <w:tcPr>
            <w:tcW w:w="390" w:type="pct"/>
          </w:tcPr>
          <w:p w14:paraId="069D8FBD">
            <w:pPr>
              <w:widowControl/>
              <w:jc w:val="center"/>
              <w:rPr>
                <w:rFonts w:ascii="Times New Roman" w:eastAsia="黑体"/>
                <w:b w:val="0"/>
                <w:bCs w:val="0"/>
                <w:kern w:val="24"/>
                <w:szCs w:val="21"/>
              </w:rPr>
            </w:pPr>
            <w:r>
              <w:rPr>
                <w:rFonts w:ascii="Times New Roman" w:eastAsia="黑体"/>
                <w:b w:val="0"/>
                <w:bCs w:val="0"/>
                <w:kern w:val="24"/>
                <w:szCs w:val="21"/>
              </w:rPr>
              <w:t>3337.3</w:t>
            </w:r>
          </w:p>
        </w:tc>
        <w:tc>
          <w:tcPr>
            <w:tcW w:w="390" w:type="pct"/>
          </w:tcPr>
          <w:p w14:paraId="73893726">
            <w:pPr>
              <w:widowControl/>
              <w:jc w:val="center"/>
              <w:rPr>
                <w:rFonts w:ascii="Times New Roman" w:eastAsia="黑体"/>
                <w:b w:val="0"/>
                <w:bCs w:val="0"/>
                <w:kern w:val="24"/>
                <w:szCs w:val="21"/>
              </w:rPr>
            </w:pPr>
            <w:r>
              <w:rPr>
                <w:rFonts w:ascii="Times New Roman" w:eastAsia="黑体"/>
                <w:b w:val="0"/>
                <w:bCs w:val="0"/>
                <w:kern w:val="24"/>
                <w:szCs w:val="21"/>
              </w:rPr>
              <w:t>3277.7</w:t>
            </w:r>
          </w:p>
        </w:tc>
      </w:tr>
      <w:tr w14:paraId="55EB1D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Pr>
          <w:p w14:paraId="60FC6D50">
            <w:pPr>
              <w:widowControl/>
              <w:jc w:val="center"/>
              <w:rPr>
                <w:rFonts w:ascii="Times New Roman"/>
                <w:b w:val="0"/>
                <w:bCs w:val="0"/>
                <w:szCs w:val="21"/>
              </w:rPr>
            </w:pPr>
            <w:r>
              <w:rPr>
                <w:rFonts w:ascii="Times New Roman"/>
                <w:b w:val="0"/>
                <w:bCs w:val="0"/>
                <w:szCs w:val="21"/>
              </w:rPr>
              <w:t>560℃</w:t>
            </w:r>
          </w:p>
        </w:tc>
        <w:tc>
          <w:tcPr>
            <w:tcW w:w="381" w:type="pct"/>
          </w:tcPr>
          <w:p w14:paraId="68487991">
            <w:pPr>
              <w:widowControl/>
              <w:jc w:val="center"/>
              <w:rPr>
                <w:rFonts w:ascii="Times New Roman" w:eastAsia="黑体"/>
                <w:b w:val="0"/>
                <w:bCs w:val="0"/>
                <w:kern w:val="24"/>
                <w:szCs w:val="21"/>
              </w:rPr>
            </w:pPr>
            <w:r>
              <w:rPr>
                <w:rFonts w:ascii="Times New Roman" w:eastAsia="黑体"/>
                <w:b w:val="0"/>
                <w:bCs w:val="0"/>
                <w:kern w:val="24"/>
                <w:szCs w:val="21"/>
              </w:rPr>
              <w:t>3618</w:t>
            </w:r>
          </w:p>
        </w:tc>
        <w:tc>
          <w:tcPr>
            <w:tcW w:w="390" w:type="pct"/>
          </w:tcPr>
          <w:p w14:paraId="76CBF563">
            <w:pPr>
              <w:widowControl/>
              <w:jc w:val="center"/>
              <w:rPr>
                <w:rFonts w:ascii="Times New Roman" w:eastAsia="黑体"/>
                <w:b w:val="0"/>
                <w:bCs w:val="0"/>
                <w:kern w:val="24"/>
                <w:szCs w:val="21"/>
              </w:rPr>
            </w:pPr>
            <w:r>
              <w:rPr>
                <w:rFonts w:ascii="Times New Roman" w:eastAsia="黑体"/>
                <w:b w:val="0"/>
                <w:bCs w:val="0"/>
                <w:kern w:val="24"/>
                <w:szCs w:val="21"/>
              </w:rPr>
              <w:t>3617.22</w:t>
            </w:r>
          </w:p>
        </w:tc>
        <w:tc>
          <w:tcPr>
            <w:tcW w:w="390" w:type="pct"/>
          </w:tcPr>
          <w:p w14:paraId="2CC53288">
            <w:pPr>
              <w:widowControl/>
              <w:jc w:val="center"/>
              <w:rPr>
                <w:rFonts w:ascii="Times New Roman" w:eastAsia="黑体"/>
                <w:b w:val="0"/>
                <w:bCs w:val="0"/>
                <w:kern w:val="24"/>
                <w:szCs w:val="21"/>
              </w:rPr>
            </w:pPr>
            <w:r>
              <w:rPr>
                <w:rFonts w:ascii="Times New Roman" w:eastAsia="黑体"/>
                <w:b w:val="0"/>
                <w:bCs w:val="0"/>
                <w:kern w:val="24"/>
                <w:szCs w:val="21"/>
              </w:rPr>
              <w:t>3613.64</w:t>
            </w:r>
          </w:p>
        </w:tc>
        <w:tc>
          <w:tcPr>
            <w:tcW w:w="390" w:type="pct"/>
          </w:tcPr>
          <w:p w14:paraId="55DB23B5">
            <w:pPr>
              <w:widowControl/>
              <w:jc w:val="center"/>
              <w:rPr>
                <w:rFonts w:ascii="Times New Roman" w:eastAsia="黑体"/>
                <w:b w:val="0"/>
                <w:bCs w:val="0"/>
                <w:kern w:val="24"/>
                <w:szCs w:val="21"/>
              </w:rPr>
            </w:pPr>
            <w:r>
              <w:rPr>
                <w:rFonts w:ascii="Times New Roman" w:eastAsia="黑体"/>
                <w:b w:val="0"/>
                <w:bCs w:val="0"/>
                <w:kern w:val="24"/>
                <w:szCs w:val="21"/>
              </w:rPr>
              <w:t>3609.24</w:t>
            </w:r>
          </w:p>
        </w:tc>
        <w:tc>
          <w:tcPr>
            <w:tcW w:w="390" w:type="pct"/>
          </w:tcPr>
          <w:p w14:paraId="1639ADF9">
            <w:pPr>
              <w:widowControl/>
              <w:jc w:val="center"/>
              <w:rPr>
                <w:rFonts w:ascii="Times New Roman" w:eastAsia="黑体"/>
                <w:b w:val="0"/>
                <w:bCs w:val="0"/>
                <w:kern w:val="24"/>
                <w:szCs w:val="21"/>
              </w:rPr>
            </w:pPr>
            <w:r>
              <w:rPr>
                <w:rFonts w:ascii="Times New Roman" w:eastAsia="黑体"/>
                <w:b w:val="0"/>
                <w:bCs w:val="0"/>
                <w:kern w:val="24"/>
                <w:szCs w:val="21"/>
              </w:rPr>
              <w:t>3591.18</w:t>
            </w:r>
          </w:p>
        </w:tc>
        <w:tc>
          <w:tcPr>
            <w:tcW w:w="390" w:type="pct"/>
          </w:tcPr>
          <w:p w14:paraId="3AB301ED">
            <w:pPr>
              <w:widowControl/>
              <w:jc w:val="center"/>
              <w:rPr>
                <w:rFonts w:ascii="Times New Roman" w:eastAsia="黑体"/>
                <w:b w:val="0"/>
                <w:bCs w:val="0"/>
                <w:kern w:val="24"/>
                <w:szCs w:val="21"/>
              </w:rPr>
            </w:pPr>
            <w:r>
              <w:rPr>
                <w:rFonts w:ascii="Times New Roman" w:eastAsia="黑体"/>
                <w:b w:val="0"/>
                <w:bCs w:val="0"/>
                <w:kern w:val="24"/>
                <w:szCs w:val="21"/>
              </w:rPr>
              <w:t>3572.76</w:t>
            </w:r>
          </w:p>
        </w:tc>
        <w:tc>
          <w:tcPr>
            <w:tcW w:w="346" w:type="pct"/>
          </w:tcPr>
          <w:p w14:paraId="6FE659A9">
            <w:pPr>
              <w:widowControl/>
              <w:jc w:val="center"/>
              <w:rPr>
                <w:rFonts w:ascii="Times New Roman" w:eastAsia="黑体"/>
                <w:b w:val="0"/>
                <w:bCs w:val="0"/>
                <w:kern w:val="24"/>
                <w:szCs w:val="21"/>
              </w:rPr>
            </w:pPr>
            <w:r>
              <w:rPr>
                <w:rFonts w:ascii="Times New Roman" w:eastAsia="黑体"/>
                <w:b w:val="0"/>
                <w:bCs w:val="0"/>
                <w:kern w:val="24"/>
                <w:szCs w:val="21"/>
              </w:rPr>
              <w:t>3554.1</w:t>
            </w:r>
          </w:p>
        </w:tc>
        <w:tc>
          <w:tcPr>
            <w:tcW w:w="390" w:type="pct"/>
          </w:tcPr>
          <w:p w14:paraId="6F3B4020">
            <w:pPr>
              <w:widowControl/>
              <w:jc w:val="center"/>
              <w:rPr>
                <w:rFonts w:ascii="Times New Roman" w:eastAsia="黑体"/>
                <w:b w:val="0"/>
                <w:bCs w:val="0"/>
                <w:kern w:val="24"/>
                <w:szCs w:val="21"/>
              </w:rPr>
            </w:pPr>
            <w:r>
              <w:rPr>
                <w:rFonts w:ascii="Times New Roman" w:eastAsia="黑体"/>
                <w:b w:val="0"/>
                <w:bCs w:val="0"/>
                <w:kern w:val="24"/>
                <w:szCs w:val="21"/>
              </w:rPr>
              <w:t>3525.4</w:t>
            </w:r>
          </w:p>
        </w:tc>
        <w:tc>
          <w:tcPr>
            <w:tcW w:w="390" w:type="pct"/>
          </w:tcPr>
          <w:p w14:paraId="3AAB34A8">
            <w:pPr>
              <w:widowControl/>
              <w:jc w:val="center"/>
              <w:rPr>
                <w:rFonts w:ascii="Times New Roman" w:eastAsia="黑体"/>
                <w:b w:val="0"/>
                <w:bCs w:val="0"/>
                <w:kern w:val="24"/>
                <w:szCs w:val="21"/>
              </w:rPr>
            </w:pPr>
            <w:r>
              <w:rPr>
                <w:rFonts w:ascii="Times New Roman" w:eastAsia="黑体"/>
                <w:b w:val="0"/>
                <w:bCs w:val="0"/>
                <w:kern w:val="24"/>
                <w:szCs w:val="21"/>
              </w:rPr>
              <w:t>3485.8</w:t>
            </w:r>
          </w:p>
        </w:tc>
        <w:tc>
          <w:tcPr>
            <w:tcW w:w="390" w:type="pct"/>
          </w:tcPr>
          <w:p w14:paraId="61413F28">
            <w:pPr>
              <w:widowControl/>
              <w:jc w:val="center"/>
              <w:rPr>
                <w:rFonts w:ascii="Times New Roman" w:eastAsia="黑体"/>
                <w:b w:val="0"/>
                <w:bCs w:val="0"/>
                <w:kern w:val="24"/>
                <w:szCs w:val="21"/>
              </w:rPr>
            </w:pPr>
            <w:r>
              <w:rPr>
                <w:rFonts w:ascii="Times New Roman" w:eastAsia="黑体"/>
                <w:b w:val="0"/>
                <w:bCs w:val="0"/>
                <w:kern w:val="24"/>
                <w:szCs w:val="21"/>
              </w:rPr>
              <w:t>3423.6</w:t>
            </w:r>
          </w:p>
        </w:tc>
        <w:tc>
          <w:tcPr>
            <w:tcW w:w="390" w:type="pct"/>
          </w:tcPr>
          <w:p w14:paraId="5A9D8AD7">
            <w:pPr>
              <w:widowControl/>
              <w:jc w:val="center"/>
              <w:rPr>
                <w:rFonts w:ascii="Times New Roman" w:eastAsia="黑体"/>
                <w:b w:val="0"/>
                <w:bCs w:val="0"/>
                <w:kern w:val="24"/>
                <w:szCs w:val="21"/>
              </w:rPr>
            </w:pPr>
            <w:r>
              <w:rPr>
                <w:rFonts w:ascii="Times New Roman" w:eastAsia="黑体"/>
                <w:b w:val="0"/>
                <w:bCs w:val="0"/>
                <w:kern w:val="24"/>
                <w:szCs w:val="21"/>
              </w:rPr>
              <w:t>3369.2</w:t>
            </w:r>
          </w:p>
        </w:tc>
        <w:tc>
          <w:tcPr>
            <w:tcW w:w="390" w:type="pct"/>
          </w:tcPr>
          <w:p w14:paraId="17E387FA">
            <w:pPr>
              <w:widowControl/>
              <w:jc w:val="center"/>
              <w:rPr>
                <w:rFonts w:ascii="Times New Roman" w:eastAsia="黑体"/>
                <w:b w:val="0"/>
                <w:bCs w:val="0"/>
                <w:kern w:val="24"/>
                <w:szCs w:val="21"/>
              </w:rPr>
            </w:pPr>
            <w:r>
              <w:rPr>
                <w:rFonts w:ascii="Times New Roman" w:eastAsia="黑体"/>
                <w:b w:val="0"/>
                <w:bCs w:val="0"/>
                <w:kern w:val="24"/>
                <w:szCs w:val="21"/>
              </w:rPr>
              <w:t>3312.6</w:t>
            </w:r>
          </w:p>
        </w:tc>
      </w:tr>
      <w:tr w14:paraId="703287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Pr>
          <w:p w14:paraId="264A98BC">
            <w:pPr>
              <w:widowControl/>
              <w:jc w:val="center"/>
              <w:rPr>
                <w:rFonts w:ascii="Times New Roman"/>
                <w:b w:val="0"/>
                <w:bCs w:val="0"/>
                <w:szCs w:val="21"/>
              </w:rPr>
            </w:pPr>
            <w:r>
              <w:rPr>
                <w:rFonts w:ascii="Times New Roman"/>
                <w:b w:val="0"/>
                <w:bCs w:val="0"/>
                <w:szCs w:val="21"/>
              </w:rPr>
              <w:t>580℃</w:t>
            </w:r>
          </w:p>
        </w:tc>
        <w:tc>
          <w:tcPr>
            <w:tcW w:w="381" w:type="pct"/>
          </w:tcPr>
          <w:p w14:paraId="4B208D0B">
            <w:pPr>
              <w:widowControl/>
              <w:jc w:val="center"/>
              <w:rPr>
                <w:rFonts w:ascii="Times New Roman" w:eastAsia="黑体"/>
                <w:b w:val="0"/>
                <w:bCs w:val="0"/>
                <w:kern w:val="24"/>
                <w:szCs w:val="21"/>
              </w:rPr>
            </w:pPr>
            <w:r>
              <w:rPr>
                <w:rFonts w:ascii="Times New Roman" w:eastAsia="黑体"/>
                <w:b w:val="0"/>
                <w:bCs w:val="0"/>
                <w:kern w:val="24"/>
                <w:szCs w:val="21"/>
              </w:rPr>
              <w:t>3661.6</w:t>
            </w:r>
          </w:p>
        </w:tc>
        <w:tc>
          <w:tcPr>
            <w:tcW w:w="390" w:type="pct"/>
          </w:tcPr>
          <w:p w14:paraId="38FFDD62">
            <w:pPr>
              <w:widowControl/>
              <w:jc w:val="center"/>
              <w:rPr>
                <w:rFonts w:ascii="Times New Roman" w:eastAsia="黑体"/>
                <w:b w:val="0"/>
                <w:bCs w:val="0"/>
                <w:kern w:val="24"/>
                <w:szCs w:val="21"/>
              </w:rPr>
            </w:pPr>
            <w:r>
              <w:rPr>
                <w:rFonts w:ascii="Times New Roman" w:eastAsia="黑体"/>
                <w:b w:val="0"/>
                <w:bCs w:val="0"/>
                <w:kern w:val="24"/>
                <w:szCs w:val="21"/>
              </w:rPr>
              <w:t>3660.86</w:t>
            </w:r>
          </w:p>
        </w:tc>
        <w:tc>
          <w:tcPr>
            <w:tcW w:w="390" w:type="pct"/>
          </w:tcPr>
          <w:p w14:paraId="08D1FAD6">
            <w:pPr>
              <w:widowControl/>
              <w:jc w:val="center"/>
              <w:rPr>
                <w:rFonts w:ascii="Times New Roman" w:eastAsia="黑体"/>
                <w:b w:val="0"/>
                <w:bCs w:val="0"/>
                <w:kern w:val="24"/>
                <w:szCs w:val="21"/>
              </w:rPr>
            </w:pPr>
            <w:r>
              <w:rPr>
                <w:rFonts w:ascii="Times New Roman" w:eastAsia="黑体"/>
                <w:b w:val="0"/>
                <w:bCs w:val="0"/>
                <w:kern w:val="24"/>
                <w:szCs w:val="21"/>
              </w:rPr>
              <w:t>3657.52</w:t>
            </w:r>
          </w:p>
        </w:tc>
        <w:tc>
          <w:tcPr>
            <w:tcW w:w="390" w:type="pct"/>
          </w:tcPr>
          <w:p w14:paraId="3AEBED7B">
            <w:pPr>
              <w:widowControl/>
              <w:jc w:val="center"/>
              <w:rPr>
                <w:rFonts w:ascii="Times New Roman" w:eastAsia="黑体"/>
                <w:b w:val="0"/>
                <w:bCs w:val="0"/>
                <w:kern w:val="24"/>
                <w:szCs w:val="21"/>
              </w:rPr>
            </w:pPr>
            <w:r>
              <w:rPr>
                <w:rFonts w:ascii="Times New Roman" w:eastAsia="黑体"/>
                <w:b w:val="0"/>
                <w:bCs w:val="0"/>
                <w:kern w:val="24"/>
                <w:szCs w:val="21"/>
              </w:rPr>
              <w:t>3653.32</w:t>
            </w:r>
          </w:p>
        </w:tc>
        <w:tc>
          <w:tcPr>
            <w:tcW w:w="390" w:type="pct"/>
          </w:tcPr>
          <w:p w14:paraId="631F8E91">
            <w:pPr>
              <w:widowControl/>
              <w:jc w:val="center"/>
              <w:rPr>
                <w:rFonts w:ascii="Times New Roman" w:eastAsia="黑体"/>
                <w:b w:val="0"/>
                <w:bCs w:val="0"/>
                <w:kern w:val="24"/>
                <w:szCs w:val="21"/>
              </w:rPr>
            </w:pPr>
            <w:r>
              <w:rPr>
                <w:rFonts w:ascii="Times New Roman" w:eastAsia="黑体"/>
                <w:b w:val="0"/>
                <w:bCs w:val="0"/>
                <w:kern w:val="24"/>
                <w:szCs w:val="21"/>
              </w:rPr>
              <w:t>3636.34</w:t>
            </w:r>
          </w:p>
        </w:tc>
        <w:tc>
          <w:tcPr>
            <w:tcW w:w="390" w:type="pct"/>
          </w:tcPr>
          <w:p w14:paraId="067EF001">
            <w:pPr>
              <w:widowControl/>
              <w:jc w:val="center"/>
              <w:rPr>
                <w:rFonts w:ascii="Times New Roman" w:eastAsia="黑体"/>
                <w:b w:val="0"/>
                <w:bCs w:val="0"/>
                <w:kern w:val="24"/>
                <w:szCs w:val="21"/>
              </w:rPr>
            </w:pPr>
            <w:r>
              <w:rPr>
                <w:rFonts w:ascii="Times New Roman" w:eastAsia="黑体"/>
                <w:b w:val="0"/>
                <w:bCs w:val="0"/>
                <w:kern w:val="24"/>
                <w:szCs w:val="21"/>
              </w:rPr>
              <w:t>3619.08</w:t>
            </w:r>
          </w:p>
        </w:tc>
        <w:tc>
          <w:tcPr>
            <w:tcW w:w="346" w:type="pct"/>
          </w:tcPr>
          <w:p w14:paraId="35B74CF3">
            <w:pPr>
              <w:widowControl/>
              <w:jc w:val="center"/>
              <w:rPr>
                <w:rFonts w:ascii="Times New Roman" w:eastAsia="黑体"/>
                <w:b w:val="0"/>
                <w:bCs w:val="0"/>
                <w:kern w:val="24"/>
                <w:szCs w:val="21"/>
              </w:rPr>
            </w:pPr>
            <w:r>
              <w:rPr>
                <w:rFonts w:ascii="Times New Roman" w:eastAsia="黑体"/>
                <w:b w:val="0"/>
                <w:bCs w:val="0"/>
                <w:kern w:val="24"/>
                <w:szCs w:val="21"/>
              </w:rPr>
              <w:t>3601.6</w:t>
            </w:r>
          </w:p>
        </w:tc>
        <w:tc>
          <w:tcPr>
            <w:tcW w:w="390" w:type="pct"/>
          </w:tcPr>
          <w:p w14:paraId="1A60723E">
            <w:pPr>
              <w:widowControl/>
              <w:jc w:val="center"/>
              <w:rPr>
                <w:rFonts w:ascii="Times New Roman" w:eastAsia="黑体"/>
                <w:b w:val="0"/>
                <w:bCs w:val="0"/>
                <w:kern w:val="24"/>
                <w:szCs w:val="21"/>
              </w:rPr>
            </w:pPr>
            <w:r>
              <w:rPr>
                <w:rFonts w:ascii="Times New Roman" w:eastAsia="黑体"/>
                <w:b w:val="0"/>
                <w:bCs w:val="0"/>
                <w:kern w:val="24"/>
                <w:szCs w:val="21"/>
              </w:rPr>
              <w:t>3574.9</w:t>
            </w:r>
          </w:p>
        </w:tc>
        <w:tc>
          <w:tcPr>
            <w:tcW w:w="390" w:type="pct"/>
          </w:tcPr>
          <w:p w14:paraId="568D6EF3">
            <w:pPr>
              <w:widowControl/>
              <w:jc w:val="center"/>
              <w:rPr>
                <w:rFonts w:ascii="Times New Roman" w:eastAsia="黑体"/>
                <w:b w:val="0"/>
                <w:bCs w:val="0"/>
                <w:kern w:val="24"/>
                <w:szCs w:val="21"/>
              </w:rPr>
            </w:pPr>
            <w:r>
              <w:rPr>
                <w:rFonts w:ascii="Times New Roman" w:eastAsia="黑体"/>
                <w:b w:val="0"/>
                <w:bCs w:val="0"/>
                <w:kern w:val="24"/>
                <w:szCs w:val="21"/>
              </w:rPr>
              <w:t>3538.2</w:t>
            </w:r>
          </w:p>
        </w:tc>
        <w:tc>
          <w:tcPr>
            <w:tcW w:w="390" w:type="pct"/>
          </w:tcPr>
          <w:p w14:paraId="76BC41BC">
            <w:pPr>
              <w:widowControl/>
              <w:jc w:val="center"/>
              <w:rPr>
                <w:rFonts w:ascii="Times New Roman" w:eastAsia="黑体"/>
                <w:b w:val="0"/>
                <w:bCs w:val="0"/>
                <w:kern w:val="24"/>
                <w:szCs w:val="21"/>
              </w:rPr>
            </w:pPr>
            <w:r>
              <w:rPr>
                <w:rFonts w:ascii="Times New Roman" w:eastAsia="黑体"/>
                <w:b w:val="0"/>
                <w:bCs w:val="0"/>
                <w:kern w:val="24"/>
                <w:szCs w:val="21"/>
              </w:rPr>
              <w:t>3480.9</w:t>
            </w:r>
          </w:p>
        </w:tc>
        <w:tc>
          <w:tcPr>
            <w:tcW w:w="390" w:type="pct"/>
          </w:tcPr>
          <w:p w14:paraId="159D7212">
            <w:pPr>
              <w:widowControl/>
              <w:jc w:val="center"/>
              <w:rPr>
                <w:rFonts w:ascii="Times New Roman" w:eastAsia="黑体"/>
                <w:b w:val="0"/>
                <w:bCs w:val="0"/>
                <w:kern w:val="24"/>
                <w:szCs w:val="21"/>
              </w:rPr>
            </w:pPr>
            <w:r>
              <w:rPr>
                <w:rFonts w:ascii="Times New Roman" w:eastAsia="黑体"/>
                <w:b w:val="0"/>
                <w:bCs w:val="0"/>
                <w:kern w:val="24"/>
                <w:szCs w:val="21"/>
              </w:rPr>
              <w:t>3431.2</w:t>
            </w:r>
          </w:p>
        </w:tc>
        <w:tc>
          <w:tcPr>
            <w:tcW w:w="390" w:type="pct"/>
          </w:tcPr>
          <w:p w14:paraId="209B374C">
            <w:pPr>
              <w:widowControl/>
              <w:jc w:val="center"/>
              <w:rPr>
                <w:rFonts w:ascii="Times New Roman" w:eastAsia="黑体"/>
                <w:b w:val="0"/>
                <w:bCs w:val="0"/>
                <w:kern w:val="24"/>
                <w:szCs w:val="21"/>
              </w:rPr>
            </w:pPr>
            <w:r>
              <w:rPr>
                <w:rFonts w:ascii="Times New Roman" w:eastAsia="黑体"/>
                <w:b w:val="0"/>
                <w:bCs w:val="0"/>
                <w:kern w:val="24"/>
                <w:szCs w:val="21"/>
              </w:rPr>
              <w:t>3379.8</w:t>
            </w:r>
          </w:p>
        </w:tc>
      </w:tr>
      <w:tr w14:paraId="0B947D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 w:type="pct"/>
          </w:tcPr>
          <w:p w14:paraId="09AF0815">
            <w:pPr>
              <w:widowControl/>
              <w:jc w:val="center"/>
              <w:rPr>
                <w:rFonts w:ascii="Times New Roman"/>
                <w:b w:val="0"/>
                <w:bCs w:val="0"/>
                <w:szCs w:val="21"/>
              </w:rPr>
            </w:pPr>
            <w:r>
              <w:rPr>
                <w:rFonts w:ascii="Times New Roman"/>
                <w:b w:val="0"/>
                <w:bCs w:val="0"/>
                <w:szCs w:val="21"/>
              </w:rPr>
              <w:t>600℃</w:t>
            </w:r>
          </w:p>
        </w:tc>
        <w:tc>
          <w:tcPr>
            <w:tcW w:w="381" w:type="pct"/>
          </w:tcPr>
          <w:p w14:paraId="19E869C2">
            <w:pPr>
              <w:widowControl/>
              <w:jc w:val="center"/>
              <w:rPr>
                <w:rFonts w:ascii="Times New Roman" w:eastAsia="黑体"/>
                <w:b w:val="0"/>
                <w:bCs w:val="0"/>
                <w:kern w:val="24"/>
                <w:szCs w:val="21"/>
              </w:rPr>
            </w:pPr>
            <w:r>
              <w:rPr>
                <w:rFonts w:ascii="Times New Roman" w:eastAsia="黑体"/>
                <w:b w:val="0"/>
                <w:bCs w:val="0"/>
                <w:kern w:val="24"/>
                <w:szCs w:val="21"/>
              </w:rPr>
              <w:t>3705.2</w:t>
            </w:r>
          </w:p>
        </w:tc>
        <w:tc>
          <w:tcPr>
            <w:tcW w:w="390" w:type="pct"/>
          </w:tcPr>
          <w:p w14:paraId="4A53BA7B">
            <w:pPr>
              <w:widowControl/>
              <w:jc w:val="center"/>
              <w:rPr>
                <w:rFonts w:ascii="Times New Roman" w:eastAsia="黑体"/>
                <w:b w:val="0"/>
                <w:bCs w:val="0"/>
                <w:kern w:val="24"/>
                <w:szCs w:val="21"/>
              </w:rPr>
            </w:pPr>
            <w:r>
              <w:rPr>
                <w:rFonts w:ascii="Times New Roman" w:eastAsia="黑体"/>
                <w:b w:val="0"/>
                <w:bCs w:val="0"/>
                <w:kern w:val="24"/>
                <w:szCs w:val="21"/>
              </w:rPr>
              <w:t>3704.5</w:t>
            </w:r>
          </w:p>
        </w:tc>
        <w:tc>
          <w:tcPr>
            <w:tcW w:w="390" w:type="pct"/>
          </w:tcPr>
          <w:p w14:paraId="483F9123">
            <w:pPr>
              <w:widowControl/>
              <w:jc w:val="center"/>
              <w:rPr>
                <w:rFonts w:ascii="Times New Roman" w:eastAsia="黑体"/>
                <w:b w:val="0"/>
                <w:bCs w:val="0"/>
                <w:kern w:val="24"/>
                <w:szCs w:val="21"/>
              </w:rPr>
            </w:pPr>
            <w:r>
              <w:rPr>
                <w:rFonts w:ascii="Times New Roman" w:eastAsia="黑体"/>
                <w:b w:val="0"/>
                <w:bCs w:val="0"/>
                <w:kern w:val="24"/>
                <w:szCs w:val="21"/>
              </w:rPr>
              <w:t>3701.4</w:t>
            </w:r>
          </w:p>
        </w:tc>
        <w:tc>
          <w:tcPr>
            <w:tcW w:w="390" w:type="pct"/>
          </w:tcPr>
          <w:p w14:paraId="7E73C0B0">
            <w:pPr>
              <w:widowControl/>
              <w:jc w:val="center"/>
              <w:rPr>
                <w:rFonts w:ascii="Times New Roman" w:eastAsia="黑体"/>
                <w:b w:val="0"/>
                <w:bCs w:val="0"/>
                <w:kern w:val="24"/>
                <w:szCs w:val="21"/>
              </w:rPr>
            </w:pPr>
            <w:r>
              <w:rPr>
                <w:rFonts w:ascii="Times New Roman" w:eastAsia="黑体"/>
                <w:b w:val="0"/>
                <w:bCs w:val="0"/>
                <w:kern w:val="24"/>
                <w:szCs w:val="21"/>
              </w:rPr>
              <w:t>3697.4</w:t>
            </w:r>
          </w:p>
        </w:tc>
        <w:tc>
          <w:tcPr>
            <w:tcW w:w="390" w:type="pct"/>
          </w:tcPr>
          <w:p w14:paraId="4BBE6BBC">
            <w:pPr>
              <w:widowControl/>
              <w:jc w:val="center"/>
              <w:rPr>
                <w:rFonts w:ascii="Times New Roman" w:eastAsia="黑体"/>
                <w:b w:val="0"/>
                <w:bCs w:val="0"/>
                <w:kern w:val="24"/>
                <w:szCs w:val="21"/>
              </w:rPr>
            </w:pPr>
            <w:r>
              <w:rPr>
                <w:rFonts w:ascii="Times New Roman" w:eastAsia="黑体"/>
                <w:b w:val="0"/>
                <w:bCs w:val="0"/>
                <w:kern w:val="24"/>
                <w:szCs w:val="21"/>
              </w:rPr>
              <w:t>3681.5</w:t>
            </w:r>
          </w:p>
        </w:tc>
        <w:tc>
          <w:tcPr>
            <w:tcW w:w="390" w:type="pct"/>
          </w:tcPr>
          <w:p w14:paraId="1EACD84A">
            <w:pPr>
              <w:widowControl/>
              <w:jc w:val="center"/>
              <w:rPr>
                <w:rFonts w:ascii="Times New Roman" w:eastAsia="黑体"/>
                <w:b w:val="0"/>
                <w:bCs w:val="0"/>
                <w:kern w:val="24"/>
                <w:szCs w:val="21"/>
              </w:rPr>
            </w:pPr>
            <w:r>
              <w:rPr>
                <w:rFonts w:ascii="Times New Roman" w:eastAsia="黑体"/>
                <w:b w:val="0"/>
                <w:bCs w:val="0"/>
                <w:kern w:val="24"/>
                <w:szCs w:val="21"/>
              </w:rPr>
              <w:t>3665.4</w:t>
            </w:r>
          </w:p>
        </w:tc>
        <w:tc>
          <w:tcPr>
            <w:tcW w:w="346" w:type="pct"/>
          </w:tcPr>
          <w:p w14:paraId="5FCA20E7">
            <w:pPr>
              <w:widowControl/>
              <w:jc w:val="center"/>
              <w:rPr>
                <w:rFonts w:ascii="Times New Roman" w:eastAsia="黑体"/>
                <w:b w:val="0"/>
                <w:bCs w:val="0"/>
                <w:kern w:val="24"/>
                <w:szCs w:val="21"/>
              </w:rPr>
            </w:pPr>
            <w:r>
              <w:rPr>
                <w:rFonts w:ascii="Times New Roman" w:eastAsia="黑体"/>
                <w:b w:val="0"/>
                <w:bCs w:val="0"/>
                <w:kern w:val="24"/>
                <w:szCs w:val="21"/>
              </w:rPr>
              <w:t>3649.0</w:t>
            </w:r>
          </w:p>
        </w:tc>
        <w:tc>
          <w:tcPr>
            <w:tcW w:w="390" w:type="pct"/>
          </w:tcPr>
          <w:p w14:paraId="73646DC5">
            <w:pPr>
              <w:widowControl/>
              <w:jc w:val="center"/>
              <w:rPr>
                <w:rFonts w:ascii="Times New Roman" w:eastAsia="黑体"/>
                <w:b w:val="0"/>
                <w:bCs w:val="0"/>
                <w:kern w:val="24"/>
                <w:szCs w:val="21"/>
              </w:rPr>
            </w:pPr>
            <w:r>
              <w:rPr>
                <w:rFonts w:ascii="Times New Roman" w:eastAsia="黑体"/>
                <w:b w:val="0"/>
                <w:bCs w:val="0"/>
                <w:kern w:val="24"/>
                <w:szCs w:val="21"/>
              </w:rPr>
              <w:t>3624</w:t>
            </w:r>
          </w:p>
        </w:tc>
        <w:tc>
          <w:tcPr>
            <w:tcW w:w="390" w:type="pct"/>
          </w:tcPr>
          <w:p w14:paraId="589769A1">
            <w:pPr>
              <w:widowControl/>
              <w:jc w:val="center"/>
              <w:rPr>
                <w:rFonts w:ascii="Times New Roman" w:eastAsia="黑体"/>
                <w:b w:val="0"/>
                <w:bCs w:val="0"/>
                <w:kern w:val="24"/>
                <w:szCs w:val="21"/>
              </w:rPr>
            </w:pPr>
            <w:r>
              <w:rPr>
                <w:rFonts w:ascii="Times New Roman" w:eastAsia="黑体"/>
                <w:b w:val="0"/>
                <w:bCs w:val="0"/>
                <w:kern w:val="24"/>
                <w:szCs w:val="21"/>
              </w:rPr>
              <w:t>3589.8</w:t>
            </w:r>
          </w:p>
        </w:tc>
        <w:tc>
          <w:tcPr>
            <w:tcW w:w="390" w:type="pct"/>
          </w:tcPr>
          <w:p w14:paraId="04E29B7F">
            <w:pPr>
              <w:widowControl/>
              <w:jc w:val="center"/>
              <w:rPr>
                <w:rFonts w:ascii="Times New Roman" w:eastAsia="黑体"/>
                <w:b w:val="0"/>
                <w:bCs w:val="0"/>
                <w:kern w:val="24"/>
                <w:szCs w:val="21"/>
              </w:rPr>
            </w:pPr>
            <w:r>
              <w:rPr>
                <w:rFonts w:ascii="Times New Roman" w:eastAsia="黑体"/>
                <w:b w:val="0"/>
                <w:bCs w:val="0"/>
                <w:kern w:val="24"/>
                <w:szCs w:val="21"/>
              </w:rPr>
              <w:t>3536.9</w:t>
            </w:r>
          </w:p>
        </w:tc>
        <w:tc>
          <w:tcPr>
            <w:tcW w:w="390" w:type="pct"/>
          </w:tcPr>
          <w:p w14:paraId="241DEF60">
            <w:pPr>
              <w:widowControl/>
              <w:jc w:val="center"/>
              <w:rPr>
                <w:rFonts w:ascii="Times New Roman" w:eastAsia="黑体"/>
                <w:b w:val="0"/>
                <w:bCs w:val="0"/>
                <w:kern w:val="24"/>
                <w:szCs w:val="21"/>
              </w:rPr>
            </w:pPr>
            <w:r>
              <w:rPr>
                <w:rFonts w:ascii="Times New Roman" w:eastAsia="黑体"/>
                <w:b w:val="0"/>
                <w:bCs w:val="0"/>
                <w:kern w:val="24"/>
                <w:szCs w:val="21"/>
              </w:rPr>
              <w:t>3491.2</w:t>
            </w:r>
          </w:p>
        </w:tc>
        <w:tc>
          <w:tcPr>
            <w:tcW w:w="390" w:type="pct"/>
          </w:tcPr>
          <w:p w14:paraId="78F62729">
            <w:pPr>
              <w:widowControl/>
              <w:jc w:val="center"/>
              <w:rPr>
                <w:rFonts w:ascii="Times New Roman" w:eastAsia="黑体"/>
                <w:b w:val="0"/>
                <w:bCs w:val="0"/>
                <w:kern w:val="24"/>
                <w:szCs w:val="21"/>
              </w:rPr>
            </w:pPr>
            <w:r>
              <w:rPr>
                <w:rFonts w:ascii="Times New Roman" w:eastAsia="黑体"/>
                <w:b w:val="0"/>
                <w:bCs w:val="0"/>
                <w:kern w:val="24"/>
                <w:szCs w:val="21"/>
              </w:rPr>
              <w:t>3444.2</w:t>
            </w:r>
          </w:p>
        </w:tc>
      </w:tr>
    </w:tbl>
    <w:p w14:paraId="12692892">
      <w:pPr>
        <w:widowControl/>
        <w:spacing w:before="120" w:after="80" w:line="240" w:lineRule="auto"/>
        <w:jc w:val="center"/>
        <w:rPr>
          <w:rFonts w:ascii="Times New Roman" w:hAnsi="Times New Roman" w:eastAsia="黑体" w:cs="Times New Roman"/>
          <w:b w:val="0"/>
          <w:bCs w:val="0"/>
          <w:kern w:val="24"/>
          <w:szCs w:val="21"/>
        </w:rPr>
      </w:pPr>
      <w:r>
        <w:rPr>
          <w:rFonts w:ascii="Times New Roman" w:hAnsi="Times New Roman" w:eastAsia="黑体" w:cs="Times New Roman"/>
          <w:b w:val="0"/>
          <w:bCs w:val="0"/>
          <w:kern w:val="24"/>
          <w:szCs w:val="21"/>
        </w:rPr>
        <w:t>表C.</w:t>
      </w:r>
      <w:r>
        <w:rPr>
          <w:rFonts w:hint="eastAsia" w:ascii="Times New Roman" w:hAnsi="Times New Roman" w:eastAsia="黑体" w:cs="Times New Roman"/>
          <w:b w:val="0"/>
          <w:bCs w:val="0"/>
          <w:kern w:val="24"/>
          <w:szCs w:val="21"/>
          <w:lang w:eastAsia="zh-CN"/>
        </w:rPr>
        <w:t>6</w:t>
      </w:r>
      <w:r>
        <w:rPr>
          <w:rFonts w:ascii="Times New Roman" w:hAnsi="Times New Roman" w:eastAsia="黑体" w:cs="Times New Roman"/>
          <w:b w:val="0"/>
          <w:bCs w:val="0"/>
          <w:kern w:val="24"/>
          <w:szCs w:val="21"/>
        </w:rPr>
        <w:t xml:space="preserve"> 过热蒸汽热焓表</w:t>
      </w:r>
    </w:p>
    <w:p w14:paraId="25669AD8">
      <w:pPr>
        <w:widowControl/>
        <w:rPr>
          <w:rFonts w:eastAsia="黑体"/>
          <w:b w:val="0"/>
          <w:bCs w:val="0"/>
          <w:kern w:val="24"/>
          <w:szCs w:val="21"/>
        </w:rPr>
        <w:sectPr>
          <w:pgSz w:w="16838" w:h="11905" w:orient="landscape"/>
          <w:pgMar w:top="1417" w:right="567" w:bottom="850" w:left="1134" w:header="0" w:footer="0" w:gutter="0"/>
          <w:pgBorders>
            <w:top w:val="none" w:sz="0" w:space="0"/>
            <w:left w:val="none" w:sz="0" w:space="0"/>
            <w:bottom w:val="none" w:sz="0" w:space="0"/>
            <w:right w:val="none" w:sz="0" w:space="0"/>
          </w:pgBorders>
          <w:pgNumType w:fmt="decimal"/>
          <w:cols w:space="0" w:num="1"/>
          <w:rtlGutter w:val="0"/>
          <w:docGrid w:linePitch="312" w:charSpace="0"/>
        </w:sectPr>
      </w:pPr>
    </w:p>
    <w:p w14:paraId="0414345F">
      <w:pPr>
        <w:widowControl/>
        <w:rPr>
          <w:rFonts w:eastAsia="黑体"/>
          <w:b w:val="0"/>
          <w:bCs w:val="0"/>
          <w:kern w:val="24"/>
          <w:szCs w:val="21"/>
        </w:rPr>
      </w:pPr>
    </w:p>
    <w:p w14:paraId="541B8D1E">
      <w:pPr>
        <w:keepNext/>
        <w:keepLines/>
        <w:widowControl/>
        <w:jc w:val="center"/>
        <w:outlineLvl w:val="0"/>
        <w:rPr>
          <w:b w:val="0"/>
          <w:bCs w:val="0"/>
          <w:sz w:val="24"/>
        </w:rPr>
      </w:pPr>
      <w:bookmarkStart w:id="322" w:name="_Toc187657920"/>
      <w:bookmarkStart w:id="323" w:name="_Toc31374"/>
      <w:r>
        <w:rPr>
          <w:rFonts w:hint="default" w:ascii="Times New Roman" w:hAnsi="Times New Roman" w:eastAsia="黑体" w:cs="Times New Roman"/>
          <w:b w:val="0"/>
          <w:bCs w:val="0"/>
          <w:kern w:val="0"/>
          <w:sz w:val="24"/>
          <w:szCs w:val="20"/>
          <w:highlight w:val="none"/>
        </w:rPr>
        <w:t>附录D电力排放因子和参数缺省值</w:t>
      </w:r>
      <w:r>
        <w:rPr>
          <w:rFonts w:hint="default" w:ascii="Times New Roman" w:hAnsi="Times New Roman" w:cs="Times New Roman"/>
          <w:b w:val="0"/>
          <w:bCs w:val="0"/>
        </w:rPr>
        <w:br w:type="textWrapping"/>
      </w:r>
      <w:r>
        <w:rPr>
          <w:rFonts w:hint="default" w:ascii="Times New Roman" w:hAnsi="Times New Roman" w:cs="Times New Roman"/>
          <w:b w:val="0"/>
          <w:bCs w:val="0"/>
        </w:rPr>
        <w:t>（规范性）</w:t>
      </w:r>
      <w:r>
        <w:rPr>
          <w:rFonts w:hint="default" w:ascii="Times New Roman" w:hAnsi="Times New Roman" w:cs="Times New Roman"/>
          <w:b w:val="0"/>
          <w:bCs w:val="0"/>
        </w:rPr>
        <w:br w:type="textWrapping"/>
      </w:r>
      <w:r>
        <w:rPr>
          <w:b w:val="0"/>
          <w:bCs w:val="0"/>
        </w:rPr>
        <w:t>非化石能源电力排放因子的取值原则及证明文件</w:t>
      </w:r>
      <w:bookmarkEnd w:id="322"/>
      <w:bookmarkEnd w:id="323"/>
    </w:p>
    <w:p w14:paraId="40018C58">
      <w:pPr>
        <w:pStyle w:val="9"/>
        <w:ind w:firstLine="0" w:firstLineChars="0"/>
        <w:jc w:val="left"/>
        <w:rPr>
          <w:rFonts w:ascii="Times New Roman"/>
          <w:b w:val="0"/>
          <w:bCs w:val="0"/>
        </w:rPr>
      </w:pPr>
    </w:p>
    <w:p w14:paraId="1671DAA5">
      <w:pPr>
        <w:pStyle w:val="126"/>
        <w:spacing w:before="156" w:beforeLines="50" w:after="156" w:afterLines="50"/>
        <w:ind w:left="0"/>
        <w:rPr>
          <w:rFonts w:hint="default" w:ascii="Times New Roman" w:hAnsi="Times New Roman" w:cs="Times New Roman"/>
          <w:b w:val="0"/>
          <w:bCs w:val="0"/>
        </w:rPr>
      </w:pPr>
      <w:bookmarkStart w:id="324" w:name="_Toc22466"/>
      <w:bookmarkStart w:id="325" w:name="_Toc27051"/>
      <w:bookmarkStart w:id="326" w:name="_Toc11237"/>
      <w:r>
        <w:rPr>
          <w:rFonts w:hint="default" w:ascii="Times New Roman" w:hAnsi="Times New Roman" w:cs="Times New Roman"/>
          <w:b w:val="0"/>
          <w:bCs w:val="0"/>
        </w:rPr>
        <w:t>D.1电力排放因子取值原则</w:t>
      </w:r>
      <w:bookmarkEnd w:id="324"/>
      <w:bookmarkEnd w:id="325"/>
      <w:bookmarkEnd w:id="326"/>
    </w:p>
    <w:p w14:paraId="28DDBB24">
      <w:pPr>
        <w:rPr>
          <w:b w:val="0"/>
          <w:bCs w:val="0"/>
          <w:szCs w:val="21"/>
        </w:rPr>
      </w:pPr>
      <w:r>
        <w:rPr>
          <w:b w:val="0"/>
          <w:bCs w:val="0"/>
          <w:szCs w:val="21"/>
        </w:rPr>
        <w:t>a）直供企业使用且未并入市政电网、企业自发自用的和通过市场化交易购入使用的非化石能源电力消费量的排放因子为零。</w:t>
      </w:r>
    </w:p>
    <w:p w14:paraId="5D612DB1">
      <w:pPr>
        <w:rPr>
          <w:b w:val="0"/>
          <w:bCs w:val="0"/>
          <w:szCs w:val="21"/>
        </w:rPr>
      </w:pPr>
      <w:r>
        <w:rPr>
          <w:b w:val="0"/>
          <w:bCs w:val="0"/>
          <w:szCs w:val="21"/>
        </w:rPr>
        <w:t>b）全国电力平均二氧化碳排放因子（不包括市场化交易的非化石能源电量）采用生态环境部和国家统计局发布的数据，如有更新，采用其最新发布的数值。</w:t>
      </w:r>
    </w:p>
    <w:p w14:paraId="7422C26E">
      <w:pPr>
        <w:pStyle w:val="126"/>
        <w:spacing w:before="156" w:beforeLines="50" w:after="156" w:afterLines="50"/>
        <w:ind w:left="0"/>
        <w:rPr>
          <w:rFonts w:ascii="Times New Roman"/>
          <w:b w:val="0"/>
          <w:bCs w:val="0"/>
        </w:rPr>
      </w:pPr>
      <w:bookmarkStart w:id="327" w:name="_Toc14602"/>
      <w:bookmarkStart w:id="328" w:name="_Toc10986"/>
      <w:bookmarkStart w:id="329" w:name="_Toc9868"/>
      <w:r>
        <w:rPr>
          <w:rFonts w:ascii="Times New Roman"/>
          <w:b w:val="0"/>
          <w:bCs w:val="0"/>
        </w:rPr>
        <w:t>D.2相关证明文件</w:t>
      </w:r>
      <w:bookmarkEnd w:id="327"/>
      <w:bookmarkEnd w:id="328"/>
      <w:bookmarkEnd w:id="329"/>
    </w:p>
    <w:p w14:paraId="7489DBB6">
      <w:pPr>
        <w:ind w:firstLine="420" w:firstLineChars="200"/>
        <w:rPr>
          <w:b w:val="0"/>
          <w:bCs w:val="0"/>
          <w:szCs w:val="21"/>
        </w:rPr>
      </w:pPr>
      <w:r>
        <w:rPr>
          <w:b w:val="0"/>
          <w:bCs w:val="0"/>
          <w:szCs w:val="21"/>
        </w:rPr>
        <w:t>通过市场化交易购入使用的非化石能源电力消费量，即以交易方式购买并实际执行、结算的电量，应提供发电与用电双方签订的市场化交易合同，以及由省级及以上电力交易机构出具的交易结算凭证。交易结算凭证应载明在核算与报告周期内的月度结算电量及其项目类型、发电企业名称、用电企业名称等。</w:t>
      </w:r>
    </w:p>
    <w:p w14:paraId="67BEC8BB">
      <w:pPr>
        <w:ind w:firstLine="420" w:firstLineChars="200"/>
        <w:rPr>
          <w:b w:val="0"/>
          <w:bCs w:val="0"/>
          <w:szCs w:val="21"/>
        </w:rPr>
      </w:pPr>
      <w:r>
        <w:rPr>
          <w:b w:val="0"/>
          <w:bCs w:val="0"/>
          <w:szCs w:val="21"/>
        </w:rPr>
        <w:t>直供企业使用且未并入市政电网以及自发自用的非化石能源电力消费量应提供每月电量统计原始记录。</w:t>
      </w:r>
    </w:p>
    <w:p w14:paraId="1D279244">
      <w:pPr>
        <w:pStyle w:val="9"/>
        <w:ind w:firstLine="0" w:firstLineChars="0"/>
        <w:jc w:val="left"/>
        <w:rPr>
          <w:rFonts w:ascii="Times New Roman"/>
          <w:b w:val="0"/>
          <w:bCs w:val="0"/>
        </w:rPr>
      </w:pPr>
    </w:p>
    <w:p w14:paraId="46372760">
      <w:pPr>
        <w:widowControl/>
        <w:rPr>
          <w:rFonts w:eastAsia="黑体"/>
          <w:b w:val="0"/>
          <w:bCs w:val="0"/>
          <w:kern w:val="24"/>
          <w:szCs w:val="21"/>
        </w:rPr>
      </w:pPr>
    </w:p>
    <w:p w14:paraId="473D5278">
      <w:pPr>
        <w:widowControl/>
        <w:rPr>
          <w:rFonts w:eastAsia="黑体"/>
          <w:b w:val="0"/>
          <w:bCs w:val="0"/>
          <w:kern w:val="24"/>
          <w:szCs w:val="21"/>
        </w:rPr>
      </w:pPr>
    </w:p>
    <w:p w14:paraId="3ED73F6C">
      <w:pPr>
        <w:widowControl/>
        <w:spacing w:before="120" w:after="200" w:line="480" w:lineRule="auto"/>
        <w:rPr>
          <w:rFonts w:hint="eastAsia" w:ascii="黑体" w:hAnsi="黑体" w:eastAsia="黑体"/>
          <w:b w:val="0"/>
          <w:bCs w:val="0"/>
          <w:kern w:val="24"/>
          <w:szCs w:val="21"/>
          <w:highlight w:val="none"/>
        </w:rPr>
      </w:pPr>
    </w:p>
    <w:p w14:paraId="70B0182E">
      <w:pPr>
        <w:widowControl/>
        <w:spacing w:before="120" w:after="200" w:line="480" w:lineRule="auto"/>
        <w:jc w:val="center"/>
        <w:rPr>
          <w:b w:val="0"/>
          <w:bCs w:val="0"/>
          <w:kern w:val="24"/>
          <w:sz w:val="22"/>
          <w:szCs w:val="21"/>
          <w:highlight w:val="none"/>
        </w:rPr>
      </w:pPr>
    </w:p>
    <w:p w14:paraId="1AF69863">
      <w:pPr>
        <w:rPr>
          <w:b w:val="0"/>
          <w:bCs w:val="0"/>
          <w:sz w:val="24"/>
          <w:highlight w:val="none"/>
        </w:rPr>
      </w:pPr>
    </w:p>
    <w:p w14:paraId="09F92898">
      <w:pPr>
        <w:rPr>
          <w:b w:val="0"/>
          <w:bCs w:val="0"/>
          <w:sz w:val="24"/>
          <w:highlight w:val="none"/>
        </w:rPr>
      </w:pPr>
      <w:bookmarkStart w:id="330" w:name="_Toc28184"/>
      <w:bookmarkStart w:id="331" w:name="_Toc4651"/>
      <w:bookmarkStart w:id="332" w:name="_Toc10608"/>
      <w:r>
        <w:rPr>
          <w:b w:val="0"/>
          <w:bCs w:val="0"/>
          <w:sz w:val="24"/>
          <w:highlight w:val="none"/>
        </w:rPr>
        <w:br w:type="page"/>
      </w:r>
    </w:p>
    <w:p w14:paraId="63DD5971">
      <w:pPr>
        <w:pStyle w:val="108"/>
        <w:numPr>
          <w:ilvl w:val="0"/>
          <w:numId w:val="0"/>
        </w:numPr>
        <w:rPr>
          <w:rFonts w:hint="eastAsia" w:hAnsi="黑体" w:cs="黑体"/>
          <w:b w:val="0"/>
          <w:bCs w:val="0"/>
          <w:highlight w:val="none"/>
        </w:rPr>
      </w:pPr>
      <w:bookmarkStart w:id="333" w:name="_Toc6061"/>
      <w:r>
        <w:rPr>
          <w:b w:val="0"/>
          <w:bCs w:val="0"/>
          <w:sz w:val="24"/>
          <w:highlight w:val="none"/>
        </w:rPr>
        <w:t xml:space="preserve">附录 </w:t>
      </w:r>
      <w:r>
        <w:rPr>
          <w:rFonts w:hint="eastAsia"/>
          <w:b w:val="0"/>
          <w:bCs w:val="0"/>
          <w:sz w:val="24"/>
          <w:highlight w:val="none"/>
          <w:lang w:val="en-US" w:eastAsia="zh-CN"/>
        </w:rPr>
        <w:t>E</w:t>
      </w:r>
      <w:r>
        <w:rPr>
          <w:b w:val="0"/>
          <w:bCs w:val="0"/>
          <w:highlight w:val="none"/>
        </w:rPr>
        <w:br w:type="textWrapping"/>
      </w:r>
      <w:r>
        <w:rPr>
          <w:rFonts w:hint="eastAsia" w:hAnsi="黑体" w:cs="黑体"/>
          <w:b w:val="0"/>
          <w:bCs w:val="0"/>
          <w:color w:val="000000"/>
          <w:szCs w:val="21"/>
          <w:highlight w:val="none"/>
        </w:rPr>
        <w:t>（资料性附录）</w:t>
      </w:r>
      <w:r>
        <w:rPr>
          <w:rFonts w:hAnsi="黑体" w:cs="黑体"/>
          <w:b w:val="0"/>
          <w:bCs w:val="0"/>
          <w:highlight w:val="none"/>
        </w:rPr>
        <w:br w:type="textWrapping"/>
      </w:r>
      <w:r>
        <w:rPr>
          <w:rFonts w:hint="eastAsia" w:hAnsi="黑体" w:cs="黑体"/>
          <w:b w:val="0"/>
          <w:bCs w:val="0"/>
          <w:highlight w:val="none"/>
        </w:rPr>
        <w:t>数据质量控制模板</w:t>
      </w:r>
      <w:bookmarkEnd w:id="330"/>
      <w:bookmarkEnd w:id="331"/>
      <w:bookmarkEnd w:id="332"/>
      <w:bookmarkEnd w:id="333"/>
    </w:p>
    <w:p w14:paraId="500926B4">
      <w:pPr>
        <w:ind w:firstLine="420"/>
        <w:jc w:val="left"/>
        <w:rPr>
          <w:rFonts w:hint="eastAsia" w:ascii="宋体" w:hAnsi="宋体" w:eastAsia="宋体" w:cs="宋体"/>
          <w:b w:val="0"/>
          <w:bCs w:val="0"/>
          <w:color w:val="000000"/>
          <w:kern w:val="0"/>
          <w:sz w:val="21"/>
          <w:szCs w:val="21"/>
          <w:lang w:val="en-US" w:eastAsia="zh-CN" w:bidi="ar"/>
        </w:rPr>
      </w:pPr>
      <w:r>
        <w:rPr>
          <w:rFonts w:hint="eastAsia" w:ascii="宋体" w:hAnsi="宋体" w:cs="宋体"/>
          <w:b w:val="0"/>
          <w:bCs w:val="0"/>
          <w:color w:val="000000"/>
          <w:kern w:val="0"/>
          <w:sz w:val="21"/>
          <w:szCs w:val="21"/>
          <w:lang w:val="en-US" w:eastAsia="zh-CN" w:bidi="ar"/>
        </w:rPr>
        <w:t>生活污水处理</w:t>
      </w:r>
      <w:r>
        <w:rPr>
          <w:rFonts w:hint="eastAsia" w:ascii="宋体" w:hAnsi="宋体" w:eastAsia="宋体" w:cs="宋体"/>
          <w:b w:val="0"/>
          <w:bCs w:val="0"/>
          <w:color w:val="000000"/>
          <w:kern w:val="0"/>
          <w:sz w:val="21"/>
          <w:szCs w:val="21"/>
          <w:lang w:val="en-US" w:eastAsia="zh-CN" w:bidi="ar"/>
        </w:rPr>
        <w:t>企业的温室气体排放数据质量控制计划模板如下。</w:t>
      </w:r>
    </w:p>
    <w:p w14:paraId="50A992F1">
      <w:pPr>
        <w:jc w:val="left"/>
        <w:rPr>
          <w:rFonts w:hint="eastAsia" w:ascii="宋体" w:hAnsi="宋体" w:eastAsia="宋体" w:cs="宋体"/>
          <w:b w:val="0"/>
          <w:bCs w:val="0"/>
          <w:color w:val="000000"/>
          <w:kern w:val="0"/>
          <w:sz w:val="21"/>
          <w:szCs w:val="21"/>
          <w:lang w:val="en-US" w:eastAsia="zh-CN" w:bidi="ar"/>
        </w:rPr>
      </w:pPr>
    </w:p>
    <w:p w14:paraId="5A55DEE9">
      <w:pPr>
        <w:ind w:firstLine="420"/>
        <w:jc w:val="left"/>
        <w:rPr>
          <w:rFonts w:hint="eastAsia" w:ascii="宋体" w:hAnsi="宋体" w:eastAsia="宋体" w:cs="宋体"/>
          <w:b w:val="0"/>
          <w:bCs w:val="0"/>
          <w:color w:val="000000"/>
          <w:kern w:val="0"/>
          <w:sz w:val="21"/>
          <w:szCs w:val="21"/>
          <w:lang w:val="en-US" w:eastAsia="zh-CN" w:bidi="ar"/>
        </w:rPr>
      </w:pPr>
    </w:p>
    <w:p w14:paraId="2361115A">
      <w:pPr>
        <w:keepNext w:val="0"/>
        <w:keepLines w:val="0"/>
        <w:pageBreakBefore w:val="0"/>
        <w:widowControl/>
        <w:kinsoku/>
        <w:wordWrap/>
        <w:overflowPunct/>
        <w:topLinePunct w:val="0"/>
        <w:autoSpaceDE/>
        <w:autoSpaceDN/>
        <w:bidi w:val="0"/>
        <w:adjustRightInd/>
        <w:snapToGrid/>
        <w:spacing w:before="156" w:beforeLines="50" w:after="313" w:afterLines="100"/>
        <w:jc w:val="center"/>
        <w:textAlignment w:val="auto"/>
        <w:rPr>
          <w:rFonts w:hint="eastAsia" w:ascii="黑体" w:hAnsi="黑体" w:eastAsia="黑体" w:cs="黑体"/>
          <w:b w:val="0"/>
          <w:bCs w:val="0"/>
          <w:kern w:val="0"/>
          <w:sz w:val="28"/>
          <w:szCs w:val="28"/>
          <w:u w:val="none"/>
        </w:rPr>
      </w:pPr>
      <w:r>
        <w:rPr>
          <w:rFonts w:hint="eastAsia" w:ascii="黑体" w:hAnsi="黑体" w:eastAsia="黑体" w:cs="黑体"/>
          <w:b w:val="0"/>
          <w:bCs w:val="0"/>
          <w:kern w:val="0"/>
          <w:sz w:val="28"/>
          <w:szCs w:val="28"/>
          <w:u w:val="single"/>
          <w:lang w:val="en-US" w:eastAsia="zh-CN"/>
        </w:rPr>
        <w:t xml:space="preserve">                      </w:t>
      </w:r>
      <w:r>
        <w:rPr>
          <w:rFonts w:hint="eastAsia" w:ascii="黑体" w:hAnsi="黑体" w:eastAsia="黑体" w:cs="黑体"/>
          <w:b w:val="0"/>
          <w:bCs w:val="0"/>
          <w:kern w:val="0"/>
          <w:sz w:val="28"/>
          <w:szCs w:val="28"/>
          <w:u w:val="none"/>
        </w:rPr>
        <w:t>企业名称</w:t>
      </w:r>
    </w:p>
    <w:p w14:paraId="3E10B189">
      <w:pPr>
        <w:keepNext w:val="0"/>
        <w:keepLines w:val="0"/>
        <w:pageBreakBefore w:val="0"/>
        <w:widowControl/>
        <w:kinsoku/>
        <w:wordWrap/>
        <w:overflowPunct/>
        <w:topLinePunct w:val="0"/>
        <w:autoSpaceDE/>
        <w:autoSpaceDN/>
        <w:bidi w:val="0"/>
        <w:adjustRightInd/>
        <w:snapToGrid/>
        <w:spacing w:after="157" w:afterLines="50"/>
        <w:jc w:val="center"/>
        <w:textAlignment w:val="auto"/>
        <w:rPr>
          <w:rFonts w:hint="default" w:ascii="黑体" w:hAnsi="黑体" w:eastAsia="黑体" w:cs="黑体"/>
          <w:b w:val="0"/>
          <w:bCs w:val="0"/>
          <w:kern w:val="0"/>
          <w:sz w:val="21"/>
          <w:szCs w:val="21"/>
          <w:u w:val="none"/>
          <w:lang w:val="en-US" w:eastAsia="zh-CN"/>
        </w:rPr>
      </w:pPr>
      <w:r>
        <w:rPr>
          <w:rFonts w:hint="eastAsia" w:ascii="黑体" w:hAnsi="黑体" w:eastAsia="黑体" w:cs="黑体"/>
          <w:b w:val="0"/>
          <w:bCs w:val="0"/>
          <w:kern w:val="0"/>
          <w:sz w:val="21"/>
          <w:szCs w:val="21"/>
          <w:u w:val="none"/>
          <w:lang w:val="en-US" w:eastAsia="zh-CN"/>
        </w:rPr>
        <w:t>温室气体排放数据质量控制计划</w:t>
      </w:r>
    </w:p>
    <w:tbl>
      <w:tblPr>
        <w:tblStyle w:val="4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3"/>
        <w:gridCol w:w="2876"/>
        <w:gridCol w:w="2083"/>
        <w:gridCol w:w="327"/>
        <w:gridCol w:w="2410"/>
      </w:tblGrid>
      <w:tr w14:paraId="7501D4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639" w:type="dxa"/>
            <w:gridSpan w:val="5"/>
            <w:tcBorders>
              <w:top w:val="single" w:color="auto" w:sz="4" w:space="0"/>
              <w:left w:val="single" w:color="auto" w:sz="4" w:space="0"/>
              <w:bottom w:val="single" w:color="auto" w:sz="4" w:space="0"/>
              <w:right w:val="single" w:color="auto" w:sz="4" w:space="0"/>
            </w:tcBorders>
            <w:shd w:val="clear" w:color="auto" w:fill="D9D9D9"/>
            <w:tcMar>
              <w:top w:w="15" w:type="dxa"/>
              <w:left w:w="15" w:type="dxa"/>
              <w:bottom w:w="15" w:type="dxa"/>
              <w:right w:w="15" w:type="dxa"/>
            </w:tcMar>
          </w:tcPr>
          <w:p w14:paraId="6DE3F9FF">
            <w:pPr>
              <w:keepNext w:val="0"/>
              <w:keepLines w:val="0"/>
              <w:widowControl/>
              <w:suppressLineNumbers w:val="0"/>
              <w:spacing w:before="0" w:beforeAutospacing="0" w:after="0" w:afterAutospacing="0"/>
              <w:ind w:left="0" w:right="0" w:firstLine="200" w:firstLineChars="100"/>
              <w:jc w:val="left"/>
              <w:rPr>
                <w:rFonts w:hint="default" w:ascii="宋体" w:hAnsi="宋体"/>
                <w:b w:val="0"/>
                <w:bCs w:val="0"/>
                <w:kern w:val="0"/>
                <w:sz w:val="20"/>
                <w:szCs w:val="20"/>
              </w:rPr>
            </w:pPr>
            <w:r>
              <w:rPr>
                <w:rFonts w:hint="default" w:ascii="Times New Roman" w:hAnsi="Times New Roman" w:eastAsia="黑体" w:cs="Times New Roman"/>
                <w:b w:val="0"/>
                <w:bCs w:val="0"/>
                <w:kern w:val="0"/>
                <w:sz w:val="20"/>
                <w:szCs w:val="20"/>
              </w:rPr>
              <w:t xml:space="preserve">A </w:t>
            </w:r>
            <w:r>
              <w:rPr>
                <w:rFonts w:hint="eastAsia" w:ascii="黑体" w:hAnsi="黑体" w:eastAsia="黑体" w:cs="黑体"/>
                <w:b w:val="0"/>
                <w:bCs w:val="0"/>
                <w:kern w:val="0"/>
                <w:sz w:val="20"/>
                <w:szCs w:val="20"/>
              </w:rPr>
              <w:t>数据质量控制计划的版本及修订</w:t>
            </w:r>
          </w:p>
        </w:tc>
      </w:tr>
      <w:tr w14:paraId="56BAE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45F301FD">
            <w:pPr>
              <w:keepNext w:val="0"/>
              <w:keepLines w:val="0"/>
              <w:suppressLineNumbers w:val="0"/>
              <w:snapToGrid w:val="0"/>
              <w:spacing w:before="0" w:beforeAutospacing="0" w:after="0" w:afterAutospacing="0" w:line="240" w:lineRule="exact"/>
              <w:ind w:left="0" w:right="0"/>
              <w:jc w:val="center"/>
              <w:rPr>
                <w:rFonts w:hint="default" w:ascii="宋体" w:hAnsi="宋体"/>
                <w:b w:val="0"/>
                <w:bCs w:val="0"/>
                <w:kern w:val="0"/>
                <w:sz w:val="20"/>
                <w:szCs w:val="20"/>
              </w:rPr>
            </w:pPr>
            <w:r>
              <w:rPr>
                <w:rFonts w:hint="default" w:ascii="宋体" w:hAnsi="宋体"/>
                <w:b w:val="0"/>
                <w:bCs w:val="0"/>
                <w:kern w:val="0"/>
                <w:sz w:val="20"/>
                <w:szCs w:val="20"/>
              </w:rPr>
              <w:t>版本号</w:t>
            </w:r>
          </w:p>
        </w:tc>
        <w:tc>
          <w:tcPr>
            <w:tcW w:w="28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032B0EBB">
            <w:pPr>
              <w:keepNext w:val="0"/>
              <w:keepLines w:val="0"/>
              <w:widowControl/>
              <w:suppressLineNumbers w:val="0"/>
              <w:snapToGrid w:val="0"/>
              <w:spacing w:before="0" w:beforeAutospacing="0" w:after="0" w:afterAutospacing="0" w:line="240" w:lineRule="exact"/>
              <w:ind w:left="0" w:right="0"/>
              <w:jc w:val="center"/>
              <w:rPr>
                <w:rFonts w:hint="default" w:ascii="宋体" w:hAnsi="宋体"/>
                <w:b w:val="0"/>
                <w:bCs w:val="0"/>
                <w:kern w:val="0"/>
                <w:sz w:val="20"/>
                <w:szCs w:val="20"/>
              </w:rPr>
            </w:pPr>
            <w:r>
              <w:rPr>
                <w:rFonts w:hint="eastAsia" w:ascii="宋体" w:hAnsi="宋体"/>
                <w:b w:val="0"/>
                <w:bCs w:val="0"/>
                <w:kern w:val="0"/>
                <w:sz w:val="20"/>
                <w:szCs w:val="20"/>
              </w:rPr>
              <w:t>制定</w:t>
            </w:r>
            <w:r>
              <w:rPr>
                <w:rFonts w:hint="default" w:ascii="宋体" w:hAnsi="宋体"/>
                <w:b w:val="0"/>
                <w:bCs w:val="0"/>
                <w:kern w:val="0"/>
                <w:sz w:val="20"/>
                <w:szCs w:val="20"/>
              </w:rPr>
              <w:t>（</w:t>
            </w:r>
            <w:r>
              <w:rPr>
                <w:rFonts w:hint="eastAsia" w:ascii="宋体" w:hAnsi="宋体"/>
                <w:b w:val="0"/>
                <w:bCs w:val="0"/>
                <w:kern w:val="0"/>
                <w:sz w:val="20"/>
                <w:szCs w:val="20"/>
              </w:rPr>
              <w:t>修订</w:t>
            </w:r>
            <w:r>
              <w:rPr>
                <w:rFonts w:hint="default" w:ascii="宋体" w:hAnsi="宋体"/>
                <w:b w:val="0"/>
                <w:bCs w:val="0"/>
                <w:kern w:val="0"/>
                <w:sz w:val="20"/>
                <w:szCs w:val="20"/>
              </w:rPr>
              <w:t>）</w:t>
            </w:r>
            <w:r>
              <w:rPr>
                <w:rFonts w:hint="eastAsia" w:ascii="宋体" w:hAnsi="宋体"/>
                <w:b w:val="0"/>
                <w:bCs w:val="0"/>
                <w:kern w:val="0"/>
                <w:sz w:val="20"/>
                <w:szCs w:val="20"/>
              </w:rPr>
              <w:t>时间</w:t>
            </w:r>
          </w:p>
        </w:tc>
        <w:tc>
          <w:tcPr>
            <w:tcW w:w="208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6A234D6F">
            <w:pPr>
              <w:keepNext w:val="0"/>
              <w:keepLines w:val="0"/>
              <w:widowControl/>
              <w:suppressLineNumbers w:val="0"/>
              <w:snapToGrid w:val="0"/>
              <w:spacing w:before="0" w:beforeAutospacing="0" w:after="0" w:afterAutospacing="0" w:line="240" w:lineRule="exact"/>
              <w:ind w:left="0" w:right="0"/>
              <w:jc w:val="center"/>
              <w:rPr>
                <w:rFonts w:hint="default" w:ascii="宋体" w:hAnsi="宋体"/>
                <w:b w:val="0"/>
                <w:bCs w:val="0"/>
                <w:kern w:val="0"/>
                <w:sz w:val="20"/>
                <w:szCs w:val="20"/>
              </w:rPr>
            </w:pPr>
            <w:r>
              <w:rPr>
                <w:rFonts w:hint="eastAsia" w:ascii="宋体" w:hAnsi="宋体"/>
                <w:b w:val="0"/>
                <w:bCs w:val="0"/>
                <w:kern w:val="0"/>
                <w:sz w:val="20"/>
                <w:szCs w:val="20"/>
              </w:rPr>
              <w:t>制定</w:t>
            </w:r>
            <w:r>
              <w:rPr>
                <w:rFonts w:hint="default" w:ascii="宋体" w:hAnsi="宋体"/>
                <w:b w:val="0"/>
                <w:bCs w:val="0"/>
                <w:kern w:val="0"/>
                <w:sz w:val="20"/>
                <w:szCs w:val="20"/>
              </w:rPr>
              <w:t>（</w:t>
            </w:r>
            <w:r>
              <w:rPr>
                <w:rFonts w:hint="eastAsia" w:ascii="宋体" w:hAnsi="宋体"/>
                <w:b w:val="0"/>
                <w:bCs w:val="0"/>
                <w:kern w:val="0"/>
                <w:sz w:val="20"/>
                <w:szCs w:val="20"/>
              </w:rPr>
              <w:t>修订</w:t>
            </w:r>
            <w:r>
              <w:rPr>
                <w:rFonts w:hint="default" w:ascii="宋体" w:hAnsi="宋体"/>
                <w:b w:val="0"/>
                <w:bCs w:val="0"/>
                <w:kern w:val="0"/>
                <w:sz w:val="20"/>
                <w:szCs w:val="20"/>
              </w:rPr>
              <w:t>）</w:t>
            </w:r>
            <w:r>
              <w:rPr>
                <w:rFonts w:hint="eastAsia" w:ascii="宋体" w:hAnsi="宋体"/>
                <w:b w:val="0"/>
                <w:bCs w:val="0"/>
                <w:kern w:val="0"/>
                <w:sz w:val="20"/>
                <w:szCs w:val="20"/>
              </w:rPr>
              <w:t>原因</w:t>
            </w:r>
          </w:p>
        </w:tc>
        <w:tc>
          <w:tcPr>
            <w:tcW w:w="2737"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47975952">
            <w:pPr>
              <w:keepNext w:val="0"/>
              <w:keepLines w:val="0"/>
              <w:widowControl/>
              <w:suppressLineNumbers w:val="0"/>
              <w:snapToGrid w:val="0"/>
              <w:spacing w:before="0" w:beforeAutospacing="0" w:after="0" w:afterAutospacing="0" w:line="240" w:lineRule="exact"/>
              <w:ind w:left="0" w:right="0"/>
              <w:jc w:val="center"/>
              <w:rPr>
                <w:rFonts w:hint="default" w:ascii="宋体" w:hAnsi="宋体"/>
                <w:b w:val="0"/>
                <w:bCs w:val="0"/>
                <w:kern w:val="0"/>
                <w:sz w:val="20"/>
                <w:szCs w:val="20"/>
              </w:rPr>
            </w:pPr>
            <w:r>
              <w:rPr>
                <w:rFonts w:hint="default" w:ascii="宋体" w:hAnsi="宋体"/>
                <w:b w:val="0"/>
                <w:bCs w:val="0"/>
                <w:kern w:val="0"/>
                <w:sz w:val="20"/>
                <w:szCs w:val="20"/>
              </w:rPr>
              <w:t>备注</w:t>
            </w:r>
          </w:p>
        </w:tc>
      </w:tr>
      <w:tr w14:paraId="4C7910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16040793">
            <w:pPr>
              <w:keepNext w:val="0"/>
              <w:keepLines w:val="0"/>
              <w:widowControl/>
              <w:suppressLineNumbers w:val="0"/>
              <w:spacing w:before="0" w:beforeAutospacing="0" w:after="0" w:afterAutospacing="0"/>
              <w:ind w:left="0" w:right="0"/>
              <w:jc w:val="left"/>
              <w:rPr>
                <w:rFonts w:hint="default" w:ascii="宋体" w:hAnsi="宋体"/>
                <w:b w:val="0"/>
                <w:bCs w:val="0"/>
                <w:sz w:val="20"/>
                <w:szCs w:val="20"/>
              </w:rPr>
            </w:pPr>
          </w:p>
        </w:tc>
        <w:tc>
          <w:tcPr>
            <w:tcW w:w="28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1BB4B1A5">
            <w:pPr>
              <w:keepNext w:val="0"/>
              <w:keepLines w:val="0"/>
              <w:widowControl/>
              <w:suppressLineNumbers w:val="0"/>
              <w:snapToGrid w:val="0"/>
              <w:spacing w:before="0" w:beforeAutospacing="0" w:after="0" w:afterAutospacing="0" w:line="240" w:lineRule="exact"/>
              <w:ind w:left="0" w:right="0"/>
              <w:jc w:val="center"/>
              <w:rPr>
                <w:rFonts w:hint="default" w:ascii="宋体" w:hAnsi="宋体"/>
                <w:b w:val="0"/>
                <w:bCs w:val="0"/>
                <w:kern w:val="0"/>
                <w:sz w:val="20"/>
                <w:szCs w:val="20"/>
              </w:rPr>
            </w:pPr>
          </w:p>
        </w:tc>
        <w:tc>
          <w:tcPr>
            <w:tcW w:w="208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6D5E56C3">
            <w:pPr>
              <w:keepNext w:val="0"/>
              <w:keepLines w:val="0"/>
              <w:widowControl/>
              <w:suppressLineNumbers w:val="0"/>
              <w:spacing w:before="0" w:beforeAutospacing="0" w:after="0" w:afterAutospacing="0"/>
              <w:ind w:left="0" w:right="0"/>
              <w:jc w:val="left"/>
              <w:rPr>
                <w:rFonts w:hint="default" w:ascii="宋体" w:hAnsi="宋体"/>
                <w:b w:val="0"/>
                <w:bCs w:val="0"/>
                <w:sz w:val="20"/>
                <w:szCs w:val="20"/>
              </w:rPr>
            </w:pPr>
          </w:p>
        </w:tc>
        <w:tc>
          <w:tcPr>
            <w:tcW w:w="2737"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73FEFEB6">
            <w:pPr>
              <w:keepNext w:val="0"/>
              <w:keepLines w:val="0"/>
              <w:widowControl/>
              <w:suppressLineNumbers w:val="0"/>
              <w:snapToGrid w:val="0"/>
              <w:spacing w:before="0" w:beforeAutospacing="0" w:after="0" w:afterAutospacing="0" w:line="240" w:lineRule="exact"/>
              <w:ind w:left="0" w:right="0"/>
              <w:jc w:val="center"/>
              <w:rPr>
                <w:rFonts w:hint="default" w:ascii="宋体" w:hAnsi="宋体"/>
                <w:b w:val="0"/>
                <w:bCs w:val="0"/>
                <w:kern w:val="0"/>
                <w:sz w:val="20"/>
                <w:szCs w:val="20"/>
              </w:rPr>
            </w:pPr>
          </w:p>
        </w:tc>
      </w:tr>
      <w:tr w14:paraId="31E4E6E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18F283EC">
            <w:pPr>
              <w:keepNext w:val="0"/>
              <w:keepLines w:val="0"/>
              <w:widowControl/>
              <w:suppressLineNumbers w:val="0"/>
              <w:spacing w:before="0" w:beforeAutospacing="0" w:after="0" w:afterAutospacing="0"/>
              <w:ind w:left="0" w:right="0"/>
              <w:jc w:val="left"/>
              <w:rPr>
                <w:rFonts w:hint="default" w:ascii="宋体" w:hAnsi="宋体"/>
                <w:b w:val="0"/>
                <w:bCs w:val="0"/>
                <w:sz w:val="20"/>
                <w:szCs w:val="20"/>
              </w:rPr>
            </w:pPr>
          </w:p>
        </w:tc>
        <w:tc>
          <w:tcPr>
            <w:tcW w:w="28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28250FB0">
            <w:pPr>
              <w:keepNext w:val="0"/>
              <w:keepLines w:val="0"/>
              <w:widowControl/>
              <w:suppressLineNumbers w:val="0"/>
              <w:snapToGrid w:val="0"/>
              <w:spacing w:before="0" w:beforeAutospacing="0" w:after="0" w:afterAutospacing="0" w:line="240" w:lineRule="exact"/>
              <w:ind w:left="0" w:right="0"/>
              <w:jc w:val="center"/>
              <w:rPr>
                <w:rFonts w:hint="default" w:ascii="宋体" w:hAnsi="宋体"/>
                <w:b w:val="0"/>
                <w:bCs w:val="0"/>
                <w:kern w:val="0"/>
                <w:sz w:val="20"/>
                <w:szCs w:val="20"/>
              </w:rPr>
            </w:pPr>
          </w:p>
        </w:tc>
        <w:tc>
          <w:tcPr>
            <w:tcW w:w="208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354FDF21">
            <w:pPr>
              <w:keepNext w:val="0"/>
              <w:keepLines w:val="0"/>
              <w:widowControl/>
              <w:suppressLineNumbers w:val="0"/>
              <w:spacing w:before="0" w:beforeAutospacing="0" w:after="0" w:afterAutospacing="0"/>
              <w:ind w:left="0" w:right="0"/>
              <w:jc w:val="left"/>
              <w:rPr>
                <w:rFonts w:hint="default" w:ascii="宋体" w:hAnsi="宋体"/>
                <w:b w:val="0"/>
                <w:bCs w:val="0"/>
                <w:sz w:val="20"/>
                <w:szCs w:val="20"/>
              </w:rPr>
            </w:pPr>
          </w:p>
        </w:tc>
        <w:tc>
          <w:tcPr>
            <w:tcW w:w="2737"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47064DAB">
            <w:pPr>
              <w:keepNext w:val="0"/>
              <w:keepLines w:val="0"/>
              <w:widowControl/>
              <w:suppressLineNumbers w:val="0"/>
              <w:snapToGrid w:val="0"/>
              <w:spacing w:before="0" w:beforeAutospacing="0" w:after="0" w:afterAutospacing="0" w:line="240" w:lineRule="exact"/>
              <w:ind w:left="0" w:right="0"/>
              <w:jc w:val="center"/>
              <w:rPr>
                <w:rFonts w:hint="default" w:ascii="宋体" w:hAnsi="宋体"/>
                <w:b w:val="0"/>
                <w:bCs w:val="0"/>
                <w:kern w:val="0"/>
                <w:sz w:val="20"/>
                <w:szCs w:val="20"/>
              </w:rPr>
            </w:pPr>
          </w:p>
        </w:tc>
      </w:tr>
      <w:tr w14:paraId="51D1D7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671DE71D">
            <w:pPr>
              <w:keepNext w:val="0"/>
              <w:keepLines w:val="0"/>
              <w:widowControl/>
              <w:suppressLineNumbers w:val="0"/>
              <w:spacing w:before="0" w:beforeAutospacing="0" w:after="0" w:afterAutospacing="0"/>
              <w:ind w:left="0" w:right="0"/>
              <w:jc w:val="left"/>
              <w:rPr>
                <w:rFonts w:hint="default" w:ascii="宋体" w:hAnsi="宋体"/>
                <w:b w:val="0"/>
                <w:bCs w:val="0"/>
                <w:sz w:val="20"/>
                <w:szCs w:val="20"/>
              </w:rPr>
            </w:pPr>
          </w:p>
        </w:tc>
        <w:tc>
          <w:tcPr>
            <w:tcW w:w="28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49500A97">
            <w:pPr>
              <w:keepNext w:val="0"/>
              <w:keepLines w:val="0"/>
              <w:widowControl/>
              <w:suppressLineNumbers w:val="0"/>
              <w:snapToGrid w:val="0"/>
              <w:spacing w:before="0" w:beforeAutospacing="0" w:after="0" w:afterAutospacing="0" w:line="240" w:lineRule="exact"/>
              <w:ind w:left="0" w:right="0"/>
              <w:jc w:val="center"/>
              <w:rPr>
                <w:rFonts w:hint="default" w:ascii="宋体" w:hAnsi="宋体"/>
                <w:b w:val="0"/>
                <w:bCs w:val="0"/>
                <w:kern w:val="0"/>
                <w:sz w:val="20"/>
                <w:szCs w:val="20"/>
              </w:rPr>
            </w:pPr>
          </w:p>
        </w:tc>
        <w:tc>
          <w:tcPr>
            <w:tcW w:w="208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5F4AC2F2">
            <w:pPr>
              <w:keepNext w:val="0"/>
              <w:keepLines w:val="0"/>
              <w:widowControl/>
              <w:suppressLineNumbers w:val="0"/>
              <w:spacing w:before="0" w:beforeAutospacing="0" w:after="0" w:afterAutospacing="0"/>
              <w:ind w:left="0" w:right="0"/>
              <w:jc w:val="left"/>
              <w:rPr>
                <w:rFonts w:hint="default" w:ascii="宋体" w:hAnsi="宋体"/>
                <w:b w:val="0"/>
                <w:bCs w:val="0"/>
                <w:sz w:val="20"/>
                <w:szCs w:val="20"/>
              </w:rPr>
            </w:pPr>
          </w:p>
        </w:tc>
        <w:tc>
          <w:tcPr>
            <w:tcW w:w="2737"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29B22178">
            <w:pPr>
              <w:keepNext w:val="0"/>
              <w:keepLines w:val="0"/>
              <w:widowControl/>
              <w:suppressLineNumbers w:val="0"/>
              <w:snapToGrid w:val="0"/>
              <w:spacing w:before="0" w:beforeAutospacing="0" w:after="0" w:afterAutospacing="0" w:line="240" w:lineRule="exact"/>
              <w:ind w:left="0" w:right="0"/>
              <w:jc w:val="center"/>
              <w:rPr>
                <w:rFonts w:hint="default" w:ascii="宋体" w:hAnsi="宋体"/>
                <w:b w:val="0"/>
                <w:bCs w:val="0"/>
                <w:kern w:val="0"/>
                <w:sz w:val="20"/>
                <w:szCs w:val="20"/>
              </w:rPr>
            </w:pPr>
          </w:p>
        </w:tc>
      </w:tr>
      <w:tr w14:paraId="3B75C30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5" w:hRule="atLeast"/>
          <w:jc w:val="center"/>
        </w:trPr>
        <w:tc>
          <w:tcPr>
            <w:tcW w:w="9639" w:type="dxa"/>
            <w:gridSpan w:val="5"/>
            <w:tcBorders>
              <w:top w:val="single" w:color="auto" w:sz="4" w:space="0"/>
              <w:left w:val="single" w:color="auto" w:sz="4" w:space="0"/>
              <w:bottom w:val="single" w:color="auto" w:sz="4" w:space="0"/>
              <w:right w:val="single" w:color="auto" w:sz="4" w:space="0"/>
            </w:tcBorders>
            <w:shd w:val="clear" w:color="auto" w:fill="D9D9D9"/>
            <w:tcMar>
              <w:top w:w="15" w:type="dxa"/>
              <w:left w:w="15" w:type="dxa"/>
              <w:bottom w:w="15" w:type="dxa"/>
              <w:right w:w="15" w:type="dxa"/>
            </w:tcMar>
          </w:tcPr>
          <w:p w14:paraId="276BD7ED">
            <w:pPr>
              <w:keepNext w:val="0"/>
              <w:keepLines w:val="0"/>
              <w:widowControl/>
              <w:suppressLineNumbers w:val="0"/>
              <w:spacing w:before="0" w:beforeAutospacing="0" w:after="0" w:afterAutospacing="0"/>
              <w:ind w:left="0" w:right="0" w:firstLine="200" w:firstLineChars="100"/>
              <w:jc w:val="left"/>
              <w:rPr>
                <w:rFonts w:hint="eastAsia" w:ascii="黑体" w:hAnsi="黑体" w:eastAsia="黑体" w:cs="黑体"/>
                <w:b w:val="0"/>
                <w:bCs w:val="0"/>
                <w:kern w:val="0"/>
                <w:sz w:val="20"/>
                <w:szCs w:val="20"/>
              </w:rPr>
            </w:pPr>
            <w:r>
              <w:rPr>
                <w:rFonts w:hint="eastAsia" w:ascii="Times New Roman" w:hAnsi="Times New Roman" w:eastAsia="黑体" w:cs="Times New Roman"/>
                <w:b w:val="0"/>
                <w:bCs w:val="0"/>
                <w:kern w:val="0"/>
                <w:sz w:val="20"/>
                <w:szCs w:val="20"/>
              </w:rPr>
              <w:t xml:space="preserve">B </w:t>
            </w:r>
            <w:r>
              <w:rPr>
                <w:rFonts w:hint="eastAsia" w:ascii="黑体" w:hAnsi="黑体" w:eastAsia="黑体" w:cs="黑体"/>
                <w:b w:val="0"/>
                <w:bCs w:val="0"/>
                <w:kern w:val="0"/>
                <w:sz w:val="20"/>
                <w:szCs w:val="20"/>
              </w:rPr>
              <w:t>报告主体描述</w:t>
            </w:r>
          </w:p>
        </w:tc>
      </w:tr>
      <w:tr w14:paraId="78AFCF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6BDB3F5C">
            <w:pPr>
              <w:keepNext w:val="0"/>
              <w:keepLines w:val="0"/>
              <w:suppressLineNumbers w:val="0"/>
              <w:snapToGrid w:val="0"/>
              <w:spacing w:before="0" w:beforeAutospacing="0" w:after="0" w:afterAutospacing="0" w:line="240" w:lineRule="exact"/>
              <w:ind w:left="0" w:right="0"/>
              <w:jc w:val="center"/>
              <w:rPr>
                <w:rFonts w:hint="default" w:ascii="宋体" w:hAnsi="宋体"/>
                <w:b w:val="0"/>
                <w:bCs w:val="0"/>
                <w:kern w:val="0"/>
                <w:sz w:val="20"/>
                <w:szCs w:val="20"/>
              </w:rPr>
            </w:pPr>
            <w:r>
              <w:rPr>
                <w:rFonts w:hint="eastAsia" w:ascii="宋体" w:hAnsi="宋体"/>
                <w:b w:val="0"/>
                <w:bCs w:val="0"/>
                <w:kern w:val="0"/>
                <w:sz w:val="20"/>
                <w:szCs w:val="20"/>
              </w:rPr>
              <w:t>企业（或者其他经济组织）名称</w:t>
            </w:r>
          </w:p>
        </w:tc>
        <w:tc>
          <w:tcPr>
            <w:tcW w:w="7696"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0493B73F">
            <w:pPr>
              <w:keepNext w:val="0"/>
              <w:keepLines w:val="0"/>
              <w:widowControl/>
              <w:suppressLineNumbers w:val="0"/>
              <w:snapToGrid w:val="0"/>
              <w:spacing w:before="0" w:beforeAutospacing="0" w:after="0" w:afterAutospacing="0" w:line="240" w:lineRule="exact"/>
              <w:ind w:left="0" w:right="0"/>
              <w:jc w:val="center"/>
              <w:rPr>
                <w:rFonts w:hint="default" w:ascii="宋体" w:hAnsi="宋体"/>
                <w:b w:val="0"/>
                <w:bCs w:val="0"/>
                <w:kern w:val="0"/>
                <w:sz w:val="20"/>
                <w:szCs w:val="20"/>
              </w:rPr>
            </w:pPr>
          </w:p>
        </w:tc>
      </w:tr>
      <w:tr w14:paraId="212C92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22070A1B">
            <w:pPr>
              <w:keepNext w:val="0"/>
              <w:keepLines w:val="0"/>
              <w:suppressLineNumbers w:val="0"/>
              <w:snapToGrid w:val="0"/>
              <w:spacing w:before="0" w:beforeAutospacing="0" w:after="0" w:afterAutospacing="0" w:line="240" w:lineRule="exact"/>
              <w:ind w:left="0" w:right="0"/>
              <w:jc w:val="center"/>
              <w:rPr>
                <w:rFonts w:hint="default" w:ascii="宋体" w:hAnsi="宋体"/>
                <w:b w:val="0"/>
                <w:bCs w:val="0"/>
                <w:kern w:val="0"/>
                <w:sz w:val="20"/>
                <w:szCs w:val="20"/>
              </w:rPr>
            </w:pPr>
            <w:r>
              <w:rPr>
                <w:rFonts w:hint="default" w:ascii="宋体" w:hAnsi="宋体"/>
                <w:b w:val="0"/>
                <w:bCs w:val="0"/>
                <w:kern w:val="0"/>
                <w:sz w:val="20"/>
                <w:szCs w:val="20"/>
              </w:rPr>
              <w:t>地址</w:t>
            </w:r>
          </w:p>
        </w:tc>
        <w:tc>
          <w:tcPr>
            <w:tcW w:w="7696" w:type="dxa"/>
            <w:gridSpan w:val="4"/>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51EFF422">
            <w:pPr>
              <w:keepNext w:val="0"/>
              <w:keepLines w:val="0"/>
              <w:widowControl/>
              <w:suppressLineNumbers w:val="0"/>
              <w:snapToGrid w:val="0"/>
              <w:spacing w:before="0" w:beforeAutospacing="0" w:after="0" w:afterAutospacing="0" w:line="240" w:lineRule="exact"/>
              <w:ind w:left="0" w:right="0"/>
              <w:jc w:val="center"/>
              <w:rPr>
                <w:rFonts w:hint="default" w:ascii="宋体" w:hAnsi="宋体"/>
                <w:b w:val="0"/>
                <w:bCs w:val="0"/>
                <w:kern w:val="0"/>
                <w:sz w:val="20"/>
                <w:szCs w:val="20"/>
              </w:rPr>
            </w:pPr>
          </w:p>
        </w:tc>
      </w:tr>
      <w:tr w14:paraId="0B9066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03F90D9B">
            <w:pPr>
              <w:keepNext w:val="0"/>
              <w:keepLines w:val="0"/>
              <w:suppressLineNumbers w:val="0"/>
              <w:snapToGrid w:val="0"/>
              <w:spacing w:before="0" w:beforeAutospacing="0" w:after="0" w:afterAutospacing="0" w:line="240" w:lineRule="exact"/>
              <w:ind w:left="0" w:right="0"/>
              <w:jc w:val="center"/>
              <w:rPr>
                <w:rFonts w:hint="eastAsia" w:ascii="宋体" w:hAnsi="宋体"/>
                <w:b w:val="0"/>
                <w:bCs w:val="0"/>
                <w:kern w:val="0"/>
                <w:sz w:val="20"/>
                <w:szCs w:val="20"/>
              </w:rPr>
            </w:pPr>
            <w:r>
              <w:rPr>
                <w:rFonts w:hint="eastAsia" w:ascii="宋体" w:hAnsi="宋体"/>
                <w:b w:val="0"/>
                <w:bCs w:val="0"/>
                <w:kern w:val="0"/>
                <w:sz w:val="20"/>
                <w:szCs w:val="20"/>
              </w:rPr>
              <w:t>统一社会信用代码</w:t>
            </w:r>
          </w:p>
          <w:p w14:paraId="2861CE51">
            <w:pPr>
              <w:keepNext w:val="0"/>
              <w:keepLines w:val="0"/>
              <w:suppressLineNumbers w:val="0"/>
              <w:snapToGrid w:val="0"/>
              <w:spacing w:before="0" w:beforeAutospacing="0" w:after="0" w:afterAutospacing="0" w:line="240" w:lineRule="exact"/>
              <w:ind w:left="0" w:right="0"/>
              <w:jc w:val="center"/>
              <w:rPr>
                <w:rFonts w:hint="default" w:ascii="宋体" w:hAnsi="宋体"/>
                <w:b w:val="0"/>
                <w:bCs w:val="0"/>
                <w:kern w:val="0"/>
                <w:sz w:val="20"/>
                <w:szCs w:val="20"/>
              </w:rPr>
            </w:pPr>
            <w:r>
              <w:rPr>
                <w:rFonts w:hint="eastAsia" w:ascii="宋体" w:hAnsi="宋体"/>
                <w:b w:val="0"/>
                <w:bCs w:val="0"/>
                <w:kern w:val="0"/>
                <w:sz w:val="20"/>
                <w:szCs w:val="20"/>
              </w:rPr>
              <w:t>（</w:t>
            </w:r>
            <w:r>
              <w:rPr>
                <w:rFonts w:hint="default" w:ascii="宋体" w:hAnsi="宋体"/>
                <w:b w:val="0"/>
                <w:bCs w:val="0"/>
                <w:kern w:val="0"/>
                <w:sz w:val="20"/>
                <w:szCs w:val="20"/>
              </w:rPr>
              <w:t>组织机构代码</w:t>
            </w:r>
            <w:r>
              <w:rPr>
                <w:rFonts w:hint="eastAsia" w:ascii="宋体" w:hAnsi="宋体"/>
                <w:b w:val="0"/>
                <w:bCs w:val="0"/>
                <w:kern w:val="0"/>
                <w:sz w:val="20"/>
                <w:szCs w:val="20"/>
              </w:rPr>
              <w:t>）</w:t>
            </w:r>
          </w:p>
        </w:tc>
        <w:tc>
          <w:tcPr>
            <w:tcW w:w="28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5A0A3FF1">
            <w:pPr>
              <w:keepNext w:val="0"/>
              <w:keepLines w:val="0"/>
              <w:widowControl/>
              <w:suppressLineNumbers w:val="0"/>
              <w:snapToGrid w:val="0"/>
              <w:spacing w:before="0" w:beforeAutospacing="0" w:after="0" w:afterAutospacing="0" w:line="240" w:lineRule="exact"/>
              <w:ind w:left="0" w:right="0"/>
              <w:jc w:val="center"/>
              <w:rPr>
                <w:rFonts w:hint="default" w:ascii="宋体" w:hAnsi="宋体"/>
                <w:b w:val="0"/>
                <w:bCs w:val="0"/>
                <w:kern w:val="0"/>
                <w:sz w:val="20"/>
                <w:szCs w:val="20"/>
              </w:rPr>
            </w:pPr>
          </w:p>
        </w:tc>
        <w:tc>
          <w:tcPr>
            <w:tcW w:w="208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6262F3EA">
            <w:pPr>
              <w:keepNext w:val="0"/>
              <w:keepLines w:val="0"/>
              <w:widowControl/>
              <w:suppressLineNumbers w:val="0"/>
              <w:snapToGrid w:val="0"/>
              <w:spacing w:before="0" w:beforeAutospacing="0" w:after="0" w:afterAutospacing="0" w:line="240" w:lineRule="exact"/>
              <w:ind w:left="0" w:right="0"/>
              <w:jc w:val="center"/>
              <w:rPr>
                <w:rFonts w:hint="default" w:ascii="宋体" w:hAnsi="宋体"/>
                <w:b w:val="0"/>
                <w:bCs w:val="0"/>
                <w:kern w:val="0"/>
                <w:sz w:val="20"/>
                <w:szCs w:val="20"/>
              </w:rPr>
            </w:pPr>
            <w:r>
              <w:rPr>
                <w:rFonts w:hint="default" w:ascii="宋体" w:hAnsi="宋体"/>
                <w:b w:val="0"/>
                <w:bCs w:val="0"/>
                <w:kern w:val="0"/>
                <w:sz w:val="20"/>
                <w:szCs w:val="20"/>
              </w:rPr>
              <w:t>行业分类</w:t>
            </w:r>
          </w:p>
          <w:p w14:paraId="7B3234FC">
            <w:pPr>
              <w:keepNext w:val="0"/>
              <w:keepLines w:val="0"/>
              <w:widowControl/>
              <w:suppressLineNumbers w:val="0"/>
              <w:snapToGrid w:val="0"/>
              <w:spacing w:before="0" w:beforeAutospacing="0" w:after="0" w:afterAutospacing="0" w:line="240" w:lineRule="exact"/>
              <w:ind w:left="0" w:right="0"/>
              <w:jc w:val="center"/>
              <w:rPr>
                <w:rFonts w:hint="default" w:ascii="宋体" w:hAnsi="宋体"/>
                <w:b w:val="0"/>
                <w:bCs w:val="0"/>
                <w:kern w:val="0"/>
                <w:sz w:val="20"/>
                <w:szCs w:val="20"/>
              </w:rPr>
            </w:pPr>
            <w:r>
              <w:rPr>
                <w:rFonts w:hint="default" w:ascii="宋体" w:hAnsi="宋体"/>
                <w:b w:val="0"/>
                <w:bCs w:val="0"/>
                <w:kern w:val="0"/>
                <w:sz w:val="20"/>
                <w:szCs w:val="20"/>
              </w:rPr>
              <w:t>（按核算</w:t>
            </w:r>
            <w:r>
              <w:rPr>
                <w:rFonts w:hint="eastAsia" w:ascii="宋体" w:hAnsi="宋体"/>
                <w:b w:val="0"/>
                <w:bCs w:val="0"/>
                <w:kern w:val="0"/>
                <w:sz w:val="20"/>
                <w:szCs w:val="20"/>
              </w:rPr>
              <w:t>标准</w:t>
            </w:r>
            <w:r>
              <w:rPr>
                <w:rFonts w:hint="default" w:ascii="宋体" w:hAnsi="宋体"/>
                <w:b w:val="0"/>
                <w:bCs w:val="0"/>
                <w:kern w:val="0"/>
                <w:sz w:val="20"/>
                <w:szCs w:val="20"/>
              </w:rPr>
              <w:t>分类）</w:t>
            </w:r>
          </w:p>
        </w:tc>
        <w:tc>
          <w:tcPr>
            <w:tcW w:w="2737" w:type="dxa"/>
            <w:gridSpan w:val="2"/>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225CD118">
            <w:pPr>
              <w:keepNext w:val="0"/>
              <w:keepLines w:val="0"/>
              <w:widowControl/>
              <w:suppressLineNumbers w:val="0"/>
              <w:snapToGrid w:val="0"/>
              <w:spacing w:before="0" w:beforeAutospacing="0" w:after="0" w:afterAutospacing="0" w:line="240" w:lineRule="exact"/>
              <w:ind w:left="0" w:right="0"/>
              <w:jc w:val="center"/>
              <w:rPr>
                <w:rFonts w:hint="default" w:ascii="宋体" w:hAnsi="宋体"/>
                <w:b w:val="0"/>
                <w:bCs w:val="0"/>
                <w:kern w:val="0"/>
                <w:sz w:val="20"/>
                <w:szCs w:val="20"/>
              </w:rPr>
            </w:pPr>
          </w:p>
        </w:tc>
      </w:tr>
      <w:tr w14:paraId="547586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4B6A9841">
            <w:pPr>
              <w:keepNext w:val="0"/>
              <w:keepLines w:val="0"/>
              <w:widowControl/>
              <w:suppressLineNumbers w:val="0"/>
              <w:snapToGrid w:val="0"/>
              <w:spacing w:before="0" w:beforeAutospacing="0" w:after="0" w:afterAutospacing="0" w:line="240" w:lineRule="exact"/>
              <w:ind w:left="0" w:right="0"/>
              <w:jc w:val="center"/>
              <w:rPr>
                <w:rFonts w:hint="default" w:ascii="宋体" w:hAnsi="宋体"/>
                <w:b w:val="0"/>
                <w:bCs w:val="0"/>
                <w:kern w:val="0"/>
                <w:sz w:val="20"/>
                <w:szCs w:val="20"/>
              </w:rPr>
            </w:pPr>
            <w:r>
              <w:rPr>
                <w:rFonts w:hint="default" w:ascii="宋体" w:hAnsi="宋体"/>
                <w:b w:val="0"/>
                <w:bCs w:val="0"/>
                <w:kern w:val="0"/>
                <w:sz w:val="20"/>
                <w:szCs w:val="20"/>
              </w:rPr>
              <w:t>法定代表人</w:t>
            </w:r>
          </w:p>
        </w:tc>
        <w:tc>
          <w:tcPr>
            <w:tcW w:w="28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62AA1C09">
            <w:pPr>
              <w:keepNext w:val="0"/>
              <w:keepLines w:val="0"/>
              <w:widowControl/>
              <w:suppressLineNumbers w:val="0"/>
              <w:snapToGrid w:val="0"/>
              <w:spacing w:before="0" w:beforeAutospacing="0" w:after="0" w:afterAutospacing="0" w:line="240" w:lineRule="exact"/>
              <w:ind w:left="0" w:right="0" w:firstLine="200" w:firstLineChars="100"/>
              <w:jc w:val="left"/>
              <w:rPr>
                <w:rFonts w:hint="default" w:ascii="宋体" w:hAnsi="宋体"/>
                <w:b w:val="0"/>
                <w:bCs w:val="0"/>
                <w:kern w:val="0"/>
                <w:sz w:val="20"/>
                <w:szCs w:val="20"/>
              </w:rPr>
            </w:pPr>
            <w:r>
              <w:rPr>
                <w:rFonts w:hint="default" w:ascii="宋体" w:hAnsi="宋体"/>
                <w:b w:val="0"/>
                <w:bCs w:val="0"/>
                <w:kern w:val="0"/>
                <w:sz w:val="20"/>
                <w:szCs w:val="20"/>
              </w:rPr>
              <w:t>姓名：</w:t>
            </w:r>
          </w:p>
        </w:tc>
        <w:tc>
          <w:tcPr>
            <w:tcW w:w="4820"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B455C86">
            <w:pPr>
              <w:keepNext w:val="0"/>
              <w:keepLines w:val="0"/>
              <w:widowControl/>
              <w:suppressLineNumbers w:val="0"/>
              <w:snapToGrid w:val="0"/>
              <w:spacing w:before="0" w:beforeAutospacing="0" w:after="0" w:afterAutospacing="0" w:line="240" w:lineRule="exact"/>
              <w:ind w:left="0" w:right="0"/>
              <w:jc w:val="left"/>
              <w:rPr>
                <w:rFonts w:hint="default" w:ascii="宋体" w:hAnsi="宋体"/>
                <w:b w:val="0"/>
                <w:bCs w:val="0"/>
                <w:kern w:val="0"/>
                <w:sz w:val="20"/>
                <w:szCs w:val="20"/>
              </w:rPr>
            </w:pPr>
            <w:r>
              <w:rPr>
                <w:rFonts w:hint="default" w:ascii="宋体" w:hAnsi="宋体"/>
                <w:b w:val="0"/>
                <w:bCs w:val="0"/>
                <w:kern w:val="0"/>
                <w:sz w:val="20"/>
                <w:szCs w:val="20"/>
              </w:rPr>
              <w:t>电话：</w:t>
            </w:r>
          </w:p>
        </w:tc>
      </w:tr>
      <w:tr w14:paraId="71E178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943"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6BC7D37B">
            <w:pPr>
              <w:keepNext w:val="0"/>
              <w:keepLines w:val="0"/>
              <w:widowControl/>
              <w:suppressLineNumbers w:val="0"/>
              <w:snapToGrid w:val="0"/>
              <w:spacing w:before="0" w:beforeAutospacing="0" w:after="0" w:afterAutospacing="0" w:line="240" w:lineRule="exact"/>
              <w:ind w:left="0" w:right="0"/>
              <w:jc w:val="center"/>
              <w:rPr>
                <w:rFonts w:hint="default" w:ascii="宋体" w:hAnsi="宋体"/>
                <w:b w:val="0"/>
                <w:bCs w:val="0"/>
                <w:kern w:val="0"/>
                <w:sz w:val="20"/>
                <w:szCs w:val="20"/>
              </w:rPr>
            </w:pPr>
            <w:r>
              <w:rPr>
                <w:rFonts w:hint="eastAsia" w:ascii="宋体" w:hAnsi="宋体"/>
                <w:b w:val="0"/>
                <w:bCs w:val="0"/>
                <w:kern w:val="0"/>
                <w:sz w:val="20"/>
                <w:szCs w:val="20"/>
              </w:rPr>
              <w:t>数据质量控制</w:t>
            </w:r>
            <w:r>
              <w:rPr>
                <w:rFonts w:hint="default" w:ascii="宋体" w:hAnsi="宋体"/>
                <w:b w:val="0"/>
                <w:bCs w:val="0"/>
                <w:kern w:val="0"/>
                <w:sz w:val="20"/>
                <w:szCs w:val="20"/>
              </w:rPr>
              <w:t>计划</w:t>
            </w:r>
          </w:p>
          <w:p w14:paraId="22E6AD8A">
            <w:pPr>
              <w:keepNext w:val="0"/>
              <w:keepLines w:val="0"/>
              <w:widowControl/>
              <w:suppressLineNumbers w:val="0"/>
              <w:snapToGrid w:val="0"/>
              <w:spacing w:before="0" w:beforeAutospacing="0" w:after="0" w:afterAutospacing="0" w:line="240" w:lineRule="exact"/>
              <w:ind w:left="0" w:right="0"/>
              <w:jc w:val="center"/>
              <w:rPr>
                <w:rFonts w:hint="default" w:ascii="宋体" w:hAnsi="宋体"/>
                <w:b w:val="0"/>
                <w:bCs w:val="0"/>
                <w:kern w:val="0"/>
                <w:sz w:val="20"/>
                <w:szCs w:val="20"/>
              </w:rPr>
            </w:pPr>
            <w:r>
              <w:rPr>
                <w:rFonts w:hint="default" w:ascii="宋体" w:hAnsi="宋体"/>
                <w:b w:val="0"/>
                <w:bCs w:val="0"/>
                <w:kern w:val="0"/>
                <w:sz w:val="20"/>
                <w:szCs w:val="20"/>
              </w:rPr>
              <w:t>制定人</w:t>
            </w:r>
          </w:p>
        </w:tc>
        <w:tc>
          <w:tcPr>
            <w:tcW w:w="2876" w:type="dxa"/>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5F4596FB">
            <w:pPr>
              <w:keepNext w:val="0"/>
              <w:keepLines w:val="0"/>
              <w:widowControl/>
              <w:suppressLineNumbers w:val="0"/>
              <w:snapToGrid w:val="0"/>
              <w:spacing w:before="0" w:beforeAutospacing="0" w:after="0" w:afterAutospacing="0" w:line="240" w:lineRule="exact"/>
              <w:ind w:left="0" w:right="0" w:firstLine="200" w:firstLineChars="100"/>
              <w:jc w:val="left"/>
              <w:rPr>
                <w:rFonts w:hint="default" w:ascii="宋体" w:hAnsi="宋体"/>
                <w:b w:val="0"/>
                <w:bCs w:val="0"/>
                <w:kern w:val="0"/>
                <w:sz w:val="20"/>
                <w:szCs w:val="20"/>
              </w:rPr>
            </w:pPr>
            <w:r>
              <w:rPr>
                <w:rFonts w:hint="default" w:ascii="宋体" w:hAnsi="宋体"/>
                <w:b w:val="0"/>
                <w:bCs w:val="0"/>
                <w:kern w:val="0"/>
                <w:sz w:val="20"/>
                <w:szCs w:val="20"/>
              </w:rPr>
              <w:t>姓名</w:t>
            </w:r>
            <w:r>
              <w:rPr>
                <w:rFonts w:hint="eastAsia" w:ascii="宋体" w:hAnsi="宋体"/>
                <w:b w:val="0"/>
                <w:bCs w:val="0"/>
                <w:kern w:val="0"/>
                <w:sz w:val="20"/>
                <w:szCs w:val="20"/>
              </w:rPr>
              <w:t>：</w:t>
            </w:r>
          </w:p>
        </w:tc>
        <w:tc>
          <w:tcPr>
            <w:tcW w:w="2410"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6AE27369">
            <w:pPr>
              <w:keepNext w:val="0"/>
              <w:keepLines w:val="0"/>
              <w:widowControl/>
              <w:suppressLineNumbers w:val="0"/>
              <w:snapToGrid w:val="0"/>
              <w:spacing w:before="0" w:beforeAutospacing="0" w:after="0" w:afterAutospacing="0" w:line="240" w:lineRule="exact"/>
              <w:ind w:left="0" w:right="0"/>
              <w:jc w:val="left"/>
              <w:rPr>
                <w:rFonts w:hint="default" w:ascii="宋体" w:hAnsi="宋体"/>
                <w:b w:val="0"/>
                <w:bCs w:val="0"/>
                <w:kern w:val="0"/>
                <w:sz w:val="20"/>
                <w:szCs w:val="20"/>
              </w:rPr>
            </w:pPr>
            <w:r>
              <w:rPr>
                <w:rFonts w:hint="default" w:ascii="宋体" w:hAnsi="宋体"/>
                <w:b w:val="0"/>
                <w:bCs w:val="0"/>
                <w:kern w:val="0"/>
                <w:sz w:val="20"/>
                <w:szCs w:val="20"/>
              </w:rPr>
              <w:t>电话：</w:t>
            </w:r>
          </w:p>
        </w:tc>
        <w:tc>
          <w:tcPr>
            <w:tcW w:w="2410" w:type="dxa"/>
            <w:tcBorders>
              <w:top w:val="single" w:color="auto" w:sz="4" w:space="0"/>
              <w:left w:val="single" w:color="auto" w:sz="4" w:space="0"/>
              <w:bottom w:val="single" w:color="auto" w:sz="4" w:space="0"/>
              <w:right w:val="single" w:color="auto" w:sz="4" w:space="0"/>
            </w:tcBorders>
            <w:shd w:val="clear" w:color="auto" w:fill="FFFFFF"/>
            <w:vAlign w:val="center"/>
          </w:tcPr>
          <w:p w14:paraId="72E974E1">
            <w:pPr>
              <w:keepNext w:val="0"/>
              <w:keepLines w:val="0"/>
              <w:widowControl/>
              <w:suppressLineNumbers w:val="0"/>
              <w:snapToGrid w:val="0"/>
              <w:spacing w:before="0" w:beforeAutospacing="0" w:after="0" w:afterAutospacing="0" w:line="240" w:lineRule="exact"/>
              <w:ind w:left="0" w:right="0"/>
              <w:jc w:val="left"/>
              <w:rPr>
                <w:rFonts w:hint="default" w:ascii="宋体" w:hAnsi="宋体"/>
                <w:b w:val="0"/>
                <w:bCs w:val="0"/>
                <w:kern w:val="0"/>
                <w:sz w:val="20"/>
                <w:szCs w:val="20"/>
              </w:rPr>
            </w:pPr>
            <w:r>
              <w:rPr>
                <w:rFonts w:hint="default" w:ascii="宋体" w:hAnsi="宋体"/>
                <w:b w:val="0"/>
                <w:bCs w:val="0"/>
                <w:kern w:val="0"/>
                <w:sz w:val="20"/>
                <w:szCs w:val="20"/>
              </w:rPr>
              <w:t>邮箱：</w:t>
            </w:r>
          </w:p>
        </w:tc>
      </w:tr>
      <w:tr w14:paraId="2D72AB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56" w:hRule="atLeast"/>
          <w:jc w:val="center"/>
        </w:trPr>
        <w:tc>
          <w:tcPr>
            <w:tcW w:w="9639" w:type="dxa"/>
            <w:gridSpan w:val="5"/>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1B059456">
            <w:pPr>
              <w:keepNext w:val="0"/>
              <w:keepLines w:val="0"/>
              <w:widowControl/>
              <w:suppressLineNumbers w:val="0"/>
              <w:snapToGrid w:val="0"/>
              <w:spacing w:before="0" w:beforeAutospacing="0" w:after="0" w:afterAutospacing="0" w:line="240" w:lineRule="exact"/>
              <w:ind w:left="0" w:right="0"/>
              <w:jc w:val="center"/>
              <w:rPr>
                <w:rFonts w:hint="default" w:ascii="宋体" w:hAnsi="宋体"/>
                <w:b w:val="0"/>
                <w:bCs w:val="0"/>
                <w:kern w:val="0"/>
                <w:sz w:val="20"/>
                <w:szCs w:val="20"/>
              </w:rPr>
            </w:pPr>
            <w:r>
              <w:rPr>
                <w:rFonts w:hint="default" w:ascii="宋体" w:hAnsi="宋体"/>
                <w:b w:val="0"/>
                <w:bCs w:val="0"/>
                <w:kern w:val="0"/>
                <w:sz w:val="20"/>
                <w:szCs w:val="20"/>
              </w:rPr>
              <w:t>报告主体简介</w:t>
            </w:r>
          </w:p>
          <w:p w14:paraId="19D99FEB">
            <w:pPr>
              <w:keepNext w:val="0"/>
              <w:keepLines w:val="0"/>
              <w:widowControl/>
              <w:suppressLineNumbers w:val="0"/>
              <w:snapToGrid w:val="0"/>
              <w:spacing w:before="0" w:beforeAutospacing="0" w:after="0" w:afterAutospacing="0" w:line="240" w:lineRule="exact"/>
              <w:ind w:left="0" w:right="0"/>
              <w:jc w:val="left"/>
              <w:rPr>
                <w:rFonts w:hint="default" w:ascii="宋体" w:hAnsi="宋体"/>
                <w:b w:val="0"/>
                <w:bCs w:val="0"/>
                <w:kern w:val="0"/>
                <w:sz w:val="20"/>
                <w:szCs w:val="20"/>
              </w:rPr>
            </w:pPr>
          </w:p>
          <w:p w14:paraId="016553D5">
            <w:pPr>
              <w:keepNext w:val="0"/>
              <w:keepLines w:val="0"/>
              <w:widowControl/>
              <w:numPr>
                <w:ilvl w:val="0"/>
                <w:numId w:val="0"/>
              </w:numPr>
              <w:suppressLineNumbers w:val="0"/>
              <w:snapToGrid w:val="0"/>
              <w:spacing w:before="0" w:beforeAutospacing="0" w:after="0" w:afterAutospacing="0" w:line="240" w:lineRule="exact"/>
              <w:ind w:left="210" w:leftChars="100" w:right="0" w:firstLine="0"/>
              <w:jc w:val="left"/>
              <w:rPr>
                <w:rFonts w:hint="default" w:ascii="宋体" w:hAnsi="宋体"/>
                <w:b w:val="0"/>
                <w:bCs w:val="0"/>
                <w:kern w:val="0"/>
                <w:sz w:val="20"/>
                <w:szCs w:val="20"/>
              </w:rPr>
            </w:pPr>
            <w:r>
              <w:rPr>
                <w:rFonts w:hint="default" w:ascii="宋体" w:hAnsi="宋体" w:eastAsia="宋体" w:cs="Times New Roman"/>
                <w:b w:val="0"/>
                <w:bCs w:val="0"/>
                <w:kern w:val="0"/>
                <w:sz w:val="20"/>
                <w:szCs w:val="20"/>
                <w:lang w:val="en-US" w:eastAsia="zh-CN" w:bidi="ar-SA"/>
              </w:rPr>
              <w:t>1.</w:t>
            </w:r>
            <w:r>
              <w:rPr>
                <w:rFonts w:hint="default" w:ascii="宋体" w:hAnsi="宋体"/>
                <w:b w:val="0"/>
                <w:bCs w:val="0"/>
                <w:kern w:val="0"/>
                <w:sz w:val="20"/>
                <w:szCs w:val="20"/>
              </w:rPr>
              <w:t>单位简介</w:t>
            </w:r>
          </w:p>
          <w:p w14:paraId="35A3D4CF">
            <w:pPr>
              <w:keepNext w:val="0"/>
              <w:keepLines w:val="0"/>
              <w:widowControl/>
              <w:suppressLineNumbers w:val="0"/>
              <w:snapToGrid w:val="0"/>
              <w:spacing w:before="0" w:beforeAutospacing="0" w:after="0" w:afterAutospacing="0" w:line="240" w:lineRule="exact"/>
              <w:ind w:left="630" w:right="0"/>
              <w:contextualSpacing/>
              <w:jc w:val="left"/>
              <w:rPr>
                <w:rFonts w:hint="default" w:ascii="宋体" w:hAnsi="宋体"/>
                <w:b w:val="0"/>
                <w:bCs w:val="0"/>
                <w:kern w:val="0"/>
                <w:sz w:val="20"/>
                <w:szCs w:val="20"/>
              </w:rPr>
            </w:pPr>
            <w:r>
              <w:rPr>
                <w:rFonts w:hint="default" w:ascii="宋体" w:hAnsi="宋体"/>
                <w:b w:val="0"/>
                <w:bCs w:val="0"/>
                <w:kern w:val="0"/>
                <w:sz w:val="20"/>
                <w:szCs w:val="20"/>
              </w:rPr>
              <w:t>（至少包括：成立时间、所有权状况、法人代表、组织机构</w:t>
            </w:r>
            <w:r>
              <w:rPr>
                <w:rFonts w:hint="eastAsia" w:ascii="宋体" w:hAnsi="宋体"/>
                <w:b w:val="0"/>
                <w:bCs w:val="0"/>
                <w:kern w:val="0"/>
                <w:sz w:val="20"/>
                <w:szCs w:val="20"/>
              </w:rPr>
              <w:t>示意</w:t>
            </w:r>
            <w:r>
              <w:rPr>
                <w:rFonts w:hint="default" w:ascii="宋体" w:hAnsi="宋体"/>
                <w:b w:val="0"/>
                <w:bCs w:val="0"/>
                <w:kern w:val="0"/>
                <w:sz w:val="20"/>
                <w:szCs w:val="20"/>
              </w:rPr>
              <w:t>图和厂区平面分布</w:t>
            </w:r>
            <w:r>
              <w:rPr>
                <w:rFonts w:hint="eastAsia" w:ascii="宋体" w:hAnsi="宋体"/>
                <w:b w:val="0"/>
                <w:bCs w:val="0"/>
                <w:kern w:val="0"/>
                <w:sz w:val="20"/>
                <w:szCs w:val="20"/>
              </w:rPr>
              <w:t>示意</w:t>
            </w:r>
            <w:r>
              <w:rPr>
                <w:rFonts w:hint="default" w:ascii="宋体" w:hAnsi="宋体"/>
                <w:b w:val="0"/>
                <w:bCs w:val="0"/>
                <w:kern w:val="0"/>
                <w:sz w:val="20"/>
                <w:szCs w:val="20"/>
              </w:rPr>
              <w:t>图）</w:t>
            </w:r>
          </w:p>
          <w:p w14:paraId="5229B5D0">
            <w:pPr>
              <w:keepNext w:val="0"/>
              <w:keepLines w:val="0"/>
              <w:widowControl/>
              <w:suppressLineNumbers w:val="0"/>
              <w:snapToGrid w:val="0"/>
              <w:spacing w:before="0" w:beforeAutospacing="0" w:after="0" w:afterAutospacing="0" w:line="240" w:lineRule="exact"/>
              <w:ind w:left="0" w:right="0"/>
              <w:jc w:val="left"/>
              <w:rPr>
                <w:rFonts w:hint="default" w:ascii="宋体" w:hAnsi="宋体"/>
                <w:b w:val="0"/>
                <w:bCs w:val="0"/>
                <w:kern w:val="0"/>
                <w:sz w:val="20"/>
                <w:szCs w:val="20"/>
              </w:rPr>
            </w:pPr>
          </w:p>
          <w:p w14:paraId="15E1DBF8">
            <w:pPr>
              <w:keepNext w:val="0"/>
              <w:keepLines w:val="0"/>
              <w:widowControl/>
              <w:suppressLineNumbers w:val="0"/>
              <w:snapToGrid w:val="0"/>
              <w:spacing w:before="0" w:beforeAutospacing="0" w:after="0" w:afterAutospacing="0" w:line="240" w:lineRule="exact"/>
              <w:ind w:left="0" w:right="0"/>
              <w:jc w:val="left"/>
              <w:rPr>
                <w:rFonts w:hint="default" w:ascii="宋体" w:hAnsi="宋体"/>
                <w:b w:val="0"/>
                <w:bCs w:val="0"/>
                <w:kern w:val="0"/>
                <w:sz w:val="20"/>
                <w:szCs w:val="20"/>
              </w:rPr>
            </w:pPr>
          </w:p>
          <w:p w14:paraId="68648E67">
            <w:pPr>
              <w:keepNext w:val="0"/>
              <w:keepLines w:val="0"/>
              <w:widowControl/>
              <w:suppressLineNumbers w:val="0"/>
              <w:snapToGrid w:val="0"/>
              <w:spacing w:before="0" w:beforeAutospacing="0" w:after="0" w:afterAutospacing="0" w:line="240" w:lineRule="exact"/>
              <w:ind w:left="0" w:right="0"/>
              <w:jc w:val="left"/>
              <w:rPr>
                <w:rFonts w:hint="default" w:ascii="宋体" w:hAnsi="宋体"/>
                <w:b w:val="0"/>
                <w:bCs w:val="0"/>
                <w:kern w:val="0"/>
                <w:sz w:val="20"/>
                <w:szCs w:val="20"/>
              </w:rPr>
            </w:pPr>
          </w:p>
          <w:p w14:paraId="1A3D9BED">
            <w:pPr>
              <w:keepNext w:val="0"/>
              <w:keepLines w:val="0"/>
              <w:widowControl/>
              <w:suppressLineNumbers w:val="0"/>
              <w:snapToGrid w:val="0"/>
              <w:spacing w:before="0" w:beforeAutospacing="0" w:after="0" w:afterAutospacing="0" w:line="240" w:lineRule="exact"/>
              <w:ind w:left="0" w:right="0"/>
              <w:jc w:val="left"/>
              <w:rPr>
                <w:rFonts w:hint="default" w:ascii="宋体" w:hAnsi="宋体"/>
                <w:b w:val="0"/>
                <w:bCs w:val="0"/>
                <w:kern w:val="0"/>
                <w:sz w:val="20"/>
                <w:szCs w:val="20"/>
              </w:rPr>
            </w:pPr>
          </w:p>
          <w:p w14:paraId="2373D946">
            <w:pPr>
              <w:keepNext w:val="0"/>
              <w:keepLines w:val="0"/>
              <w:widowControl/>
              <w:suppressLineNumbers w:val="0"/>
              <w:snapToGrid w:val="0"/>
              <w:spacing w:before="0" w:beforeAutospacing="0" w:after="0" w:afterAutospacing="0" w:line="240" w:lineRule="exact"/>
              <w:ind w:left="0" w:right="0"/>
              <w:jc w:val="left"/>
              <w:rPr>
                <w:rFonts w:hint="default" w:ascii="宋体" w:hAnsi="宋体"/>
                <w:b w:val="0"/>
                <w:bCs w:val="0"/>
                <w:kern w:val="0"/>
                <w:sz w:val="20"/>
                <w:szCs w:val="20"/>
              </w:rPr>
            </w:pPr>
          </w:p>
          <w:p w14:paraId="30AAB83C">
            <w:pPr>
              <w:keepNext w:val="0"/>
              <w:keepLines w:val="0"/>
              <w:widowControl/>
              <w:suppressLineNumbers w:val="0"/>
              <w:snapToGrid w:val="0"/>
              <w:spacing w:before="0" w:beforeAutospacing="0" w:after="0" w:afterAutospacing="0" w:line="240" w:lineRule="exact"/>
              <w:ind w:right="0"/>
              <w:jc w:val="left"/>
              <w:rPr>
                <w:rFonts w:hint="default" w:ascii="宋体" w:hAnsi="宋体"/>
                <w:b w:val="0"/>
                <w:bCs w:val="0"/>
                <w:kern w:val="0"/>
                <w:sz w:val="20"/>
                <w:szCs w:val="20"/>
              </w:rPr>
            </w:pPr>
          </w:p>
          <w:p w14:paraId="07B1244D">
            <w:pPr>
              <w:keepNext w:val="0"/>
              <w:keepLines w:val="0"/>
              <w:widowControl/>
              <w:suppressLineNumbers w:val="0"/>
              <w:snapToGrid w:val="0"/>
              <w:spacing w:before="0" w:beforeAutospacing="0" w:after="0" w:afterAutospacing="0" w:line="240" w:lineRule="exact"/>
              <w:ind w:left="210" w:leftChars="100" w:right="0"/>
              <w:jc w:val="left"/>
              <w:rPr>
                <w:rFonts w:hint="default" w:ascii="宋体" w:hAnsi="宋体"/>
                <w:b w:val="0"/>
                <w:bCs w:val="0"/>
                <w:kern w:val="0"/>
                <w:sz w:val="20"/>
                <w:szCs w:val="20"/>
              </w:rPr>
            </w:pPr>
          </w:p>
          <w:p w14:paraId="5F1E191F">
            <w:pPr>
              <w:keepNext w:val="0"/>
              <w:keepLines w:val="0"/>
              <w:widowControl/>
              <w:numPr>
                <w:ilvl w:val="0"/>
                <w:numId w:val="0"/>
              </w:numPr>
              <w:suppressLineNumbers w:val="0"/>
              <w:snapToGrid w:val="0"/>
              <w:spacing w:before="0" w:beforeAutospacing="0" w:after="0" w:afterAutospacing="0" w:line="240" w:lineRule="exact"/>
              <w:ind w:left="210" w:leftChars="100" w:right="0" w:firstLine="0"/>
              <w:jc w:val="left"/>
              <w:rPr>
                <w:rFonts w:hint="default" w:ascii="宋体" w:hAnsi="宋体"/>
                <w:b w:val="0"/>
                <w:bCs w:val="0"/>
                <w:kern w:val="0"/>
                <w:sz w:val="20"/>
                <w:szCs w:val="20"/>
              </w:rPr>
            </w:pPr>
            <w:r>
              <w:rPr>
                <w:rFonts w:hint="default" w:ascii="宋体" w:hAnsi="宋体" w:eastAsia="宋体" w:cs="Times New Roman"/>
                <w:b w:val="0"/>
                <w:bCs w:val="0"/>
                <w:kern w:val="0"/>
                <w:sz w:val="20"/>
                <w:szCs w:val="20"/>
                <w:lang w:val="en-US" w:eastAsia="zh-CN" w:bidi="ar-SA"/>
              </w:rPr>
              <w:t>2.</w:t>
            </w:r>
            <w:r>
              <w:rPr>
                <w:rFonts w:hint="default" w:ascii="宋体" w:hAnsi="宋体"/>
                <w:b w:val="0"/>
                <w:bCs w:val="0"/>
                <w:kern w:val="0"/>
                <w:sz w:val="20"/>
                <w:szCs w:val="20"/>
              </w:rPr>
              <w:t>主营产品</w:t>
            </w:r>
          </w:p>
          <w:p w14:paraId="16A36E57">
            <w:pPr>
              <w:keepNext w:val="0"/>
              <w:keepLines w:val="0"/>
              <w:widowControl/>
              <w:suppressLineNumbers w:val="0"/>
              <w:snapToGrid w:val="0"/>
              <w:spacing w:before="0" w:beforeAutospacing="0" w:after="0" w:afterAutospacing="0" w:line="240" w:lineRule="exact"/>
              <w:ind w:left="630" w:right="0"/>
              <w:contextualSpacing/>
              <w:jc w:val="left"/>
              <w:rPr>
                <w:rFonts w:hint="default" w:ascii="宋体" w:hAnsi="宋体"/>
                <w:b w:val="0"/>
                <w:bCs w:val="0"/>
                <w:kern w:val="0"/>
                <w:sz w:val="20"/>
                <w:szCs w:val="20"/>
              </w:rPr>
            </w:pPr>
            <w:r>
              <w:rPr>
                <w:rFonts w:hint="default" w:ascii="宋体" w:hAnsi="宋体"/>
                <w:b w:val="0"/>
                <w:bCs w:val="0"/>
                <w:kern w:val="0"/>
                <w:sz w:val="20"/>
                <w:szCs w:val="20"/>
              </w:rPr>
              <w:t>（至少包括：主营产品的名称及产品代码）</w:t>
            </w:r>
          </w:p>
          <w:p w14:paraId="14F40265">
            <w:pPr>
              <w:keepNext w:val="0"/>
              <w:keepLines w:val="0"/>
              <w:widowControl/>
              <w:suppressLineNumbers w:val="0"/>
              <w:snapToGrid w:val="0"/>
              <w:spacing w:before="0" w:beforeAutospacing="0" w:after="0" w:afterAutospacing="0" w:line="240" w:lineRule="exact"/>
              <w:ind w:left="0" w:right="0"/>
              <w:jc w:val="left"/>
              <w:rPr>
                <w:rFonts w:hint="default" w:ascii="宋体" w:hAnsi="宋体"/>
                <w:b w:val="0"/>
                <w:bCs w:val="0"/>
                <w:kern w:val="0"/>
                <w:sz w:val="20"/>
                <w:szCs w:val="20"/>
              </w:rPr>
            </w:pPr>
          </w:p>
          <w:p w14:paraId="73FA6CE7">
            <w:pPr>
              <w:keepNext w:val="0"/>
              <w:keepLines w:val="0"/>
              <w:widowControl/>
              <w:suppressLineNumbers w:val="0"/>
              <w:snapToGrid w:val="0"/>
              <w:spacing w:before="0" w:beforeAutospacing="0" w:after="0" w:afterAutospacing="0" w:line="240" w:lineRule="exact"/>
              <w:ind w:left="0" w:right="0"/>
              <w:jc w:val="left"/>
              <w:rPr>
                <w:rFonts w:hint="default" w:ascii="宋体" w:hAnsi="宋体"/>
                <w:b w:val="0"/>
                <w:bCs w:val="0"/>
                <w:kern w:val="0"/>
                <w:sz w:val="20"/>
                <w:szCs w:val="20"/>
              </w:rPr>
            </w:pPr>
          </w:p>
          <w:p w14:paraId="664D5C49">
            <w:pPr>
              <w:keepNext w:val="0"/>
              <w:keepLines w:val="0"/>
              <w:widowControl/>
              <w:suppressLineNumbers w:val="0"/>
              <w:snapToGrid w:val="0"/>
              <w:spacing w:before="0" w:beforeAutospacing="0" w:after="0" w:afterAutospacing="0" w:line="240" w:lineRule="exact"/>
              <w:ind w:left="0" w:right="0"/>
              <w:jc w:val="left"/>
              <w:rPr>
                <w:rFonts w:hint="default" w:ascii="宋体" w:hAnsi="宋体"/>
                <w:b w:val="0"/>
                <w:bCs w:val="0"/>
                <w:kern w:val="0"/>
                <w:sz w:val="20"/>
                <w:szCs w:val="20"/>
              </w:rPr>
            </w:pPr>
          </w:p>
          <w:p w14:paraId="06A9A0FE">
            <w:pPr>
              <w:keepNext w:val="0"/>
              <w:keepLines w:val="0"/>
              <w:widowControl/>
              <w:suppressLineNumbers w:val="0"/>
              <w:snapToGrid w:val="0"/>
              <w:spacing w:before="0" w:beforeAutospacing="0" w:after="0" w:afterAutospacing="0" w:line="240" w:lineRule="exact"/>
              <w:ind w:left="0" w:right="0"/>
              <w:jc w:val="left"/>
              <w:rPr>
                <w:rFonts w:hint="default" w:ascii="宋体" w:hAnsi="宋体"/>
                <w:b w:val="0"/>
                <w:bCs w:val="0"/>
                <w:kern w:val="0"/>
                <w:sz w:val="20"/>
                <w:szCs w:val="20"/>
              </w:rPr>
            </w:pPr>
          </w:p>
          <w:p w14:paraId="75830A96">
            <w:pPr>
              <w:keepNext w:val="0"/>
              <w:keepLines w:val="0"/>
              <w:widowControl/>
              <w:suppressLineNumbers w:val="0"/>
              <w:snapToGrid w:val="0"/>
              <w:spacing w:before="0" w:beforeAutospacing="0" w:after="0" w:afterAutospacing="0" w:line="240" w:lineRule="exact"/>
              <w:ind w:left="210" w:leftChars="100" w:right="0"/>
              <w:jc w:val="left"/>
              <w:rPr>
                <w:rFonts w:hint="default" w:ascii="宋体" w:hAnsi="宋体"/>
                <w:b w:val="0"/>
                <w:bCs w:val="0"/>
                <w:kern w:val="0"/>
                <w:sz w:val="20"/>
                <w:szCs w:val="20"/>
              </w:rPr>
            </w:pPr>
          </w:p>
          <w:p w14:paraId="2E7F9AA7">
            <w:pPr>
              <w:keepNext w:val="0"/>
              <w:keepLines w:val="0"/>
              <w:widowControl/>
              <w:suppressLineNumbers w:val="0"/>
              <w:snapToGrid w:val="0"/>
              <w:spacing w:before="0" w:beforeAutospacing="0" w:after="0" w:afterAutospacing="0" w:line="240" w:lineRule="exact"/>
              <w:ind w:left="210" w:leftChars="100" w:right="0"/>
              <w:jc w:val="left"/>
              <w:rPr>
                <w:rFonts w:hint="default" w:ascii="宋体" w:hAnsi="宋体"/>
                <w:b w:val="0"/>
                <w:bCs w:val="0"/>
                <w:kern w:val="0"/>
                <w:sz w:val="20"/>
                <w:szCs w:val="20"/>
              </w:rPr>
            </w:pPr>
          </w:p>
          <w:p w14:paraId="1A9DB9CA">
            <w:pPr>
              <w:keepNext w:val="0"/>
              <w:keepLines w:val="0"/>
              <w:widowControl/>
              <w:suppressLineNumbers w:val="0"/>
              <w:snapToGrid w:val="0"/>
              <w:spacing w:before="0" w:beforeAutospacing="0" w:after="0" w:afterAutospacing="0" w:line="240" w:lineRule="exact"/>
              <w:ind w:left="210" w:leftChars="100" w:right="0"/>
              <w:jc w:val="left"/>
              <w:rPr>
                <w:rFonts w:hint="default" w:ascii="宋体" w:hAnsi="宋体"/>
                <w:b w:val="0"/>
                <w:bCs w:val="0"/>
                <w:kern w:val="0"/>
                <w:sz w:val="20"/>
                <w:szCs w:val="20"/>
              </w:rPr>
            </w:pPr>
          </w:p>
          <w:p w14:paraId="42D2024B">
            <w:pPr>
              <w:keepNext w:val="0"/>
              <w:keepLines w:val="0"/>
              <w:widowControl/>
              <w:suppressLineNumbers w:val="0"/>
              <w:snapToGrid w:val="0"/>
              <w:spacing w:before="0" w:beforeAutospacing="0" w:after="0" w:afterAutospacing="0" w:line="240" w:lineRule="exact"/>
              <w:ind w:left="210" w:leftChars="100" w:right="0"/>
              <w:jc w:val="left"/>
              <w:rPr>
                <w:rFonts w:hint="default" w:ascii="宋体" w:hAnsi="宋体"/>
                <w:b w:val="0"/>
                <w:bCs w:val="0"/>
                <w:kern w:val="0"/>
                <w:sz w:val="20"/>
                <w:szCs w:val="20"/>
              </w:rPr>
            </w:pPr>
          </w:p>
          <w:p w14:paraId="525CE75C">
            <w:pPr>
              <w:keepNext w:val="0"/>
              <w:keepLines w:val="0"/>
              <w:widowControl/>
              <w:numPr>
                <w:ilvl w:val="0"/>
                <w:numId w:val="0"/>
              </w:numPr>
              <w:suppressLineNumbers w:val="0"/>
              <w:snapToGrid w:val="0"/>
              <w:spacing w:before="0" w:beforeAutospacing="0" w:after="0" w:afterAutospacing="0" w:line="240" w:lineRule="exact"/>
              <w:ind w:left="210" w:leftChars="100" w:right="0" w:firstLine="0"/>
              <w:jc w:val="left"/>
              <w:rPr>
                <w:rFonts w:hint="eastAsia" w:ascii="宋体" w:hAnsi="宋体" w:eastAsia="宋体"/>
                <w:b w:val="0"/>
                <w:bCs w:val="0"/>
                <w:kern w:val="0"/>
                <w:sz w:val="20"/>
                <w:szCs w:val="20"/>
                <w:lang w:val="en-US" w:eastAsia="zh-CN"/>
              </w:rPr>
            </w:pPr>
            <w:r>
              <w:rPr>
                <w:rFonts w:hint="default" w:ascii="宋体" w:hAnsi="宋体" w:eastAsia="宋体" w:cs="Times New Roman"/>
                <w:b w:val="0"/>
                <w:bCs w:val="0"/>
                <w:kern w:val="0"/>
                <w:sz w:val="20"/>
                <w:szCs w:val="20"/>
                <w:lang w:val="en-US" w:eastAsia="zh-CN" w:bidi="ar-SA"/>
              </w:rPr>
              <w:t>3.</w:t>
            </w:r>
            <w:r>
              <w:rPr>
                <w:rFonts w:hint="default" w:ascii="宋体" w:hAnsi="宋体"/>
                <w:b w:val="0"/>
                <w:bCs w:val="0"/>
                <w:kern w:val="0"/>
                <w:sz w:val="20"/>
                <w:szCs w:val="20"/>
              </w:rPr>
              <w:t>主</w:t>
            </w:r>
            <w:r>
              <w:rPr>
                <w:rFonts w:hint="eastAsia" w:ascii="宋体" w:hAnsi="宋体"/>
                <w:b w:val="0"/>
                <w:bCs w:val="0"/>
                <w:kern w:val="0"/>
                <w:sz w:val="20"/>
                <w:szCs w:val="20"/>
                <w:lang w:eastAsia="zh"/>
                <w:woUserID w:val="1"/>
              </w:rPr>
              <w:t>要处理工艺</w:t>
            </w:r>
            <w:r>
              <w:rPr>
                <w:rFonts w:hint="eastAsia" w:ascii="宋体" w:hAnsi="宋体"/>
                <w:b w:val="0"/>
                <w:bCs w:val="0"/>
                <w:kern w:val="0"/>
                <w:sz w:val="20"/>
                <w:szCs w:val="20"/>
                <w:lang w:val="en-US" w:eastAsia="zh-CN"/>
                <w:woUserID w:val="1"/>
              </w:rPr>
              <w:t>说明</w:t>
            </w:r>
          </w:p>
          <w:p w14:paraId="57565BB5">
            <w:pPr>
              <w:keepNext w:val="0"/>
              <w:keepLines w:val="0"/>
              <w:widowControl/>
              <w:suppressLineNumbers w:val="0"/>
              <w:snapToGrid w:val="0"/>
              <w:spacing w:before="0" w:beforeAutospacing="0" w:after="0" w:afterAutospacing="0" w:line="240" w:lineRule="exact"/>
              <w:ind w:left="0" w:right="0"/>
              <w:jc w:val="left"/>
              <w:rPr>
                <w:rFonts w:hint="default" w:ascii="宋体" w:hAnsi="宋体"/>
                <w:b w:val="0"/>
                <w:bCs w:val="0"/>
                <w:kern w:val="0"/>
                <w:sz w:val="20"/>
                <w:szCs w:val="20"/>
              </w:rPr>
            </w:pPr>
          </w:p>
          <w:p w14:paraId="71699F50">
            <w:pPr>
              <w:keepNext w:val="0"/>
              <w:keepLines w:val="0"/>
              <w:widowControl/>
              <w:suppressLineNumbers w:val="0"/>
              <w:snapToGrid w:val="0"/>
              <w:spacing w:before="0" w:beforeAutospacing="0" w:after="0" w:afterAutospacing="0" w:line="240" w:lineRule="exact"/>
              <w:ind w:left="0" w:right="0"/>
              <w:jc w:val="left"/>
              <w:rPr>
                <w:rFonts w:hint="default" w:ascii="宋体" w:hAnsi="宋体"/>
                <w:b w:val="0"/>
                <w:bCs w:val="0"/>
                <w:kern w:val="0"/>
                <w:sz w:val="20"/>
                <w:szCs w:val="20"/>
              </w:rPr>
            </w:pPr>
          </w:p>
          <w:p w14:paraId="02D3D7D2">
            <w:pPr>
              <w:keepNext w:val="0"/>
              <w:keepLines w:val="0"/>
              <w:widowControl/>
              <w:suppressLineNumbers w:val="0"/>
              <w:snapToGrid w:val="0"/>
              <w:spacing w:before="0" w:beforeAutospacing="0" w:after="0" w:afterAutospacing="0" w:line="240" w:lineRule="exact"/>
              <w:ind w:left="0" w:right="0"/>
              <w:jc w:val="left"/>
              <w:rPr>
                <w:rFonts w:hint="default" w:ascii="宋体" w:hAnsi="宋体"/>
                <w:b w:val="0"/>
                <w:bCs w:val="0"/>
                <w:kern w:val="0"/>
                <w:sz w:val="20"/>
                <w:szCs w:val="20"/>
              </w:rPr>
            </w:pPr>
          </w:p>
          <w:p w14:paraId="2E1C1A58">
            <w:pPr>
              <w:keepNext w:val="0"/>
              <w:keepLines w:val="0"/>
              <w:widowControl/>
              <w:suppressLineNumbers w:val="0"/>
              <w:snapToGrid w:val="0"/>
              <w:spacing w:before="0" w:beforeAutospacing="0" w:after="0" w:afterAutospacing="0" w:line="240" w:lineRule="exact"/>
              <w:ind w:left="0" w:right="0"/>
              <w:jc w:val="left"/>
              <w:rPr>
                <w:rFonts w:hint="default" w:ascii="宋体" w:hAnsi="宋体"/>
                <w:b w:val="0"/>
                <w:bCs w:val="0"/>
                <w:kern w:val="0"/>
                <w:sz w:val="20"/>
                <w:szCs w:val="20"/>
              </w:rPr>
            </w:pPr>
          </w:p>
          <w:p w14:paraId="6753E61E">
            <w:pPr>
              <w:keepNext w:val="0"/>
              <w:keepLines w:val="0"/>
              <w:widowControl/>
              <w:suppressLineNumbers w:val="0"/>
              <w:snapToGrid w:val="0"/>
              <w:spacing w:before="0" w:beforeAutospacing="0" w:after="0" w:afterAutospacing="0" w:line="240" w:lineRule="exact"/>
              <w:ind w:left="0" w:right="0"/>
              <w:jc w:val="left"/>
              <w:rPr>
                <w:rFonts w:hint="default" w:ascii="宋体" w:hAnsi="宋体"/>
                <w:b w:val="0"/>
                <w:bCs w:val="0"/>
                <w:kern w:val="0"/>
                <w:sz w:val="20"/>
                <w:szCs w:val="20"/>
              </w:rPr>
            </w:pPr>
          </w:p>
          <w:p w14:paraId="463719B7">
            <w:pPr>
              <w:keepNext w:val="0"/>
              <w:keepLines w:val="0"/>
              <w:widowControl/>
              <w:suppressLineNumbers w:val="0"/>
              <w:snapToGrid w:val="0"/>
              <w:spacing w:before="0" w:beforeAutospacing="0" w:after="0" w:afterAutospacing="0" w:line="240" w:lineRule="exact"/>
              <w:ind w:left="0" w:right="0"/>
              <w:jc w:val="left"/>
              <w:rPr>
                <w:rFonts w:hint="default" w:ascii="宋体" w:hAnsi="宋体"/>
                <w:b w:val="0"/>
                <w:bCs w:val="0"/>
                <w:kern w:val="0"/>
                <w:sz w:val="20"/>
                <w:szCs w:val="20"/>
              </w:rPr>
            </w:pPr>
          </w:p>
          <w:p w14:paraId="6557888E">
            <w:pPr>
              <w:keepNext w:val="0"/>
              <w:keepLines w:val="0"/>
              <w:widowControl/>
              <w:suppressLineNumbers w:val="0"/>
              <w:snapToGrid w:val="0"/>
              <w:spacing w:before="0" w:beforeAutospacing="0" w:after="0" w:afterAutospacing="0" w:line="240" w:lineRule="exact"/>
              <w:ind w:left="0" w:right="0"/>
              <w:jc w:val="left"/>
              <w:rPr>
                <w:rFonts w:hint="default" w:ascii="宋体" w:hAnsi="宋体"/>
                <w:b w:val="0"/>
                <w:bCs w:val="0"/>
                <w:kern w:val="0"/>
                <w:sz w:val="20"/>
                <w:szCs w:val="20"/>
              </w:rPr>
            </w:pPr>
          </w:p>
          <w:p w14:paraId="13121009">
            <w:pPr>
              <w:keepNext w:val="0"/>
              <w:keepLines w:val="0"/>
              <w:widowControl/>
              <w:suppressLineNumbers w:val="0"/>
              <w:snapToGrid w:val="0"/>
              <w:spacing w:before="0" w:beforeAutospacing="0" w:after="0" w:afterAutospacing="0" w:line="240" w:lineRule="exact"/>
              <w:ind w:left="0" w:right="0"/>
              <w:jc w:val="left"/>
              <w:rPr>
                <w:rFonts w:hint="default" w:ascii="宋体" w:hAnsi="宋体"/>
                <w:b w:val="0"/>
                <w:bCs w:val="0"/>
                <w:kern w:val="0"/>
                <w:sz w:val="20"/>
                <w:szCs w:val="20"/>
              </w:rPr>
            </w:pPr>
          </w:p>
          <w:p w14:paraId="79EA0103">
            <w:pPr>
              <w:keepNext w:val="0"/>
              <w:keepLines w:val="0"/>
              <w:widowControl/>
              <w:suppressLineNumbers w:val="0"/>
              <w:snapToGrid w:val="0"/>
              <w:spacing w:before="0" w:beforeAutospacing="0" w:after="0" w:afterAutospacing="0" w:line="240" w:lineRule="exact"/>
              <w:ind w:left="0" w:right="0"/>
              <w:jc w:val="left"/>
              <w:rPr>
                <w:rFonts w:hint="default" w:ascii="宋体" w:hAnsi="宋体"/>
                <w:b w:val="0"/>
                <w:bCs w:val="0"/>
                <w:kern w:val="0"/>
                <w:sz w:val="20"/>
                <w:szCs w:val="20"/>
              </w:rPr>
            </w:pPr>
          </w:p>
          <w:p w14:paraId="3380725E">
            <w:pPr>
              <w:keepNext w:val="0"/>
              <w:keepLines w:val="0"/>
              <w:widowControl/>
              <w:suppressLineNumbers w:val="0"/>
              <w:snapToGrid w:val="0"/>
              <w:spacing w:before="0" w:beforeAutospacing="0" w:after="0" w:afterAutospacing="0" w:line="240" w:lineRule="exact"/>
              <w:ind w:left="0" w:right="0"/>
              <w:jc w:val="left"/>
              <w:rPr>
                <w:rFonts w:hint="default" w:ascii="宋体" w:hAnsi="宋体"/>
                <w:b w:val="0"/>
                <w:bCs w:val="0"/>
                <w:kern w:val="0"/>
                <w:sz w:val="20"/>
                <w:szCs w:val="20"/>
              </w:rPr>
            </w:pPr>
          </w:p>
        </w:tc>
      </w:tr>
    </w:tbl>
    <w:p w14:paraId="36B8C260">
      <w:pPr>
        <w:rPr>
          <w:b w:val="0"/>
          <w:bCs w:val="0"/>
          <w:color w:val="000000"/>
          <w:kern w:val="0"/>
          <w:sz w:val="28"/>
          <w:szCs w:val="28"/>
          <w:highlight w:val="none"/>
        </w:rPr>
        <w:sectPr>
          <w:pgSz w:w="11905" w:h="16838"/>
          <w:pgMar w:top="567" w:right="850" w:bottom="1134" w:left="1417" w:header="0" w:footer="0" w:gutter="0"/>
          <w:pgBorders>
            <w:top w:val="none" w:sz="0" w:space="0"/>
            <w:left w:val="none" w:sz="0" w:space="0"/>
            <w:bottom w:val="none" w:sz="0" w:space="0"/>
            <w:right w:val="none" w:sz="0" w:space="0"/>
          </w:pgBorders>
          <w:pgNumType w:fmt="decimal"/>
          <w:cols w:space="0" w:num="1"/>
          <w:rtlGutter w:val="0"/>
          <w:docGrid w:linePitch="312" w:charSpace="0"/>
        </w:sectPr>
      </w:pPr>
    </w:p>
    <w:tbl>
      <w:tblPr>
        <w:tblStyle w:val="46"/>
        <w:tblW w:w="1428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6"/>
        <w:gridCol w:w="446"/>
        <w:gridCol w:w="143"/>
        <w:gridCol w:w="979"/>
        <w:gridCol w:w="1194"/>
        <w:gridCol w:w="610"/>
        <w:gridCol w:w="1593"/>
        <w:gridCol w:w="560"/>
        <w:gridCol w:w="888"/>
        <w:gridCol w:w="155"/>
        <w:gridCol w:w="951"/>
        <w:gridCol w:w="87"/>
        <w:gridCol w:w="764"/>
        <w:gridCol w:w="11"/>
        <w:gridCol w:w="839"/>
        <w:gridCol w:w="301"/>
        <w:gridCol w:w="11"/>
        <w:gridCol w:w="822"/>
        <w:gridCol w:w="204"/>
        <w:gridCol w:w="671"/>
        <w:gridCol w:w="1031"/>
        <w:gridCol w:w="94"/>
        <w:gridCol w:w="690"/>
        <w:gridCol w:w="3"/>
        <w:gridCol w:w="18"/>
      </w:tblGrid>
      <w:tr w14:paraId="208683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20" w:hRule="atLeast"/>
          <w:jc w:val="center"/>
        </w:trPr>
        <w:tc>
          <w:tcPr>
            <w:tcW w:w="14260" w:type="dxa"/>
            <w:gridSpan w:val="23"/>
            <w:tcBorders>
              <w:top w:val="single" w:color="auto" w:sz="4" w:space="0"/>
              <w:left w:val="single" w:color="auto" w:sz="4" w:space="0"/>
              <w:bottom w:val="single" w:color="auto" w:sz="4" w:space="0"/>
              <w:right w:val="single" w:color="auto" w:sz="4" w:space="0"/>
            </w:tcBorders>
            <w:shd w:val="clear" w:color="auto" w:fill="D9D9D9"/>
            <w:tcMar>
              <w:top w:w="15" w:type="dxa"/>
              <w:left w:w="15" w:type="dxa"/>
              <w:bottom w:w="15" w:type="dxa"/>
              <w:right w:w="15" w:type="dxa"/>
            </w:tcMar>
            <w:vAlign w:val="center"/>
          </w:tcPr>
          <w:p w14:paraId="395DDB2B">
            <w:pPr>
              <w:keepNext w:val="0"/>
              <w:keepLines w:val="0"/>
              <w:widowControl/>
              <w:suppressLineNumbers w:val="0"/>
              <w:snapToGrid w:val="0"/>
              <w:spacing w:before="0" w:beforeAutospacing="0" w:after="0" w:afterAutospacing="0"/>
              <w:ind w:left="0" w:right="0" w:firstLine="200" w:firstLineChars="100"/>
              <w:rPr>
                <w:rFonts w:hint="default" w:ascii="Times New Roman" w:hAnsi="Times New Roman"/>
                <w:b w:val="0"/>
                <w:bCs w:val="0"/>
                <w:kern w:val="0"/>
                <w:sz w:val="20"/>
                <w:szCs w:val="20"/>
              </w:rPr>
            </w:pPr>
            <w:r>
              <w:rPr>
                <w:rFonts w:hint="default" w:ascii="Times New Roman" w:hAnsi="Times New Roman" w:eastAsia="黑体" w:cs="Times New Roman"/>
                <w:b w:val="0"/>
                <w:bCs w:val="0"/>
                <w:kern w:val="0"/>
                <w:sz w:val="20"/>
                <w:szCs w:val="20"/>
              </w:rPr>
              <w:t>C 核算边界和主要排放设施描述</w:t>
            </w:r>
          </w:p>
        </w:tc>
      </w:tr>
      <w:tr w14:paraId="4101AC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1238" w:hRule="atLeast"/>
          <w:jc w:val="center"/>
        </w:trPr>
        <w:tc>
          <w:tcPr>
            <w:tcW w:w="14260" w:type="dxa"/>
            <w:gridSpan w:val="2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6B202EEC">
            <w:pPr>
              <w:keepNext w:val="0"/>
              <w:keepLines w:val="0"/>
              <w:widowControl/>
              <w:numPr>
                <w:ilvl w:val="0"/>
                <w:numId w:val="25"/>
              </w:numPr>
              <w:suppressLineNumbers w:val="0"/>
              <w:snapToGrid w:val="0"/>
              <w:spacing w:before="0" w:beforeAutospacing="0" w:after="0" w:afterAutospacing="0" w:line="240" w:lineRule="exact"/>
              <w:ind w:left="0" w:right="0" w:firstLine="200" w:firstLineChars="100"/>
              <w:rPr>
                <w:rFonts w:hint="default" w:ascii="Times New Roman" w:hAnsi="Times New Roman"/>
                <w:b w:val="0"/>
                <w:bCs w:val="0"/>
                <w:kern w:val="0"/>
                <w:sz w:val="20"/>
                <w:szCs w:val="20"/>
              </w:rPr>
            </w:pPr>
            <w:r>
              <w:rPr>
                <w:rFonts w:hint="eastAsia" w:cs="Times New Roman"/>
                <w:b w:val="0"/>
                <w:bCs w:val="0"/>
                <w:kern w:val="0"/>
                <w:sz w:val="20"/>
                <w:szCs w:val="20"/>
                <w:lang w:val="en-US" w:eastAsia="zh-CN" w:bidi="ar-SA"/>
              </w:rPr>
              <w:t>法人的</w:t>
            </w:r>
            <w:r>
              <w:rPr>
                <w:rFonts w:hint="eastAsia"/>
                <w:b w:val="0"/>
                <w:bCs w:val="0"/>
                <w:kern w:val="0"/>
                <w:sz w:val="20"/>
                <w:szCs w:val="20"/>
                <w:lang w:val="en-US" w:eastAsia="zh-CN"/>
              </w:rPr>
              <w:t>核算边界</w:t>
            </w:r>
            <w:r>
              <w:rPr>
                <w:rFonts w:hint="default" w:ascii="Times New Roman" w:hAnsi="Times New Roman"/>
                <w:b w:val="0"/>
                <w:bCs w:val="0"/>
                <w:kern w:val="0"/>
                <w:sz w:val="20"/>
                <w:szCs w:val="20"/>
              </w:rPr>
              <w:t>和报告范围描述</w:t>
            </w:r>
            <w:r>
              <w:rPr>
                <w:rFonts w:hint="default" w:ascii="Times New Roman" w:hAnsi="Times New Roman"/>
                <w:b w:val="0"/>
                <w:bCs w:val="0"/>
                <w:kern w:val="0"/>
                <w:sz w:val="20"/>
                <w:szCs w:val="20"/>
                <w:vertAlign w:val="superscript"/>
              </w:rPr>
              <w:footnoteReference w:id="0"/>
            </w:r>
          </w:p>
          <w:p w14:paraId="2A5E6672">
            <w:pPr>
              <w:keepNext w:val="0"/>
              <w:keepLines w:val="0"/>
              <w:widowControl/>
              <w:suppressLineNumbers w:val="0"/>
              <w:snapToGrid w:val="0"/>
              <w:spacing w:before="0" w:beforeAutospacing="0" w:after="0" w:afterAutospacing="0" w:line="240" w:lineRule="exact"/>
              <w:ind w:left="0" w:right="0"/>
              <w:rPr>
                <w:rFonts w:hint="default" w:ascii="Times New Roman" w:hAnsi="Times New Roman"/>
                <w:b w:val="0"/>
                <w:bCs w:val="0"/>
                <w:kern w:val="0"/>
                <w:sz w:val="20"/>
                <w:szCs w:val="20"/>
              </w:rPr>
            </w:pPr>
          </w:p>
          <w:p w14:paraId="4E6C8F1C">
            <w:pPr>
              <w:keepNext w:val="0"/>
              <w:keepLines w:val="0"/>
              <w:widowControl/>
              <w:suppressLineNumbers w:val="0"/>
              <w:snapToGrid w:val="0"/>
              <w:spacing w:before="0" w:beforeAutospacing="0" w:after="0" w:afterAutospacing="0" w:line="240" w:lineRule="exact"/>
              <w:ind w:left="0" w:right="0"/>
              <w:rPr>
                <w:rFonts w:hint="default" w:ascii="Times New Roman" w:hAnsi="Times New Roman"/>
                <w:b w:val="0"/>
                <w:bCs w:val="0"/>
                <w:kern w:val="0"/>
                <w:sz w:val="20"/>
                <w:szCs w:val="20"/>
              </w:rPr>
            </w:pPr>
          </w:p>
          <w:p w14:paraId="61EC0D55">
            <w:pPr>
              <w:keepNext w:val="0"/>
              <w:keepLines w:val="0"/>
              <w:widowControl/>
              <w:suppressLineNumbers w:val="0"/>
              <w:snapToGrid w:val="0"/>
              <w:spacing w:before="0" w:beforeAutospacing="0" w:after="0" w:afterAutospacing="0" w:line="240" w:lineRule="exact"/>
              <w:ind w:left="0" w:right="0"/>
              <w:rPr>
                <w:rFonts w:hint="default" w:ascii="Times New Roman" w:hAnsi="Times New Roman"/>
                <w:b w:val="0"/>
                <w:bCs w:val="0"/>
                <w:kern w:val="0"/>
                <w:sz w:val="20"/>
                <w:szCs w:val="20"/>
              </w:rPr>
            </w:pPr>
          </w:p>
        </w:tc>
      </w:tr>
      <w:tr w14:paraId="1A3410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1406" w:hRule="exact"/>
          <w:jc w:val="center"/>
        </w:trPr>
        <w:tc>
          <w:tcPr>
            <w:tcW w:w="14260" w:type="dxa"/>
            <w:gridSpan w:val="2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7F39BD5F">
            <w:pPr>
              <w:keepNext w:val="0"/>
              <w:keepLines w:val="0"/>
              <w:widowControl/>
              <w:numPr>
                <w:ilvl w:val="0"/>
                <w:numId w:val="26"/>
              </w:numPr>
              <w:suppressLineNumbers w:val="0"/>
              <w:snapToGrid w:val="0"/>
              <w:spacing w:before="0" w:beforeAutospacing="0" w:after="0" w:afterAutospacing="0" w:line="240" w:lineRule="exact"/>
              <w:ind w:left="210" w:leftChars="100" w:right="0" w:firstLine="0"/>
              <w:rPr>
                <w:rFonts w:hint="default" w:ascii="Times New Roman" w:hAnsi="Times New Roman"/>
                <w:b w:val="0"/>
                <w:bCs w:val="0"/>
                <w:kern w:val="0"/>
                <w:sz w:val="20"/>
                <w:szCs w:val="20"/>
              </w:rPr>
            </w:pPr>
            <w:r>
              <w:rPr>
                <w:rFonts w:hint="default" w:ascii="Times New Roman" w:hAnsi="Times New Roman"/>
                <w:b w:val="0"/>
                <w:bCs w:val="0"/>
                <w:kern w:val="0"/>
                <w:sz w:val="20"/>
                <w:szCs w:val="20"/>
              </w:rPr>
              <w:t>主要排放设施</w:t>
            </w:r>
            <w:r>
              <w:rPr>
                <w:rFonts w:hint="default" w:ascii="Times New Roman" w:hAnsi="Times New Roman"/>
                <w:b w:val="0"/>
                <w:bCs w:val="0"/>
                <w:kern w:val="0"/>
                <w:sz w:val="20"/>
                <w:szCs w:val="20"/>
                <w:vertAlign w:val="superscript"/>
              </w:rPr>
              <w:footnoteReference w:id="1"/>
            </w:r>
          </w:p>
          <w:p w14:paraId="7CFD62AD">
            <w:pPr>
              <w:keepNext w:val="0"/>
              <w:keepLines w:val="0"/>
              <w:widowControl/>
              <w:numPr>
                <w:ilvl w:val="0"/>
                <w:numId w:val="0"/>
              </w:numPr>
              <w:suppressLineNumbers w:val="0"/>
              <w:snapToGrid w:val="0"/>
              <w:spacing w:before="0" w:beforeAutospacing="0" w:after="0" w:afterAutospacing="0" w:line="240" w:lineRule="exact"/>
              <w:ind w:right="0" w:rightChars="0"/>
              <w:jc w:val="both"/>
              <w:rPr>
                <w:rFonts w:hint="default" w:ascii="Times New Roman" w:hAnsi="Times New Roman"/>
                <w:b w:val="0"/>
                <w:bCs w:val="0"/>
                <w:kern w:val="0"/>
                <w:sz w:val="20"/>
                <w:szCs w:val="20"/>
              </w:rPr>
            </w:pPr>
          </w:p>
          <w:p w14:paraId="4A34F570">
            <w:pPr>
              <w:keepNext w:val="0"/>
              <w:keepLines w:val="0"/>
              <w:widowControl/>
              <w:numPr>
                <w:ilvl w:val="0"/>
                <w:numId w:val="0"/>
              </w:numPr>
              <w:suppressLineNumbers w:val="0"/>
              <w:snapToGrid w:val="0"/>
              <w:spacing w:before="0" w:beforeAutospacing="0" w:after="0" w:afterAutospacing="0" w:line="240" w:lineRule="exact"/>
              <w:ind w:right="0" w:rightChars="0"/>
              <w:jc w:val="both"/>
              <w:rPr>
                <w:rFonts w:hint="default" w:ascii="Times New Roman" w:hAnsi="Times New Roman"/>
                <w:b w:val="0"/>
                <w:bCs w:val="0"/>
                <w:kern w:val="0"/>
                <w:sz w:val="20"/>
                <w:szCs w:val="20"/>
              </w:rPr>
            </w:pPr>
          </w:p>
          <w:p w14:paraId="450594AE">
            <w:pPr>
              <w:keepNext w:val="0"/>
              <w:keepLines w:val="0"/>
              <w:widowControl/>
              <w:numPr>
                <w:ilvl w:val="0"/>
                <w:numId w:val="0"/>
              </w:numPr>
              <w:suppressLineNumbers w:val="0"/>
              <w:snapToGrid w:val="0"/>
              <w:spacing w:before="0" w:beforeAutospacing="0" w:after="0" w:afterAutospacing="0" w:line="240" w:lineRule="exact"/>
              <w:ind w:right="0" w:rightChars="0"/>
              <w:jc w:val="both"/>
              <w:rPr>
                <w:rFonts w:hint="default" w:ascii="Times New Roman" w:hAnsi="Times New Roman"/>
                <w:b w:val="0"/>
                <w:bCs w:val="0"/>
                <w:kern w:val="0"/>
                <w:sz w:val="20"/>
                <w:szCs w:val="20"/>
              </w:rPr>
            </w:pPr>
          </w:p>
          <w:p w14:paraId="3A23ED3D">
            <w:pPr>
              <w:keepNext w:val="0"/>
              <w:keepLines w:val="0"/>
              <w:widowControl/>
              <w:numPr>
                <w:ilvl w:val="0"/>
                <w:numId w:val="0"/>
              </w:numPr>
              <w:suppressLineNumbers w:val="0"/>
              <w:snapToGrid w:val="0"/>
              <w:spacing w:before="0" w:beforeAutospacing="0" w:after="0" w:afterAutospacing="0" w:line="240" w:lineRule="exact"/>
              <w:ind w:right="0" w:rightChars="0"/>
              <w:jc w:val="both"/>
              <w:rPr>
                <w:rFonts w:hint="default" w:ascii="Times New Roman" w:hAnsi="Times New Roman"/>
                <w:b w:val="0"/>
                <w:bCs w:val="0"/>
                <w:kern w:val="0"/>
                <w:sz w:val="20"/>
                <w:szCs w:val="20"/>
              </w:rPr>
            </w:pPr>
          </w:p>
          <w:p w14:paraId="57B6C07A">
            <w:pPr>
              <w:keepNext w:val="0"/>
              <w:keepLines w:val="0"/>
              <w:widowControl/>
              <w:numPr>
                <w:ilvl w:val="0"/>
                <w:numId w:val="0"/>
              </w:numPr>
              <w:suppressLineNumbers w:val="0"/>
              <w:snapToGrid w:val="0"/>
              <w:spacing w:before="0" w:beforeAutospacing="0" w:after="0" w:afterAutospacing="0" w:line="240" w:lineRule="exact"/>
              <w:ind w:right="0" w:rightChars="0"/>
              <w:jc w:val="both"/>
              <w:rPr>
                <w:rFonts w:hint="default" w:ascii="Times New Roman" w:hAnsi="Times New Roman"/>
                <w:b w:val="0"/>
                <w:bCs w:val="0"/>
                <w:kern w:val="0"/>
                <w:sz w:val="20"/>
                <w:szCs w:val="20"/>
              </w:rPr>
            </w:pPr>
          </w:p>
        </w:tc>
      </w:tr>
      <w:tr w14:paraId="3DFB36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510" w:hRule="exact"/>
          <w:jc w:val="center"/>
        </w:trPr>
        <w:tc>
          <w:tcPr>
            <w:tcW w:w="14260" w:type="dxa"/>
            <w:gridSpan w:val="2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7E65D4F4">
            <w:pPr>
              <w:keepNext w:val="0"/>
              <w:keepLines w:val="0"/>
              <w:widowControl/>
              <w:suppressLineNumbers w:val="0"/>
              <w:snapToGrid w:val="0"/>
              <w:spacing w:before="0" w:beforeAutospacing="0" w:after="0" w:afterAutospacing="0" w:line="240" w:lineRule="exact"/>
              <w:ind w:left="0" w:right="0" w:firstLine="200" w:firstLineChars="100"/>
              <w:rPr>
                <w:rFonts w:hint="default" w:ascii="Times New Roman" w:hAnsi="Times New Roman"/>
                <w:b w:val="0"/>
                <w:bCs w:val="0"/>
                <w:sz w:val="20"/>
                <w:szCs w:val="20"/>
              </w:rPr>
            </w:pPr>
            <w:r>
              <w:rPr>
                <w:rFonts w:hint="default" w:ascii="Times New Roman" w:hAnsi="Times New Roman"/>
                <w:b w:val="0"/>
                <w:bCs w:val="0"/>
                <w:sz w:val="20"/>
                <w:szCs w:val="20"/>
              </w:rPr>
              <w:t>5.1  与化石燃料燃烧排放相关的排放设施</w:t>
            </w:r>
          </w:p>
        </w:tc>
      </w:tr>
      <w:tr w14:paraId="6C7EC5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510" w:hRule="exact"/>
          <w:jc w:val="center"/>
        </w:trPr>
        <w:tc>
          <w:tcPr>
            <w:tcW w:w="1805"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6E3CA1FD">
            <w:pPr>
              <w:keepNext w:val="0"/>
              <w:keepLines w:val="0"/>
              <w:widowControl/>
              <w:suppressLineNumbers w:val="0"/>
              <w:snapToGrid w:val="0"/>
              <w:spacing w:before="0" w:beforeAutospacing="0" w:after="0" w:afterAutospacing="0"/>
              <w:ind w:left="0" w:right="0"/>
              <w:jc w:val="center"/>
              <w:rPr>
                <w:rFonts w:hint="default" w:ascii="Times New Roman" w:hAnsi="Times New Roman"/>
                <w:b w:val="0"/>
                <w:bCs w:val="0"/>
                <w:kern w:val="0"/>
                <w:sz w:val="20"/>
                <w:szCs w:val="20"/>
              </w:rPr>
            </w:pPr>
            <w:r>
              <w:rPr>
                <w:rFonts w:hint="default" w:ascii="Times New Roman" w:hAnsi="Times New Roman"/>
                <w:b w:val="0"/>
                <w:bCs w:val="0"/>
                <w:kern w:val="0"/>
                <w:sz w:val="20"/>
                <w:szCs w:val="20"/>
              </w:rPr>
              <w:t>编号</w:t>
            </w:r>
          </w:p>
        </w:tc>
        <w:tc>
          <w:tcPr>
            <w:tcW w:w="278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393A4DD">
            <w:pPr>
              <w:keepNext w:val="0"/>
              <w:keepLines w:val="0"/>
              <w:widowControl/>
              <w:suppressLineNumbers w:val="0"/>
              <w:snapToGrid w:val="0"/>
              <w:spacing w:before="0" w:beforeAutospacing="0" w:after="0" w:afterAutospacing="0"/>
              <w:ind w:left="0" w:right="0"/>
              <w:jc w:val="center"/>
              <w:rPr>
                <w:rFonts w:hint="default" w:ascii="Times New Roman" w:hAnsi="Times New Roman"/>
                <w:b w:val="0"/>
                <w:bCs w:val="0"/>
                <w:kern w:val="0"/>
                <w:sz w:val="20"/>
                <w:szCs w:val="20"/>
              </w:rPr>
            </w:pPr>
            <w:r>
              <w:rPr>
                <w:rFonts w:hint="default" w:ascii="Times New Roman" w:hAnsi="Times New Roman"/>
                <w:b w:val="0"/>
                <w:bCs w:val="0"/>
                <w:kern w:val="0"/>
                <w:sz w:val="20"/>
                <w:szCs w:val="20"/>
              </w:rPr>
              <w:t>排放设施名称</w:t>
            </w:r>
          </w:p>
        </w:tc>
        <w:tc>
          <w:tcPr>
            <w:tcW w:w="3196"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114EE322">
            <w:pPr>
              <w:keepNext w:val="0"/>
              <w:keepLines w:val="0"/>
              <w:widowControl/>
              <w:suppressLineNumbers w:val="0"/>
              <w:snapToGrid w:val="0"/>
              <w:spacing w:before="0" w:beforeAutospacing="0" w:after="0" w:afterAutospacing="0"/>
              <w:ind w:left="0" w:right="0"/>
              <w:jc w:val="center"/>
              <w:rPr>
                <w:rFonts w:hint="default" w:ascii="Times New Roman" w:hAnsi="Times New Roman"/>
                <w:b w:val="0"/>
                <w:bCs w:val="0"/>
                <w:kern w:val="0"/>
                <w:sz w:val="20"/>
                <w:szCs w:val="20"/>
              </w:rPr>
            </w:pPr>
            <w:r>
              <w:rPr>
                <w:rFonts w:hint="default" w:ascii="Times New Roman" w:hAnsi="Times New Roman"/>
                <w:b w:val="0"/>
                <w:bCs w:val="0"/>
                <w:kern w:val="0"/>
                <w:sz w:val="20"/>
                <w:szCs w:val="20"/>
              </w:rPr>
              <w:t>排放设施安装位置</w:t>
            </w:r>
          </w:p>
        </w:tc>
        <w:tc>
          <w:tcPr>
            <w:tcW w:w="2964"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52FA5E83">
            <w:pPr>
              <w:keepNext w:val="0"/>
              <w:keepLines w:val="0"/>
              <w:widowControl/>
              <w:suppressLineNumbers w:val="0"/>
              <w:snapToGrid w:val="0"/>
              <w:spacing w:before="0" w:beforeAutospacing="0" w:after="0" w:afterAutospacing="0"/>
              <w:ind w:left="0" w:right="0"/>
              <w:jc w:val="center"/>
              <w:rPr>
                <w:rFonts w:hint="default" w:ascii="Times New Roman" w:hAnsi="Times New Roman"/>
                <w:b w:val="0"/>
                <w:bCs w:val="0"/>
                <w:kern w:val="0"/>
                <w:sz w:val="20"/>
                <w:szCs w:val="20"/>
              </w:rPr>
            </w:pPr>
            <w:r>
              <w:rPr>
                <w:rFonts w:hint="default" w:ascii="Times New Roman" w:hAnsi="Times New Roman"/>
                <w:b w:val="0"/>
                <w:bCs w:val="0"/>
                <w:kern w:val="0"/>
                <w:sz w:val="20"/>
                <w:szCs w:val="20"/>
              </w:rPr>
              <w:t>排放过程及温室气体种类</w:t>
            </w:r>
            <w:r>
              <w:rPr>
                <w:rFonts w:hint="default" w:ascii="Times New Roman" w:hAnsi="Times New Roman"/>
                <w:b w:val="0"/>
                <w:bCs w:val="0"/>
                <w:kern w:val="0"/>
                <w:sz w:val="20"/>
                <w:szCs w:val="20"/>
                <w:vertAlign w:val="superscript"/>
              </w:rPr>
              <w:footnoteReference w:id="2"/>
            </w:r>
          </w:p>
        </w:tc>
        <w:tc>
          <w:tcPr>
            <w:tcW w:w="3512"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14:paraId="75946726">
            <w:pPr>
              <w:keepNext w:val="0"/>
              <w:keepLines w:val="0"/>
              <w:widowControl/>
              <w:suppressLineNumbers w:val="0"/>
              <w:snapToGrid w:val="0"/>
              <w:spacing w:before="0" w:beforeAutospacing="0" w:after="0" w:afterAutospacing="0"/>
              <w:ind w:left="0" w:right="0"/>
              <w:jc w:val="center"/>
              <w:rPr>
                <w:rFonts w:hint="default" w:ascii="Times New Roman" w:hAnsi="Times New Roman"/>
                <w:b w:val="0"/>
                <w:bCs w:val="0"/>
                <w:kern w:val="0"/>
                <w:sz w:val="20"/>
                <w:szCs w:val="20"/>
              </w:rPr>
            </w:pPr>
            <w:r>
              <w:rPr>
                <w:rFonts w:hint="default" w:ascii="Times New Roman" w:hAnsi="Times New Roman"/>
                <w:b w:val="0"/>
                <w:bCs w:val="0"/>
                <w:kern w:val="0"/>
                <w:sz w:val="20"/>
                <w:szCs w:val="20"/>
              </w:rPr>
              <w:t>是否纳入排放配额管控范围</w:t>
            </w:r>
          </w:p>
        </w:tc>
      </w:tr>
      <w:tr w14:paraId="72C75F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510" w:hRule="exact"/>
          <w:jc w:val="center"/>
        </w:trPr>
        <w:tc>
          <w:tcPr>
            <w:tcW w:w="1805"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6A72CA2E">
            <w:pPr>
              <w:keepNext w:val="0"/>
              <w:keepLines w:val="0"/>
              <w:widowControl/>
              <w:suppressLineNumbers w:val="0"/>
              <w:snapToGrid w:val="0"/>
              <w:spacing w:before="0" w:beforeAutospacing="0" w:after="0" w:afterAutospacing="0" w:line="240" w:lineRule="exact"/>
              <w:ind w:left="630" w:right="0"/>
              <w:rPr>
                <w:rFonts w:hint="default" w:ascii="Times New Roman" w:hAnsi="Times New Roman"/>
                <w:b w:val="0"/>
                <w:bCs w:val="0"/>
                <w:kern w:val="0"/>
                <w:sz w:val="20"/>
                <w:szCs w:val="20"/>
              </w:rPr>
            </w:pPr>
          </w:p>
        </w:tc>
        <w:tc>
          <w:tcPr>
            <w:tcW w:w="278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3D61CE58">
            <w:pPr>
              <w:keepNext w:val="0"/>
              <w:keepLines w:val="0"/>
              <w:widowControl/>
              <w:suppressLineNumbers w:val="0"/>
              <w:snapToGrid w:val="0"/>
              <w:spacing w:before="0" w:beforeAutospacing="0" w:after="0" w:afterAutospacing="0" w:line="240" w:lineRule="exact"/>
              <w:ind w:left="630" w:right="0"/>
              <w:rPr>
                <w:rFonts w:hint="default" w:ascii="Times New Roman" w:hAnsi="Times New Roman"/>
                <w:b w:val="0"/>
                <w:bCs w:val="0"/>
                <w:kern w:val="0"/>
                <w:sz w:val="20"/>
                <w:szCs w:val="20"/>
              </w:rPr>
            </w:pPr>
          </w:p>
        </w:tc>
        <w:tc>
          <w:tcPr>
            <w:tcW w:w="3196"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017DE8C2">
            <w:pPr>
              <w:keepNext w:val="0"/>
              <w:keepLines w:val="0"/>
              <w:widowControl/>
              <w:suppressLineNumbers w:val="0"/>
              <w:snapToGrid w:val="0"/>
              <w:spacing w:before="0" w:beforeAutospacing="0" w:after="0" w:afterAutospacing="0" w:line="240" w:lineRule="exact"/>
              <w:ind w:left="630" w:right="0"/>
              <w:rPr>
                <w:rFonts w:hint="default" w:ascii="Times New Roman" w:hAnsi="Times New Roman"/>
                <w:b w:val="0"/>
                <w:bCs w:val="0"/>
                <w:kern w:val="0"/>
                <w:sz w:val="20"/>
                <w:szCs w:val="20"/>
              </w:rPr>
            </w:pPr>
          </w:p>
        </w:tc>
        <w:tc>
          <w:tcPr>
            <w:tcW w:w="2964"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6534CC8C">
            <w:pPr>
              <w:keepNext w:val="0"/>
              <w:keepLines w:val="0"/>
              <w:widowControl/>
              <w:suppressLineNumbers w:val="0"/>
              <w:snapToGrid w:val="0"/>
              <w:spacing w:before="0" w:beforeAutospacing="0" w:after="0" w:afterAutospacing="0" w:line="240" w:lineRule="exact"/>
              <w:ind w:left="630" w:right="0"/>
              <w:rPr>
                <w:rFonts w:hint="default" w:ascii="Times New Roman" w:hAnsi="Times New Roman"/>
                <w:b w:val="0"/>
                <w:bCs w:val="0"/>
                <w:kern w:val="0"/>
                <w:sz w:val="20"/>
                <w:szCs w:val="20"/>
              </w:rPr>
            </w:pPr>
          </w:p>
        </w:tc>
        <w:tc>
          <w:tcPr>
            <w:tcW w:w="3512"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14:paraId="5235CC3C">
            <w:pPr>
              <w:keepNext w:val="0"/>
              <w:keepLines w:val="0"/>
              <w:widowControl/>
              <w:suppressLineNumbers w:val="0"/>
              <w:snapToGrid w:val="0"/>
              <w:spacing w:before="0" w:beforeAutospacing="0" w:after="0" w:afterAutospacing="0" w:line="240" w:lineRule="exact"/>
              <w:ind w:left="630" w:right="0"/>
              <w:rPr>
                <w:rFonts w:hint="default" w:ascii="Times New Roman" w:hAnsi="Times New Roman"/>
                <w:b w:val="0"/>
                <w:bCs w:val="0"/>
                <w:kern w:val="0"/>
                <w:sz w:val="20"/>
                <w:szCs w:val="20"/>
              </w:rPr>
            </w:pPr>
          </w:p>
        </w:tc>
      </w:tr>
      <w:tr w14:paraId="2269A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510" w:hRule="exact"/>
          <w:jc w:val="center"/>
        </w:trPr>
        <w:tc>
          <w:tcPr>
            <w:tcW w:w="1805"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0BB7333C">
            <w:pPr>
              <w:keepNext w:val="0"/>
              <w:keepLines w:val="0"/>
              <w:widowControl/>
              <w:suppressLineNumbers w:val="0"/>
              <w:snapToGrid w:val="0"/>
              <w:spacing w:before="0" w:beforeAutospacing="0" w:after="0" w:afterAutospacing="0" w:line="240" w:lineRule="exact"/>
              <w:ind w:left="630" w:right="0"/>
              <w:rPr>
                <w:rFonts w:hint="default" w:ascii="Times New Roman" w:hAnsi="Times New Roman"/>
                <w:b w:val="0"/>
                <w:bCs w:val="0"/>
                <w:kern w:val="0"/>
                <w:sz w:val="20"/>
                <w:szCs w:val="20"/>
              </w:rPr>
            </w:pPr>
          </w:p>
        </w:tc>
        <w:tc>
          <w:tcPr>
            <w:tcW w:w="278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E1BA67A">
            <w:pPr>
              <w:keepNext w:val="0"/>
              <w:keepLines w:val="0"/>
              <w:widowControl/>
              <w:suppressLineNumbers w:val="0"/>
              <w:snapToGrid w:val="0"/>
              <w:spacing w:before="0" w:beforeAutospacing="0" w:after="0" w:afterAutospacing="0" w:line="240" w:lineRule="exact"/>
              <w:ind w:left="630" w:right="0"/>
              <w:rPr>
                <w:rFonts w:hint="default" w:ascii="Times New Roman" w:hAnsi="Times New Roman"/>
                <w:b w:val="0"/>
                <w:bCs w:val="0"/>
                <w:kern w:val="0"/>
                <w:sz w:val="20"/>
                <w:szCs w:val="20"/>
              </w:rPr>
            </w:pPr>
          </w:p>
        </w:tc>
        <w:tc>
          <w:tcPr>
            <w:tcW w:w="3196"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751C7342">
            <w:pPr>
              <w:keepNext w:val="0"/>
              <w:keepLines w:val="0"/>
              <w:widowControl/>
              <w:suppressLineNumbers w:val="0"/>
              <w:snapToGrid w:val="0"/>
              <w:spacing w:before="0" w:beforeAutospacing="0" w:after="0" w:afterAutospacing="0" w:line="240" w:lineRule="exact"/>
              <w:ind w:left="630" w:right="0"/>
              <w:rPr>
                <w:rFonts w:hint="default" w:ascii="Times New Roman" w:hAnsi="Times New Roman"/>
                <w:b w:val="0"/>
                <w:bCs w:val="0"/>
                <w:kern w:val="0"/>
                <w:sz w:val="20"/>
                <w:szCs w:val="20"/>
              </w:rPr>
            </w:pPr>
          </w:p>
        </w:tc>
        <w:tc>
          <w:tcPr>
            <w:tcW w:w="2964"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12E33416">
            <w:pPr>
              <w:keepNext w:val="0"/>
              <w:keepLines w:val="0"/>
              <w:widowControl/>
              <w:suppressLineNumbers w:val="0"/>
              <w:snapToGrid w:val="0"/>
              <w:spacing w:before="0" w:beforeAutospacing="0" w:after="0" w:afterAutospacing="0" w:line="240" w:lineRule="exact"/>
              <w:ind w:left="630" w:right="0"/>
              <w:rPr>
                <w:rFonts w:hint="default" w:ascii="Times New Roman" w:hAnsi="Times New Roman"/>
                <w:b w:val="0"/>
                <w:bCs w:val="0"/>
                <w:kern w:val="0"/>
                <w:sz w:val="20"/>
                <w:szCs w:val="20"/>
              </w:rPr>
            </w:pPr>
          </w:p>
        </w:tc>
        <w:tc>
          <w:tcPr>
            <w:tcW w:w="3512"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14:paraId="1D377244">
            <w:pPr>
              <w:keepNext w:val="0"/>
              <w:keepLines w:val="0"/>
              <w:widowControl/>
              <w:suppressLineNumbers w:val="0"/>
              <w:snapToGrid w:val="0"/>
              <w:spacing w:before="0" w:beforeAutospacing="0" w:after="0" w:afterAutospacing="0" w:line="240" w:lineRule="exact"/>
              <w:ind w:left="630" w:right="0"/>
              <w:rPr>
                <w:rFonts w:hint="default" w:ascii="Times New Roman" w:hAnsi="Times New Roman"/>
                <w:b w:val="0"/>
                <w:bCs w:val="0"/>
                <w:kern w:val="0"/>
                <w:sz w:val="20"/>
                <w:szCs w:val="20"/>
              </w:rPr>
            </w:pPr>
          </w:p>
        </w:tc>
      </w:tr>
      <w:tr w14:paraId="17CB7CF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510" w:hRule="exact"/>
          <w:jc w:val="center"/>
        </w:trPr>
        <w:tc>
          <w:tcPr>
            <w:tcW w:w="14260" w:type="dxa"/>
            <w:gridSpan w:val="2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3B1A3EE4">
            <w:pPr>
              <w:keepNext w:val="0"/>
              <w:keepLines w:val="0"/>
              <w:widowControl/>
              <w:suppressLineNumbers w:val="0"/>
              <w:snapToGrid w:val="0"/>
              <w:spacing w:before="0" w:beforeAutospacing="0" w:after="0" w:afterAutospacing="0" w:line="240" w:lineRule="exact"/>
              <w:ind w:left="0" w:right="0" w:firstLine="200" w:firstLineChars="100"/>
              <w:rPr>
                <w:rFonts w:hint="default" w:ascii="Times New Roman" w:hAnsi="Times New Roman"/>
                <w:b w:val="0"/>
                <w:bCs w:val="0"/>
                <w:kern w:val="0"/>
                <w:sz w:val="20"/>
                <w:szCs w:val="20"/>
              </w:rPr>
            </w:pPr>
            <w:r>
              <w:rPr>
                <w:rFonts w:hint="default" w:ascii="Times New Roman" w:hAnsi="Times New Roman"/>
                <w:b w:val="0"/>
                <w:bCs w:val="0"/>
                <w:kern w:val="0"/>
                <w:sz w:val="20"/>
                <w:szCs w:val="20"/>
              </w:rPr>
              <w:t>5.2</w:t>
            </w:r>
            <w:r>
              <w:rPr>
                <w:rFonts w:hint="default" w:ascii="Times New Roman" w:hAnsi="Times New Roman"/>
                <w:b w:val="0"/>
                <w:bCs w:val="0"/>
                <w:kern w:val="0"/>
                <w:sz w:val="20"/>
                <w:szCs w:val="20"/>
                <w:lang w:val="en-US" w:eastAsia="zh-CN"/>
              </w:rPr>
              <w:t xml:space="preserve">  </w:t>
            </w:r>
            <w:r>
              <w:rPr>
                <w:rFonts w:hint="default" w:ascii="Times New Roman" w:hAnsi="Times New Roman"/>
                <w:b w:val="0"/>
                <w:bCs w:val="0"/>
                <w:kern w:val="0"/>
                <w:sz w:val="20"/>
                <w:szCs w:val="20"/>
              </w:rPr>
              <w:t>与</w:t>
            </w:r>
            <w:r>
              <w:rPr>
                <w:rFonts w:hint="default" w:ascii="Times New Roman" w:hAnsi="Times New Roman"/>
                <w:b w:val="0"/>
                <w:bCs w:val="0"/>
                <w:kern w:val="0"/>
                <w:sz w:val="20"/>
                <w:szCs w:val="20"/>
                <w:lang w:val="en-US" w:eastAsia="zh-CN"/>
              </w:rPr>
              <w:t>污水和污泥处理过程</w:t>
            </w:r>
            <w:r>
              <w:rPr>
                <w:rFonts w:hint="default" w:ascii="Times New Roman" w:hAnsi="Times New Roman"/>
                <w:b w:val="0"/>
                <w:bCs w:val="0"/>
                <w:kern w:val="0"/>
                <w:sz w:val="20"/>
                <w:szCs w:val="20"/>
              </w:rPr>
              <w:t>排放相关的排放设施</w:t>
            </w:r>
          </w:p>
        </w:tc>
      </w:tr>
      <w:tr w14:paraId="74B358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510" w:hRule="exact"/>
          <w:jc w:val="center"/>
        </w:trPr>
        <w:tc>
          <w:tcPr>
            <w:tcW w:w="1805"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095E5D67">
            <w:pPr>
              <w:keepNext w:val="0"/>
              <w:keepLines w:val="0"/>
              <w:widowControl/>
              <w:suppressLineNumbers w:val="0"/>
              <w:snapToGrid w:val="0"/>
              <w:spacing w:before="0" w:beforeAutospacing="0" w:after="0" w:afterAutospacing="0"/>
              <w:ind w:left="0" w:right="0"/>
              <w:jc w:val="center"/>
              <w:rPr>
                <w:rFonts w:hint="default" w:ascii="Times New Roman" w:hAnsi="Times New Roman"/>
                <w:b w:val="0"/>
                <w:bCs w:val="0"/>
                <w:kern w:val="0"/>
                <w:sz w:val="20"/>
                <w:szCs w:val="20"/>
              </w:rPr>
            </w:pPr>
            <w:r>
              <w:rPr>
                <w:rFonts w:hint="default" w:ascii="Times New Roman" w:hAnsi="Times New Roman"/>
                <w:b w:val="0"/>
                <w:bCs w:val="0"/>
                <w:kern w:val="0"/>
                <w:sz w:val="20"/>
                <w:szCs w:val="20"/>
              </w:rPr>
              <w:t>编号</w:t>
            </w:r>
          </w:p>
        </w:tc>
        <w:tc>
          <w:tcPr>
            <w:tcW w:w="278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22F52735">
            <w:pPr>
              <w:keepNext w:val="0"/>
              <w:keepLines w:val="0"/>
              <w:widowControl/>
              <w:suppressLineNumbers w:val="0"/>
              <w:snapToGrid w:val="0"/>
              <w:spacing w:before="0" w:beforeAutospacing="0" w:after="0" w:afterAutospacing="0"/>
              <w:ind w:left="0" w:right="0"/>
              <w:jc w:val="center"/>
              <w:rPr>
                <w:rFonts w:hint="default" w:ascii="Times New Roman" w:hAnsi="Times New Roman"/>
                <w:b w:val="0"/>
                <w:bCs w:val="0"/>
                <w:kern w:val="0"/>
                <w:sz w:val="20"/>
                <w:szCs w:val="20"/>
              </w:rPr>
            </w:pPr>
            <w:r>
              <w:rPr>
                <w:rFonts w:hint="default" w:ascii="Times New Roman" w:hAnsi="Times New Roman"/>
                <w:b w:val="0"/>
                <w:bCs w:val="0"/>
                <w:kern w:val="0"/>
                <w:sz w:val="20"/>
                <w:szCs w:val="20"/>
              </w:rPr>
              <w:t>排放设施名称</w:t>
            </w:r>
          </w:p>
        </w:tc>
        <w:tc>
          <w:tcPr>
            <w:tcW w:w="3196"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161EAA36">
            <w:pPr>
              <w:keepNext w:val="0"/>
              <w:keepLines w:val="0"/>
              <w:widowControl/>
              <w:suppressLineNumbers w:val="0"/>
              <w:snapToGrid w:val="0"/>
              <w:spacing w:before="0" w:beforeAutospacing="0" w:after="0" w:afterAutospacing="0"/>
              <w:ind w:left="0" w:right="0"/>
              <w:jc w:val="center"/>
              <w:rPr>
                <w:rFonts w:hint="default" w:ascii="Times New Roman" w:hAnsi="Times New Roman"/>
                <w:b w:val="0"/>
                <w:bCs w:val="0"/>
                <w:kern w:val="0"/>
                <w:sz w:val="20"/>
                <w:szCs w:val="20"/>
              </w:rPr>
            </w:pPr>
            <w:r>
              <w:rPr>
                <w:rFonts w:hint="default" w:ascii="Times New Roman" w:hAnsi="Times New Roman"/>
                <w:b w:val="0"/>
                <w:bCs w:val="0"/>
                <w:kern w:val="0"/>
                <w:sz w:val="20"/>
                <w:szCs w:val="20"/>
              </w:rPr>
              <w:t>排放设施安装位置</w:t>
            </w:r>
          </w:p>
        </w:tc>
        <w:tc>
          <w:tcPr>
            <w:tcW w:w="2964"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12352A25">
            <w:pPr>
              <w:keepNext w:val="0"/>
              <w:keepLines w:val="0"/>
              <w:widowControl/>
              <w:suppressLineNumbers w:val="0"/>
              <w:snapToGrid w:val="0"/>
              <w:spacing w:before="0" w:beforeAutospacing="0" w:after="0" w:afterAutospacing="0"/>
              <w:ind w:left="0" w:right="0"/>
              <w:jc w:val="center"/>
              <w:rPr>
                <w:rFonts w:hint="default" w:ascii="Times New Roman" w:hAnsi="Times New Roman"/>
                <w:b w:val="0"/>
                <w:bCs w:val="0"/>
                <w:kern w:val="0"/>
                <w:sz w:val="20"/>
                <w:szCs w:val="20"/>
              </w:rPr>
            </w:pPr>
            <w:r>
              <w:rPr>
                <w:rFonts w:hint="default" w:ascii="Times New Roman" w:hAnsi="Times New Roman"/>
                <w:b w:val="0"/>
                <w:bCs w:val="0"/>
                <w:kern w:val="0"/>
                <w:sz w:val="20"/>
                <w:szCs w:val="20"/>
              </w:rPr>
              <w:t>排放过程及温室气体种类</w:t>
            </w:r>
            <w:r>
              <w:rPr>
                <w:rFonts w:hint="default" w:ascii="Times New Roman" w:hAnsi="Times New Roman"/>
                <w:b w:val="0"/>
                <w:bCs w:val="0"/>
                <w:kern w:val="0"/>
                <w:sz w:val="20"/>
                <w:szCs w:val="20"/>
                <w:vertAlign w:val="superscript"/>
              </w:rPr>
              <w:footnoteReference w:id="3"/>
            </w:r>
          </w:p>
        </w:tc>
        <w:tc>
          <w:tcPr>
            <w:tcW w:w="3512"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14:paraId="629AE2BC">
            <w:pPr>
              <w:keepNext w:val="0"/>
              <w:keepLines w:val="0"/>
              <w:widowControl/>
              <w:suppressLineNumbers w:val="0"/>
              <w:snapToGrid w:val="0"/>
              <w:spacing w:before="0" w:beforeAutospacing="0" w:after="0" w:afterAutospacing="0"/>
              <w:ind w:left="0" w:right="0"/>
              <w:jc w:val="center"/>
              <w:rPr>
                <w:rFonts w:hint="default" w:ascii="Times New Roman" w:hAnsi="Times New Roman"/>
                <w:b w:val="0"/>
                <w:bCs w:val="0"/>
                <w:kern w:val="0"/>
                <w:sz w:val="20"/>
                <w:szCs w:val="20"/>
              </w:rPr>
            </w:pPr>
            <w:r>
              <w:rPr>
                <w:rFonts w:hint="default" w:ascii="Times New Roman" w:hAnsi="Times New Roman"/>
                <w:b w:val="0"/>
                <w:bCs w:val="0"/>
                <w:kern w:val="0"/>
                <w:sz w:val="20"/>
                <w:szCs w:val="20"/>
              </w:rPr>
              <w:t>是否纳入排放配额管控范围</w:t>
            </w:r>
          </w:p>
        </w:tc>
      </w:tr>
      <w:tr w14:paraId="7E774C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510" w:hRule="exact"/>
          <w:jc w:val="center"/>
        </w:trPr>
        <w:tc>
          <w:tcPr>
            <w:tcW w:w="1805"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15B8E07C">
            <w:pPr>
              <w:keepNext w:val="0"/>
              <w:keepLines w:val="0"/>
              <w:widowControl/>
              <w:suppressLineNumbers w:val="0"/>
              <w:snapToGrid w:val="0"/>
              <w:spacing w:before="0" w:beforeAutospacing="0" w:after="0" w:afterAutospacing="0"/>
              <w:ind w:left="0" w:right="0"/>
              <w:jc w:val="center"/>
              <w:rPr>
                <w:rFonts w:hint="default" w:ascii="Times New Roman" w:hAnsi="Times New Roman"/>
                <w:b w:val="0"/>
                <w:bCs w:val="0"/>
                <w:kern w:val="0"/>
                <w:sz w:val="20"/>
                <w:szCs w:val="20"/>
              </w:rPr>
            </w:pPr>
          </w:p>
        </w:tc>
        <w:tc>
          <w:tcPr>
            <w:tcW w:w="278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49687226">
            <w:pPr>
              <w:keepNext w:val="0"/>
              <w:keepLines w:val="0"/>
              <w:widowControl/>
              <w:suppressLineNumbers w:val="0"/>
              <w:snapToGrid w:val="0"/>
              <w:spacing w:before="0" w:beforeAutospacing="0" w:after="0" w:afterAutospacing="0"/>
              <w:ind w:left="0" w:right="0"/>
              <w:jc w:val="center"/>
              <w:rPr>
                <w:rFonts w:hint="default" w:ascii="Times New Roman" w:hAnsi="Times New Roman"/>
                <w:b w:val="0"/>
                <w:bCs w:val="0"/>
                <w:kern w:val="0"/>
                <w:sz w:val="20"/>
                <w:szCs w:val="20"/>
              </w:rPr>
            </w:pPr>
          </w:p>
        </w:tc>
        <w:tc>
          <w:tcPr>
            <w:tcW w:w="3196"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69615B98">
            <w:pPr>
              <w:keepNext w:val="0"/>
              <w:keepLines w:val="0"/>
              <w:widowControl/>
              <w:suppressLineNumbers w:val="0"/>
              <w:snapToGrid w:val="0"/>
              <w:spacing w:before="0" w:beforeAutospacing="0" w:after="0" w:afterAutospacing="0"/>
              <w:ind w:left="0" w:right="0"/>
              <w:jc w:val="center"/>
              <w:rPr>
                <w:rFonts w:hint="default" w:ascii="Times New Roman" w:hAnsi="Times New Roman"/>
                <w:b w:val="0"/>
                <w:bCs w:val="0"/>
                <w:kern w:val="0"/>
                <w:sz w:val="20"/>
                <w:szCs w:val="20"/>
              </w:rPr>
            </w:pPr>
          </w:p>
        </w:tc>
        <w:tc>
          <w:tcPr>
            <w:tcW w:w="2964"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5D77AC2C">
            <w:pPr>
              <w:keepNext w:val="0"/>
              <w:keepLines w:val="0"/>
              <w:widowControl/>
              <w:suppressLineNumbers w:val="0"/>
              <w:snapToGrid w:val="0"/>
              <w:spacing w:before="0" w:beforeAutospacing="0" w:after="0" w:afterAutospacing="0"/>
              <w:ind w:left="0" w:right="0"/>
              <w:jc w:val="center"/>
              <w:rPr>
                <w:rFonts w:hint="default" w:ascii="Times New Roman" w:hAnsi="Times New Roman"/>
                <w:b w:val="0"/>
                <w:bCs w:val="0"/>
                <w:kern w:val="0"/>
                <w:sz w:val="20"/>
                <w:szCs w:val="20"/>
              </w:rPr>
            </w:pPr>
          </w:p>
        </w:tc>
        <w:tc>
          <w:tcPr>
            <w:tcW w:w="3512"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14:paraId="65F4AB24">
            <w:pPr>
              <w:keepNext w:val="0"/>
              <w:keepLines w:val="0"/>
              <w:widowControl/>
              <w:suppressLineNumbers w:val="0"/>
              <w:snapToGrid w:val="0"/>
              <w:spacing w:before="0" w:beforeAutospacing="0" w:after="0" w:afterAutospacing="0"/>
              <w:ind w:left="0" w:right="0"/>
              <w:jc w:val="center"/>
              <w:rPr>
                <w:rFonts w:hint="default" w:ascii="Times New Roman" w:hAnsi="Times New Roman"/>
                <w:b w:val="0"/>
                <w:bCs w:val="0"/>
                <w:kern w:val="0"/>
                <w:sz w:val="20"/>
                <w:szCs w:val="20"/>
              </w:rPr>
            </w:pPr>
          </w:p>
        </w:tc>
      </w:tr>
      <w:tr w14:paraId="51364F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510" w:hRule="exact"/>
          <w:jc w:val="center"/>
        </w:trPr>
        <w:tc>
          <w:tcPr>
            <w:tcW w:w="1805"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03A8B0FF">
            <w:pPr>
              <w:keepNext w:val="0"/>
              <w:keepLines w:val="0"/>
              <w:widowControl/>
              <w:suppressLineNumbers w:val="0"/>
              <w:snapToGrid w:val="0"/>
              <w:spacing w:before="0" w:beforeAutospacing="0" w:after="0" w:afterAutospacing="0"/>
              <w:ind w:left="0" w:right="0"/>
              <w:jc w:val="center"/>
              <w:rPr>
                <w:rFonts w:hint="default" w:ascii="Times New Roman" w:hAnsi="Times New Roman"/>
                <w:b w:val="0"/>
                <w:bCs w:val="0"/>
                <w:kern w:val="0"/>
                <w:sz w:val="20"/>
                <w:szCs w:val="20"/>
              </w:rPr>
            </w:pPr>
          </w:p>
        </w:tc>
        <w:tc>
          <w:tcPr>
            <w:tcW w:w="2783" w:type="dxa"/>
            <w:gridSpan w:val="3"/>
            <w:tcBorders>
              <w:top w:val="single" w:color="auto" w:sz="4" w:space="0"/>
              <w:left w:val="single" w:color="auto" w:sz="4" w:space="0"/>
              <w:bottom w:val="single" w:color="auto" w:sz="4" w:space="0"/>
              <w:right w:val="single" w:color="auto" w:sz="4" w:space="0"/>
            </w:tcBorders>
            <w:shd w:val="clear" w:color="auto" w:fill="FFFFFF"/>
            <w:vAlign w:val="center"/>
          </w:tcPr>
          <w:p w14:paraId="6CEB2024">
            <w:pPr>
              <w:keepNext w:val="0"/>
              <w:keepLines w:val="0"/>
              <w:widowControl/>
              <w:suppressLineNumbers w:val="0"/>
              <w:snapToGrid w:val="0"/>
              <w:spacing w:before="0" w:beforeAutospacing="0" w:after="0" w:afterAutospacing="0"/>
              <w:ind w:left="0" w:right="0"/>
              <w:jc w:val="center"/>
              <w:rPr>
                <w:rFonts w:hint="default" w:ascii="Times New Roman" w:hAnsi="Times New Roman"/>
                <w:b w:val="0"/>
                <w:bCs w:val="0"/>
                <w:kern w:val="0"/>
                <w:sz w:val="20"/>
                <w:szCs w:val="20"/>
              </w:rPr>
            </w:pPr>
          </w:p>
        </w:tc>
        <w:tc>
          <w:tcPr>
            <w:tcW w:w="3196"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39E1CD25">
            <w:pPr>
              <w:keepNext w:val="0"/>
              <w:keepLines w:val="0"/>
              <w:widowControl/>
              <w:suppressLineNumbers w:val="0"/>
              <w:snapToGrid w:val="0"/>
              <w:spacing w:before="0" w:beforeAutospacing="0" w:after="0" w:afterAutospacing="0"/>
              <w:ind w:left="0" w:right="0"/>
              <w:jc w:val="center"/>
              <w:rPr>
                <w:rFonts w:hint="default" w:ascii="Times New Roman" w:hAnsi="Times New Roman"/>
                <w:b w:val="0"/>
                <w:bCs w:val="0"/>
                <w:kern w:val="0"/>
                <w:sz w:val="20"/>
                <w:szCs w:val="20"/>
              </w:rPr>
            </w:pPr>
          </w:p>
        </w:tc>
        <w:tc>
          <w:tcPr>
            <w:tcW w:w="2964" w:type="dxa"/>
            <w:gridSpan w:val="7"/>
            <w:tcBorders>
              <w:top w:val="single" w:color="auto" w:sz="4" w:space="0"/>
              <w:left w:val="single" w:color="auto" w:sz="4" w:space="0"/>
              <w:bottom w:val="single" w:color="auto" w:sz="4" w:space="0"/>
              <w:right w:val="single" w:color="auto" w:sz="4" w:space="0"/>
            </w:tcBorders>
            <w:shd w:val="clear" w:color="auto" w:fill="FFFFFF"/>
            <w:vAlign w:val="center"/>
          </w:tcPr>
          <w:p w14:paraId="07659814">
            <w:pPr>
              <w:keepNext w:val="0"/>
              <w:keepLines w:val="0"/>
              <w:widowControl/>
              <w:suppressLineNumbers w:val="0"/>
              <w:snapToGrid w:val="0"/>
              <w:spacing w:before="0" w:beforeAutospacing="0" w:after="0" w:afterAutospacing="0"/>
              <w:ind w:left="0" w:right="0"/>
              <w:jc w:val="center"/>
              <w:rPr>
                <w:rFonts w:hint="default" w:ascii="Times New Roman" w:hAnsi="Times New Roman"/>
                <w:b w:val="0"/>
                <w:bCs w:val="0"/>
                <w:kern w:val="0"/>
                <w:sz w:val="20"/>
                <w:szCs w:val="20"/>
              </w:rPr>
            </w:pPr>
          </w:p>
        </w:tc>
        <w:tc>
          <w:tcPr>
            <w:tcW w:w="3512"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14:paraId="4DC5BA1C">
            <w:pPr>
              <w:keepNext w:val="0"/>
              <w:keepLines w:val="0"/>
              <w:widowControl/>
              <w:suppressLineNumbers w:val="0"/>
              <w:snapToGrid w:val="0"/>
              <w:spacing w:before="0" w:beforeAutospacing="0" w:after="0" w:afterAutospacing="0"/>
              <w:ind w:left="0" w:right="0"/>
              <w:jc w:val="center"/>
              <w:rPr>
                <w:rFonts w:hint="default" w:ascii="Times New Roman" w:hAnsi="Times New Roman"/>
                <w:b w:val="0"/>
                <w:bCs w:val="0"/>
                <w:kern w:val="0"/>
                <w:sz w:val="20"/>
                <w:szCs w:val="20"/>
              </w:rPr>
            </w:pPr>
          </w:p>
        </w:tc>
      </w:tr>
      <w:tr w14:paraId="244532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510" w:hRule="exact"/>
          <w:jc w:val="center"/>
        </w:trPr>
        <w:tc>
          <w:tcPr>
            <w:tcW w:w="14260" w:type="dxa"/>
            <w:gridSpan w:val="2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308FA6F9">
            <w:pPr>
              <w:keepNext w:val="0"/>
              <w:keepLines w:val="0"/>
              <w:widowControl/>
              <w:suppressLineNumbers w:val="0"/>
              <w:snapToGrid w:val="0"/>
              <w:spacing w:before="0" w:beforeAutospacing="0" w:after="0" w:afterAutospacing="0" w:line="240" w:lineRule="exact"/>
              <w:ind w:left="0" w:right="0" w:firstLine="200" w:firstLineChars="100"/>
              <w:rPr>
                <w:rFonts w:hint="default" w:ascii="Times New Roman" w:hAnsi="Times New Roman"/>
                <w:b w:val="0"/>
                <w:bCs w:val="0"/>
                <w:kern w:val="0"/>
                <w:sz w:val="20"/>
                <w:szCs w:val="20"/>
              </w:rPr>
            </w:pPr>
            <w:r>
              <w:rPr>
                <w:rFonts w:hint="default" w:ascii="Times New Roman" w:hAnsi="Times New Roman"/>
                <w:b w:val="0"/>
                <w:bCs w:val="0"/>
                <w:kern w:val="0"/>
                <w:sz w:val="20"/>
                <w:szCs w:val="20"/>
              </w:rPr>
              <w:t>5.</w:t>
            </w:r>
            <w:r>
              <w:rPr>
                <w:rFonts w:hint="default" w:ascii="Times New Roman" w:hAnsi="Times New Roman"/>
                <w:b w:val="0"/>
                <w:bCs w:val="0"/>
                <w:kern w:val="0"/>
                <w:sz w:val="20"/>
                <w:szCs w:val="20"/>
                <w:lang w:val="en-US" w:eastAsia="zh-CN"/>
              </w:rPr>
              <w:t>3</w:t>
            </w:r>
            <w:r>
              <w:rPr>
                <w:rFonts w:hint="default" w:ascii="Times New Roman" w:hAnsi="Times New Roman"/>
                <w:b w:val="0"/>
                <w:bCs w:val="0"/>
                <w:kern w:val="0"/>
                <w:sz w:val="20"/>
                <w:szCs w:val="20"/>
              </w:rPr>
              <w:t>主要耗电和耗热的设施</w:t>
            </w:r>
            <w:r>
              <w:rPr>
                <w:rFonts w:hint="default" w:ascii="Times New Roman" w:hAnsi="Times New Roman"/>
                <w:b w:val="0"/>
                <w:bCs w:val="0"/>
                <w:kern w:val="0"/>
                <w:sz w:val="20"/>
                <w:szCs w:val="20"/>
                <w:vertAlign w:val="superscript"/>
              </w:rPr>
              <w:footnoteReference w:id="4"/>
            </w:r>
          </w:p>
        </w:tc>
      </w:tr>
      <w:tr w14:paraId="7C541B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510" w:hRule="exact"/>
          <w:jc w:val="center"/>
        </w:trPr>
        <w:tc>
          <w:tcPr>
            <w:tcW w:w="1805"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0882F42B">
            <w:pPr>
              <w:keepNext w:val="0"/>
              <w:keepLines w:val="0"/>
              <w:widowControl/>
              <w:suppressLineNumbers w:val="0"/>
              <w:snapToGrid w:val="0"/>
              <w:spacing w:before="0" w:beforeAutospacing="0" w:after="0" w:afterAutospacing="0"/>
              <w:ind w:left="0" w:right="0"/>
              <w:jc w:val="center"/>
              <w:rPr>
                <w:rFonts w:hint="default" w:ascii="Times New Roman" w:hAnsi="Times New Roman"/>
                <w:b w:val="0"/>
                <w:bCs w:val="0"/>
                <w:kern w:val="0"/>
                <w:sz w:val="20"/>
                <w:szCs w:val="20"/>
              </w:rPr>
            </w:pPr>
          </w:p>
        </w:tc>
        <w:tc>
          <w:tcPr>
            <w:tcW w:w="4376"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404D70E0">
            <w:pPr>
              <w:keepNext w:val="0"/>
              <w:keepLines w:val="0"/>
              <w:widowControl/>
              <w:suppressLineNumbers w:val="0"/>
              <w:snapToGrid w:val="0"/>
              <w:spacing w:before="0" w:beforeAutospacing="0" w:after="0" w:afterAutospacing="0"/>
              <w:ind w:left="0" w:right="0"/>
              <w:jc w:val="center"/>
              <w:rPr>
                <w:rFonts w:hint="default" w:ascii="Times New Roman" w:hAnsi="Times New Roman"/>
                <w:b w:val="0"/>
                <w:bCs w:val="0"/>
                <w:kern w:val="0"/>
                <w:sz w:val="20"/>
                <w:szCs w:val="20"/>
              </w:rPr>
            </w:pPr>
          </w:p>
        </w:tc>
        <w:tc>
          <w:tcPr>
            <w:tcW w:w="4567" w:type="dxa"/>
            <w:gridSpan w:val="10"/>
            <w:tcBorders>
              <w:top w:val="single" w:color="auto" w:sz="4" w:space="0"/>
              <w:left w:val="single" w:color="auto" w:sz="4" w:space="0"/>
              <w:bottom w:val="single" w:color="auto" w:sz="4" w:space="0"/>
              <w:right w:val="single" w:color="auto" w:sz="4" w:space="0"/>
            </w:tcBorders>
            <w:shd w:val="clear" w:color="auto" w:fill="FFFFFF"/>
            <w:vAlign w:val="center"/>
          </w:tcPr>
          <w:p w14:paraId="10ABB7F8">
            <w:pPr>
              <w:keepNext w:val="0"/>
              <w:keepLines w:val="0"/>
              <w:widowControl/>
              <w:suppressLineNumbers w:val="0"/>
              <w:snapToGrid w:val="0"/>
              <w:spacing w:before="0" w:beforeAutospacing="0" w:after="0" w:afterAutospacing="0"/>
              <w:ind w:left="0" w:right="0"/>
              <w:jc w:val="center"/>
              <w:rPr>
                <w:rFonts w:hint="default" w:ascii="Times New Roman" w:hAnsi="Times New Roman"/>
                <w:b w:val="0"/>
                <w:bCs w:val="0"/>
                <w:kern w:val="0"/>
                <w:sz w:val="20"/>
                <w:szCs w:val="20"/>
              </w:rPr>
            </w:pPr>
          </w:p>
        </w:tc>
        <w:tc>
          <w:tcPr>
            <w:tcW w:w="3512"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14:paraId="67809DE4">
            <w:pPr>
              <w:keepNext w:val="0"/>
              <w:keepLines w:val="0"/>
              <w:widowControl/>
              <w:suppressLineNumbers w:val="0"/>
              <w:snapToGrid w:val="0"/>
              <w:spacing w:before="0" w:beforeAutospacing="0" w:after="0" w:afterAutospacing="0"/>
              <w:ind w:left="0" w:right="0"/>
              <w:jc w:val="center"/>
              <w:rPr>
                <w:rFonts w:hint="default" w:ascii="Times New Roman" w:hAnsi="Times New Roman"/>
                <w:b w:val="0"/>
                <w:bCs w:val="0"/>
                <w:kern w:val="0"/>
                <w:sz w:val="20"/>
                <w:szCs w:val="20"/>
              </w:rPr>
            </w:pPr>
          </w:p>
        </w:tc>
      </w:tr>
      <w:tr w14:paraId="7D9B63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510" w:hRule="exact"/>
          <w:jc w:val="center"/>
        </w:trPr>
        <w:tc>
          <w:tcPr>
            <w:tcW w:w="1805" w:type="dxa"/>
            <w:gridSpan w:val="3"/>
            <w:tcBorders>
              <w:top w:val="single" w:color="auto" w:sz="4" w:space="0"/>
              <w:left w:val="single" w:color="auto" w:sz="4" w:space="0"/>
              <w:bottom w:val="single" w:color="auto" w:sz="4" w:space="0"/>
              <w:right w:val="single" w:color="auto" w:sz="4" w:space="0"/>
            </w:tcBorders>
            <w:shd w:val="clear" w:color="auto" w:fill="FFFFFF"/>
            <w:tcMar>
              <w:top w:w="15" w:type="dxa"/>
              <w:left w:w="15" w:type="dxa"/>
              <w:bottom w:w="15" w:type="dxa"/>
              <w:right w:w="15" w:type="dxa"/>
            </w:tcMar>
            <w:vAlign w:val="center"/>
          </w:tcPr>
          <w:p w14:paraId="613E6CFA">
            <w:pPr>
              <w:keepNext w:val="0"/>
              <w:keepLines w:val="0"/>
              <w:widowControl/>
              <w:suppressLineNumbers w:val="0"/>
              <w:snapToGrid w:val="0"/>
              <w:spacing w:before="0" w:beforeAutospacing="0" w:after="0" w:afterAutospacing="0" w:line="240" w:lineRule="exact"/>
              <w:ind w:left="630" w:right="0"/>
              <w:rPr>
                <w:rFonts w:hint="default" w:ascii="Times New Roman" w:hAnsi="Times New Roman"/>
                <w:b w:val="0"/>
                <w:bCs w:val="0"/>
                <w:kern w:val="0"/>
                <w:sz w:val="20"/>
                <w:szCs w:val="20"/>
              </w:rPr>
            </w:pPr>
          </w:p>
        </w:tc>
        <w:tc>
          <w:tcPr>
            <w:tcW w:w="4376" w:type="dxa"/>
            <w:gridSpan w:val="4"/>
            <w:tcBorders>
              <w:top w:val="single" w:color="auto" w:sz="4" w:space="0"/>
              <w:left w:val="single" w:color="auto" w:sz="4" w:space="0"/>
              <w:bottom w:val="single" w:color="auto" w:sz="4" w:space="0"/>
              <w:right w:val="single" w:color="auto" w:sz="4" w:space="0"/>
            </w:tcBorders>
            <w:shd w:val="clear" w:color="auto" w:fill="FFFFFF"/>
            <w:vAlign w:val="center"/>
          </w:tcPr>
          <w:p w14:paraId="0CDA4DE7">
            <w:pPr>
              <w:keepNext w:val="0"/>
              <w:keepLines w:val="0"/>
              <w:widowControl/>
              <w:suppressLineNumbers w:val="0"/>
              <w:snapToGrid w:val="0"/>
              <w:spacing w:before="0" w:beforeAutospacing="0" w:after="0" w:afterAutospacing="0" w:line="240" w:lineRule="exact"/>
              <w:ind w:left="630" w:right="0"/>
              <w:rPr>
                <w:rFonts w:hint="default" w:ascii="Times New Roman" w:hAnsi="Times New Roman"/>
                <w:b w:val="0"/>
                <w:bCs w:val="0"/>
                <w:kern w:val="0"/>
                <w:sz w:val="20"/>
                <w:szCs w:val="20"/>
              </w:rPr>
            </w:pPr>
          </w:p>
        </w:tc>
        <w:tc>
          <w:tcPr>
            <w:tcW w:w="4567" w:type="dxa"/>
            <w:gridSpan w:val="10"/>
            <w:tcBorders>
              <w:top w:val="single" w:color="auto" w:sz="4" w:space="0"/>
              <w:left w:val="single" w:color="auto" w:sz="4" w:space="0"/>
              <w:bottom w:val="single" w:color="auto" w:sz="4" w:space="0"/>
              <w:right w:val="single" w:color="auto" w:sz="4" w:space="0"/>
            </w:tcBorders>
            <w:shd w:val="clear" w:color="auto" w:fill="FFFFFF"/>
            <w:vAlign w:val="center"/>
          </w:tcPr>
          <w:p w14:paraId="4D737B72">
            <w:pPr>
              <w:keepNext w:val="0"/>
              <w:keepLines w:val="0"/>
              <w:widowControl/>
              <w:suppressLineNumbers w:val="0"/>
              <w:snapToGrid w:val="0"/>
              <w:spacing w:before="0" w:beforeAutospacing="0" w:after="0" w:afterAutospacing="0" w:line="240" w:lineRule="exact"/>
              <w:ind w:left="630" w:right="0"/>
              <w:rPr>
                <w:rFonts w:hint="default" w:ascii="Times New Roman" w:hAnsi="Times New Roman"/>
                <w:b w:val="0"/>
                <w:bCs w:val="0"/>
                <w:kern w:val="0"/>
                <w:sz w:val="20"/>
                <w:szCs w:val="20"/>
              </w:rPr>
            </w:pPr>
          </w:p>
        </w:tc>
        <w:tc>
          <w:tcPr>
            <w:tcW w:w="3512" w:type="dxa"/>
            <w:gridSpan w:val="6"/>
            <w:tcBorders>
              <w:top w:val="single" w:color="auto" w:sz="4" w:space="0"/>
              <w:left w:val="single" w:color="auto" w:sz="4" w:space="0"/>
              <w:bottom w:val="single" w:color="auto" w:sz="4" w:space="0"/>
              <w:right w:val="single" w:color="auto" w:sz="4" w:space="0"/>
            </w:tcBorders>
            <w:shd w:val="clear" w:color="auto" w:fill="FFFFFF"/>
            <w:vAlign w:val="center"/>
          </w:tcPr>
          <w:p w14:paraId="3DBE42F2">
            <w:pPr>
              <w:keepNext w:val="0"/>
              <w:keepLines w:val="0"/>
              <w:widowControl/>
              <w:suppressLineNumbers w:val="0"/>
              <w:snapToGrid w:val="0"/>
              <w:spacing w:before="0" w:beforeAutospacing="0" w:after="0" w:afterAutospacing="0" w:line="240" w:lineRule="exact"/>
              <w:ind w:left="630" w:right="0"/>
              <w:rPr>
                <w:rFonts w:hint="default" w:ascii="Times New Roman" w:hAnsi="Times New Roman"/>
                <w:b w:val="0"/>
                <w:bCs w:val="0"/>
                <w:kern w:val="0"/>
                <w:sz w:val="20"/>
                <w:szCs w:val="20"/>
              </w:rPr>
            </w:pPr>
          </w:p>
        </w:tc>
      </w:tr>
      <w:tr w14:paraId="48D6DA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20" w:hRule="atLeast"/>
          <w:jc w:val="center"/>
        </w:trPr>
        <w:tc>
          <w:tcPr>
            <w:tcW w:w="14263" w:type="dxa"/>
            <w:gridSpan w:val="24"/>
            <w:tcBorders>
              <w:top w:val="single" w:color="auto" w:sz="4" w:space="0"/>
              <w:left w:val="single" w:color="auto" w:sz="4" w:space="0"/>
              <w:bottom w:val="single" w:color="auto" w:sz="4" w:space="0"/>
              <w:right w:val="single" w:color="auto" w:sz="4" w:space="0"/>
            </w:tcBorders>
            <w:shd w:val="clear" w:color="auto" w:fill="D9D9D9"/>
            <w:tcMar>
              <w:top w:w="15" w:type="dxa"/>
              <w:left w:w="15" w:type="dxa"/>
              <w:bottom w:w="15" w:type="dxa"/>
              <w:right w:w="15" w:type="dxa"/>
            </w:tcMar>
            <w:vAlign w:val="center"/>
          </w:tcPr>
          <w:p w14:paraId="72624CAA">
            <w:pPr>
              <w:keepNext w:val="0"/>
              <w:keepLines w:val="0"/>
              <w:widowControl/>
              <w:suppressLineNumbers w:val="0"/>
              <w:snapToGrid w:val="0"/>
              <w:spacing w:before="0" w:beforeAutospacing="0" w:after="0" w:afterAutospacing="0"/>
              <w:ind w:left="0" w:right="0" w:firstLine="200" w:firstLineChars="100"/>
              <w:rPr>
                <w:rFonts w:hint="default" w:ascii="Times New Roman" w:hAnsi="Times New Roman"/>
                <w:b w:val="0"/>
                <w:bCs w:val="0"/>
                <w:kern w:val="0"/>
                <w:sz w:val="20"/>
                <w:szCs w:val="20"/>
              </w:rPr>
            </w:pPr>
            <w:r>
              <w:rPr>
                <w:rFonts w:hint="default" w:ascii="Times New Roman" w:hAnsi="Times New Roman" w:eastAsia="黑体" w:cs="Times New Roman"/>
                <w:b w:val="0"/>
                <w:bCs w:val="0"/>
                <w:kern w:val="0"/>
                <w:sz w:val="20"/>
                <w:szCs w:val="20"/>
              </w:rPr>
              <w:br w:type="page"/>
            </w:r>
            <w:r>
              <w:rPr>
                <w:rFonts w:hint="default" w:ascii="Times New Roman" w:hAnsi="Times New Roman" w:eastAsia="黑体" w:cs="Times New Roman"/>
                <w:b w:val="0"/>
                <w:bCs w:val="0"/>
                <w:kern w:val="0"/>
                <w:sz w:val="20"/>
                <w:szCs w:val="20"/>
              </w:rPr>
              <w:t>D活动数据和排放因子的确定方式</w:t>
            </w:r>
          </w:p>
        </w:tc>
      </w:tr>
      <w:tr w14:paraId="022E97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193" w:hRule="atLeast"/>
          <w:jc w:val="center"/>
        </w:trPr>
        <w:tc>
          <w:tcPr>
            <w:tcW w:w="14263" w:type="dxa"/>
            <w:gridSpan w:val="24"/>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FBFDE9E">
            <w:pPr>
              <w:keepNext w:val="0"/>
              <w:keepLines w:val="0"/>
              <w:suppressLineNumbers w:val="0"/>
              <w:snapToGrid w:val="0"/>
              <w:spacing w:before="0" w:beforeAutospacing="0" w:after="0" w:afterAutospacing="0"/>
              <w:ind w:left="0" w:right="0" w:firstLine="200" w:firstLineChars="100"/>
              <w:rPr>
                <w:rFonts w:hint="default" w:ascii="Times New Roman" w:hAnsi="Times New Roman"/>
                <w:b w:val="0"/>
                <w:bCs w:val="0"/>
                <w:sz w:val="20"/>
                <w:szCs w:val="20"/>
              </w:rPr>
            </w:pPr>
            <w:r>
              <w:rPr>
                <w:rFonts w:hint="default" w:ascii="Times New Roman" w:hAnsi="Times New Roman"/>
                <w:b w:val="0"/>
                <w:bCs w:val="0"/>
                <w:sz w:val="20"/>
                <w:szCs w:val="20"/>
              </w:rPr>
              <w:t>D-1 化石燃料燃烧排放活动数据和排放因子的确定方式</w:t>
            </w:r>
          </w:p>
        </w:tc>
      </w:tr>
      <w:tr w14:paraId="087C63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20" w:hRule="atLeast"/>
          <w:jc w:val="center"/>
        </w:trPr>
        <w:tc>
          <w:tcPr>
            <w:tcW w:w="1662" w:type="dxa"/>
            <w:gridSpan w:val="2"/>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E39E404">
            <w:pPr>
              <w:keepNext w:val="0"/>
              <w:keepLines w:val="0"/>
              <w:suppressLineNumbers w:val="0"/>
              <w:snapToGrid w:val="0"/>
              <w:spacing w:before="0" w:beforeAutospacing="0" w:after="0" w:afterAutospacing="0"/>
              <w:ind w:left="0" w:right="0" w:firstLine="200" w:firstLineChars="100"/>
              <w:jc w:val="center"/>
              <w:rPr>
                <w:rFonts w:hint="default" w:ascii="Times New Roman" w:hAnsi="Times New Roman"/>
                <w:b w:val="0"/>
                <w:bCs w:val="0"/>
                <w:sz w:val="20"/>
                <w:szCs w:val="20"/>
              </w:rPr>
            </w:pPr>
            <w:r>
              <w:rPr>
                <w:rFonts w:hint="default" w:ascii="Times New Roman" w:hAnsi="Times New Roman"/>
                <w:b w:val="0"/>
                <w:bCs w:val="0"/>
                <w:kern w:val="0"/>
                <w:sz w:val="20"/>
                <w:szCs w:val="20"/>
              </w:rPr>
              <w:t>燃料种类</w:t>
            </w:r>
          </w:p>
        </w:tc>
        <w:tc>
          <w:tcPr>
            <w:tcW w:w="1122" w:type="dxa"/>
            <w:gridSpan w:val="2"/>
            <w:vMerge w:val="restart"/>
            <w:tcBorders>
              <w:top w:val="single" w:color="auto" w:sz="4" w:space="0"/>
              <w:left w:val="single" w:color="auto" w:sz="4" w:space="0"/>
              <w:bottom w:val="single" w:color="auto" w:sz="4" w:space="0"/>
              <w:right w:val="single" w:color="auto" w:sz="4" w:space="0"/>
            </w:tcBorders>
            <w:vAlign w:val="center"/>
          </w:tcPr>
          <w:p w14:paraId="1F34E0E3">
            <w:pPr>
              <w:keepNext w:val="0"/>
              <w:keepLines w:val="0"/>
              <w:suppressLineNumbers w:val="0"/>
              <w:snapToGrid w:val="0"/>
              <w:spacing w:before="0" w:beforeAutospacing="0" w:after="0" w:afterAutospacing="0"/>
              <w:ind w:left="0" w:right="0"/>
              <w:jc w:val="center"/>
              <w:rPr>
                <w:rFonts w:hint="default" w:ascii="Times New Roman" w:hAnsi="Times New Roman"/>
                <w:b w:val="0"/>
                <w:bCs w:val="0"/>
                <w:sz w:val="20"/>
                <w:szCs w:val="20"/>
              </w:rPr>
            </w:pPr>
            <w:r>
              <w:rPr>
                <w:rFonts w:hint="default" w:ascii="Times New Roman" w:hAnsi="Times New Roman"/>
                <w:b w:val="0"/>
                <w:bCs w:val="0"/>
                <w:kern w:val="0"/>
                <w:sz w:val="20"/>
                <w:szCs w:val="20"/>
              </w:rPr>
              <w:t>单位</w:t>
            </w:r>
          </w:p>
        </w:tc>
        <w:tc>
          <w:tcPr>
            <w:tcW w:w="1194" w:type="dxa"/>
            <w:vMerge w:val="restart"/>
            <w:tcBorders>
              <w:top w:val="single" w:color="auto" w:sz="4" w:space="0"/>
              <w:left w:val="single" w:color="auto" w:sz="4" w:space="0"/>
              <w:bottom w:val="single" w:color="auto" w:sz="4" w:space="0"/>
              <w:right w:val="single" w:color="auto" w:sz="4" w:space="0"/>
            </w:tcBorders>
            <w:vAlign w:val="center"/>
          </w:tcPr>
          <w:p w14:paraId="25A7759B">
            <w:pPr>
              <w:keepNext w:val="0"/>
              <w:keepLines w:val="0"/>
              <w:suppressLineNumbers w:val="0"/>
              <w:snapToGrid w:val="0"/>
              <w:spacing w:before="0" w:beforeAutospacing="0" w:after="0" w:afterAutospacing="0"/>
              <w:ind w:left="0" w:right="0"/>
              <w:rPr>
                <w:rFonts w:hint="default" w:ascii="Times New Roman" w:hAnsi="Times New Roman"/>
                <w:b w:val="0"/>
                <w:bCs w:val="0"/>
                <w:i/>
                <w:sz w:val="20"/>
                <w:szCs w:val="20"/>
              </w:rPr>
            </w:pPr>
            <w:r>
              <w:rPr>
                <w:rFonts w:hint="default" w:ascii="Times New Roman" w:hAnsi="Times New Roman"/>
                <w:b w:val="0"/>
                <w:bCs w:val="0"/>
                <w:kern w:val="0"/>
                <w:sz w:val="20"/>
                <w:szCs w:val="20"/>
              </w:rPr>
              <w:t>数据的计算方法及获取方式</w:t>
            </w:r>
            <w:r>
              <w:rPr>
                <w:rFonts w:hint="default" w:ascii="Times New Roman" w:hAnsi="Times New Roman"/>
                <w:b w:val="0"/>
                <w:bCs w:val="0"/>
                <w:kern w:val="0"/>
                <w:sz w:val="20"/>
                <w:szCs w:val="20"/>
                <w:vertAlign w:val="superscript"/>
              </w:rPr>
              <w:footnoteReference w:id="5"/>
            </w:r>
          </w:p>
        </w:tc>
        <w:tc>
          <w:tcPr>
            <w:tcW w:w="7592" w:type="dxa"/>
            <w:gridSpan w:val="13"/>
            <w:tcBorders>
              <w:top w:val="single" w:color="auto" w:sz="4" w:space="0"/>
              <w:left w:val="single" w:color="auto" w:sz="4" w:space="0"/>
              <w:bottom w:val="single" w:color="auto" w:sz="4" w:space="0"/>
              <w:right w:val="single" w:color="auto" w:sz="4" w:space="0"/>
            </w:tcBorders>
            <w:vAlign w:val="center"/>
          </w:tcPr>
          <w:p w14:paraId="0AD72A8C">
            <w:pPr>
              <w:keepNext w:val="0"/>
              <w:keepLines w:val="0"/>
              <w:suppressLineNumbers w:val="0"/>
              <w:snapToGrid w:val="0"/>
              <w:spacing w:before="0" w:beforeAutospacing="0" w:after="0" w:afterAutospacing="0"/>
              <w:ind w:left="0" w:right="0"/>
              <w:jc w:val="center"/>
              <w:rPr>
                <w:rFonts w:hint="default" w:ascii="Times New Roman" w:hAnsi="Times New Roman"/>
                <w:b w:val="0"/>
                <w:bCs w:val="0"/>
                <w:sz w:val="20"/>
                <w:szCs w:val="20"/>
              </w:rPr>
            </w:pPr>
            <w:r>
              <w:rPr>
                <w:rFonts w:hint="default" w:ascii="Times New Roman" w:hAnsi="Times New Roman"/>
                <w:b w:val="0"/>
                <w:bCs w:val="0"/>
                <w:sz w:val="20"/>
                <w:szCs w:val="20"/>
              </w:rPr>
              <w:t>测量设备（适用于数据获取方式来源于实测值）</w:t>
            </w:r>
          </w:p>
        </w:tc>
        <w:tc>
          <w:tcPr>
            <w:tcW w:w="875" w:type="dxa"/>
            <w:gridSpan w:val="2"/>
            <w:vMerge w:val="restart"/>
            <w:tcBorders>
              <w:top w:val="single" w:color="auto" w:sz="4" w:space="0"/>
              <w:left w:val="single" w:color="auto" w:sz="4" w:space="0"/>
              <w:bottom w:val="single" w:color="auto" w:sz="4" w:space="0"/>
              <w:right w:val="single" w:color="auto" w:sz="4" w:space="0"/>
            </w:tcBorders>
            <w:vAlign w:val="center"/>
          </w:tcPr>
          <w:p w14:paraId="79ED1E44">
            <w:pPr>
              <w:keepNext w:val="0"/>
              <w:keepLines w:val="0"/>
              <w:suppressLineNumbers w:val="0"/>
              <w:snapToGrid w:val="0"/>
              <w:spacing w:before="0" w:beforeAutospacing="0" w:after="0" w:afterAutospacing="0"/>
              <w:ind w:left="0" w:right="0"/>
              <w:jc w:val="center"/>
              <w:rPr>
                <w:rFonts w:hint="default" w:ascii="Times New Roman" w:hAnsi="Times New Roman"/>
                <w:b w:val="0"/>
                <w:bCs w:val="0"/>
                <w:sz w:val="20"/>
                <w:szCs w:val="20"/>
              </w:rPr>
            </w:pPr>
            <w:r>
              <w:rPr>
                <w:rFonts w:hint="default" w:ascii="Times New Roman" w:hAnsi="Times New Roman"/>
                <w:b w:val="0"/>
                <w:bCs w:val="0"/>
                <w:kern w:val="0"/>
                <w:sz w:val="20"/>
                <w:szCs w:val="20"/>
              </w:rPr>
              <w:t>数据记录频次</w:t>
            </w:r>
          </w:p>
        </w:tc>
        <w:tc>
          <w:tcPr>
            <w:tcW w:w="1125" w:type="dxa"/>
            <w:gridSpan w:val="2"/>
            <w:vMerge w:val="restart"/>
            <w:tcBorders>
              <w:top w:val="single" w:color="auto" w:sz="4" w:space="0"/>
              <w:left w:val="single" w:color="auto" w:sz="4" w:space="0"/>
              <w:bottom w:val="single" w:color="auto" w:sz="4" w:space="0"/>
              <w:right w:val="single" w:color="auto" w:sz="4" w:space="0"/>
            </w:tcBorders>
            <w:vAlign w:val="center"/>
          </w:tcPr>
          <w:p w14:paraId="4380EAB6">
            <w:pPr>
              <w:keepNext w:val="0"/>
              <w:keepLines w:val="0"/>
              <w:suppressLineNumbers w:val="0"/>
              <w:snapToGrid w:val="0"/>
              <w:spacing w:before="0" w:beforeAutospacing="0" w:after="0" w:afterAutospacing="0"/>
              <w:ind w:left="0" w:right="0"/>
              <w:jc w:val="center"/>
              <w:rPr>
                <w:rFonts w:hint="default" w:ascii="Times New Roman" w:hAnsi="Times New Roman"/>
                <w:b w:val="0"/>
                <w:bCs w:val="0"/>
                <w:sz w:val="20"/>
                <w:szCs w:val="20"/>
              </w:rPr>
            </w:pPr>
            <w:r>
              <w:rPr>
                <w:rFonts w:hint="default" w:ascii="Times New Roman" w:hAnsi="Times New Roman"/>
                <w:b w:val="0"/>
                <w:bCs w:val="0"/>
                <w:kern w:val="0"/>
                <w:sz w:val="20"/>
                <w:szCs w:val="20"/>
              </w:rPr>
              <w:t>数据缺失时的处理方式</w:t>
            </w:r>
          </w:p>
        </w:tc>
        <w:tc>
          <w:tcPr>
            <w:tcW w:w="693" w:type="dxa"/>
            <w:gridSpan w:val="2"/>
            <w:vMerge w:val="restart"/>
            <w:tcBorders>
              <w:top w:val="single" w:color="auto" w:sz="4" w:space="0"/>
              <w:left w:val="single" w:color="auto" w:sz="4" w:space="0"/>
              <w:right w:val="single" w:color="auto" w:sz="4" w:space="0"/>
            </w:tcBorders>
            <w:vAlign w:val="center"/>
          </w:tcPr>
          <w:p w14:paraId="388B5309">
            <w:pPr>
              <w:keepNext w:val="0"/>
              <w:keepLines w:val="0"/>
              <w:suppressLineNumbers w:val="0"/>
              <w:snapToGrid w:val="0"/>
              <w:spacing w:before="0" w:beforeAutospacing="0" w:after="0" w:afterAutospacing="0"/>
              <w:ind w:left="0" w:right="0"/>
              <w:jc w:val="center"/>
              <w:rPr>
                <w:rFonts w:hint="default" w:ascii="Times New Roman" w:hAnsi="Times New Roman"/>
                <w:b w:val="0"/>
                <w:bCs w:val="0"/>
                <w:sz w:val="20"/>
                <w:szCs w:val="20"/>
              </w:rPr>
            </w:pPr>
            <w:r>
              <w:rPr>
                <w:rFonts w:hint="default" w:ascii="Times New Roman" w:hAnsi="Times New Roman"/>
                <w:b w:val="0"/>
                <w:bCs w:val="0"/>
                <w:sz w:val="20"/>
                <w:szCs w:val="20"/>
              </w:rPr>
              <w:t>数据获取负责部门</w:t>
            </w:r>
          </w:p>
        </w:tc>
      </w:tr>
      <w:tr w14:paraId="5A7DFB9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894" w:hRule="atLeast"/>
          <w:jc w:val="center"/>
        </w:trPr>
        <w:tc>
          <w:tcPr>
            <w:tcW w:w="1662" w:type="dxa"/>
            <w:gridSpan w:val="2"/>
            <w:vMerge w:val="continue"/>
            <w:tcBorders>
              <w:top w:val="single" w:color="auto" w:sz="4" w:space="0"/>
              <w:left w:val="single" w:color="auto" w:sz="4" w:space="0"/>
              <w:bottom w:val="single" w:color="auto" w:sz="4" w:space="0"/>
              <w:right w:val="single" w:color="auto" w:sz="4" w:space="0"/>
            </w:tcBorders>
            <w:vAlign w:val="center"/>
          </w:tcPr>
          <w:p w14:paraId="28D786B5">
            <w:pPr>
              <w:keepNext w:val="0"/>
              <w:keepLines w:val="0"/>
              <w:widowControl/>
              <w:suppressLineNumbers w:val="0"/>
              <w:snapToGrid w:val="0"/>
              <w:spacing w:before="0" w:beforeAutospacing="0" w:after="0" w:afterAutospacing="0"/>
              <w:ind w:left="0" w:right="0"/>
              <w:jc w:val="center"/>
              <w:rPr>
                <w:rFonts w:hint="default" w:ascii="Times New Roman" w:hAnsi="Times New Roman"/>
                <w:b w:val="0"/>
                <w:bCs w:val="0"/>
                <w:sz w:val="20"/>
                <w:szCs w:val="20"/>
              </w:rPr>
            </w:pPr>
          </w:p>
        </w:tc>
        <w:tc>
          <w:tcPr>
            <w:tcW w:w="1122" w:type="dxa"/>
            <w:gridSpan w:val="2"/>
            <w:vMerge w:val="continue"/>
            <w:tcBorders>
              <w:top w:val="single" w:color="auto" w:sz="4" w:space="0"/>
              <w:left w:val="single" w:color="auto" w:sz="4" w:space="0"/>
              <w:bottom w:val="single" w:color="auto" w:sz="4" w:space="0"/>
              <w:right w:val="single" w:color="auto" w:sz="4" w:space="0"/>
            </w:tcBorders>
            <w:vAlign w:val="center"/>
          </w:tcPr>
          <w:p w14:paraId="45B38D9E">
            <w:pPr>
              <w:keepNext w:val="0"/>
              <w:keepLines w:val="0"/>
              <w:widowControl/>
              <w:suppressLineNumbers w:val="0"/>
              <w:snapToGrid w:val="0"/>
              <w:spacing w:before="0" w:beforeAutospacing="0" w:after="0" w:afterAutospacing="0"/>
              <w:ind w:left="0" w:right="0"/>
              <w:jc w:val="center"/>
              <w:rPr>
                <w:rFonts w:hint="default" w:ascii="Times New Roman" w:hAnsi="Times New Roman"/>
                <w:b w:val="0"/>
                <w:bCs w:val="0"/>
                <w:sz w:val="20"/>
                <w:szCs w:val="20"/>
              </w:rPr>
            </w:pPr>
          </w:p>
        </w:tc>
        <w:tc>
          <w:tcPr>
            <w:tcW w:w="1194" w:type="dxa"/>
            <w:vMerge w:val="continue"/>
            <w:tcBorders>
              <w:top w:val="single" w:color="auto" w:sz="4" w:space="0"/>
              <w:left w:val="single" w:color="auto" w:sz="4" w:space="0"/>
              <w:bottom w:val="single" w:color="auto" w:sz="4" w:space="0"/>
              <w:right w:val="single" w:color="auto" w:sz="4" w:space="0"/>
            </w:tcBorders>
            <w:vAlign w:val="center"/>
          </w:tcPr>
          <w:p w14:paraId="7F9BD37D">
            <w:pPr>
              <w:keepNext w:val="0"/>
              <w:keepLines w:val="0"/>
              <w:widowControl/>
              <w:suppressLineNumbers w:val="0"/>
              <w:snapToGrid w:val="0"/>
              <w:spacing w:before="0" w:beforeAutospacing="0" w:after="0" w:afterAutospacing="0"/>
              <w:ind w:left="0" w:right="0"/>
              <w:jc w:val="center"/>
              <w:rPr>
                <w:rFonts w:hint="default" w:ascii="Times New Roman" w:hAnsi="Times New Roman"/>
                <w:b w:val="0"/>
                <w:bCs w:val="0"/>
                <w:i/>
                <w:sz w:val="20"/>
                <w:szCs w:val="20"/>
              </w:rPr>
            </w:pPr>
          </w:p>
        </w:tc>
        <w:tc>
          <w:tcPr>
            <w:tcW w:w="3651" w:type="dxa"/>
            <w:gridSpan w:val="4"/>
            <w:tcBorders>
              <w:top w:val="single" w:color="auto" w:sz="4" w:space="0"/>
              <w:left w:val="single" w:color="auto" w:sz="4" w:space="0"/>
              <w:bottom w:val="single" w:color="auto" w:sz="4" w:space="0"/>
              <w:right w:val="single" w:color="auto" w:sz="4" w:space="0"/>
            </w:tcBorders>
            <w:vAlign w:val="center"/>
          </w:tcPr>
          <w:p w14:paraId="3D37575B">
            <w:pPr>
              <w:keepNext w:val="0"/>
              <w:keepLines w:val="0"/>
              <w:suppressLineNumbers w:val="0"/>
              <w:snapToGrid w:val="0"/>
              <w:spacing w:before="0" w:beforeAutospacing="0" w:after="0" w:afterAutospacing="0"/>
              <w:ind w:left="0" w:right="0"/>
              <w:jc w:val="center"/>
              <w:rPr>
                <w:rFonts w:hint="default" w:ascii="Times New Roman" w:hAnsi="Times New Roman"/>
                <w:b w:val="0"/>
                <w:bCs w:val="0"/>
                <w:sz w:val="20"/>
                <w:szCs w:val="20"/>
              </w:rPr>
            </w:pPr>
            <w:r>
              <w:rPr>
                <w:rFonts w:hint="default" w:ascii="Times New Roman" w:hAnsi="Times New Roman"/>
                <w:b w:val="0"/>
                <w:bCs w:val="0"/>
                <w:kern w:val="0"/>
                <w:sz w:val="20"/>
                <w:szCs w:val="20"/>
              </w:rPr>
              <w:t>监测设备及型号</w:t>
            </w:r>
          </w:p>
        </w:tc>
        <w:tc>
          <w:tcPr>
            <w:tcW w:w="1106" w:type="dxa"/>
            <w:gridSpan w:val="2"/>
            <w:tcBorders>
              <w:top w:val="single" w:color="auto" w:sz="4" w:space="0"/>
              <w:left w:val="single" w:color="auto" w:sz="4" w:space="0"/>
              <w:bottom w:val="single" w:color="auto" w:sz="4" w:space="0"/>
              <w:right w:val="single" w:color="auto" w:sz="4" w:space="0"/>
            </w:tcBorders>
            <w:vAlign w:val="center"/>
          </w:tcPr>
          <w:p w14:paraId="1C7DDF8D">
            <w:pPr>
              <w:keepNext w:val="0"/>
              <w:keepLines w:val="0"/>
              <w:suppressLineNumbers w:val="0"/>
              <w:snapToGrid w:val="0"/>
              <w:spacing w:before="0" w:beforeAutospacing="0" w:after="0" w:afterAutospacing="0"/>
              <w:ind w:left="0" w:right="0"/>
              <w:jc w:val="center"/>
              <w:rPr>
                <w:rFonts w:hint="default" w:ascii="Times New Roman" w:hAnsi="Times New Roman"/>
                <w:b w:val="0"/>
                <w:bCs w:val="0"/>
                <w:kern w:val="0"/>
                <w:sz w:val="20"/>
                <w:szCs w:val="20"/>
              </w:rPr>
            </w:pPr>
            <w:r>
              <w:rPr>
                <w:rFonts w:hint="default" w:ascii="Times New Roman" w:hAnsi="Times New Roman"/>
                <w:b w:val="0"/>
                <w:bCs w:val="0"/>
                <w:kern w:val="0"/>
                <w:sz w:val="20"/>
                <w:szCs w:val="20"/>
              </w:rPr>
              <w:t>监测设备</w:t>
            </w:r>
          </w:p>
          <w:p w14:paraId="56C5312A">
            <w:pPr>
              <w:keepNext w:val="0"/>
              <w:keepLines w:val="0"/>
              <w:suppressLineNumbers w:val="0"/>
              <w:snapToGrid w:val="0"/>
              <w:spacing w:before="0" w:beforeAutospacing="0" w:after="0" w:afterAutospacing="0"/>
              <w:ind w:left="0" w:right="0"/>
              <w:jc w:val="center"/>
              <w:rPr>
                <w:rFonts w:hint="default" w:ascii="Times New Roman" w:hAnsi="Times New Roman"/>
                <w:b w:val="0"/>
                <w:bCs w:val="0"/>
                <w:sz w:val="20"/>
                <w:szCs w:val="20"/>
              </w:rPr>
            </w:pPr>
            <w:r>
              <w:rPr>
                <w:rFonts w:hint="default" w:ascii="Times New Roman" w:hAnsi="Times New Roman"/>
                <w:b w:val="0"/>
                <w:bCs w:val="0"/>
                <w:kern w:val="0"/>
                <w:sz w:val="20"/>
                <w:szCs w:val="20"/>
              </w:rPr>
              <w:t>安装位置</w:t>
            </w: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2ACE58B8">
            <w:pPr>
              <w:keepNext w:val="0"/>
              <w:keepLines w:val="0"/>
              <w:suppressLineNumbers w:val="0"/>
              <w:snapToGrid w:val="0"/>
              <w:spacing w:before="0" w:beforeAutospacing="0" w:after="0" w:afterAutospacing="0"/>
              <w:ind w:left="0" w:right="0"/>
              <w:jc w:val="center"/>
              <w:rPr>
                <w:rFonts w:hint="default" w:ascii="Times New Roman" w:hAnsi="Times New Roman"/>
                <w:b w:val="0"/>
                <w:bCs w:val="0"/>
                <w:kern w:val="0"/>
                <w:sz w:val="20"/>
                <w:szCs w:val="20"/>
              </w:rPr>
            </w:pPr>
            <w:r>
              <w:rPr>
                <w:rFonts w:hint="default" w:ascii="Times New Roman" w:hAnsi="Times New Roman"/>
                <w:b w:val="0"/>
                <w:bCs w:val="0"/>
                <w:kern w:val="0"/>
                <w:sz w:val="20"/>
                <w:szCs w:val="20"/>
              </w:rPr>
              <w:t>监测</w:t>
            </w:r>
          </w:p>
          <w:p w14:paraId="203AF6E5">
            <w:pPr>
              <w:keepNext w:val="0"/>
              <w:keepLines w:val="0"/>
              <w:suppressLineNumbers w:val="0"/>
              <w:snapToGrid w:val="0"/>
              <w:spacing w:before="0" w:beforeAutospacing="0" w:after="0" w:afterAutospacing="0"/>
              <w:ind w:left="0" w:right="0"/>
              <w:jc w:val="center"/>
              <w:rPr>
                <w:rFonts w:hint="default" w:ascii="Times New Roman" w:hAnsi="Times New Roman"/>
                <w:b w:val="0"/>
                <w:bCs w:val="0"/>
                <w:sz w:val="20"/>
                <w:szCs w:val="20"/>
              </w:rPr>
            </w:pPr>
            <w:r>
              <w:rPr>
                <w:rFonts w:hint="default" w:ascii="Times New Roman" w:hAnsi="Times New Roman"/>
                <w:b w:val="0"/>
                <w:bCs w:val="0"/>
                <w:kern w:val="0"/>
                <w:sz w:val="20"/>
                <w:szCs w:val="20"/>
              </w:rPr>
              <w:t>频次</w:t>
            </w: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2B0AD239">
            <w:pPr>
              <w:keepNext w:val="0"/>
              <w:keepLines w:val="0"/>
              <w:suppressLineNumbers w:val="0"/>
              <w:snapToGrid w:val="0"/>
              <w:spacing w:before="0" w:beforeAutospacing="0" w:after="0" w:afterAutospacing="0"/>
              <w:ind w:left="0" w:right="0"/>
              <w:jc w:val="center"/>
              <w:rPr>
                <w:rFonts w:hint="default" w:ascii="Times New Roman" w:hAnsi="Times New Roman"/>
                <w:b w:val="0"/>
                <w:bCs w:val="0"/>
                <w:kern w:val="0"/>
                <w:sz w:val="20"/>
                <w:szCs w:val="20"/>
              </w:rPr>
            </w:pPr>
            <w:r>
              <w:rPr>
                <w:rFonts w:hint="default" w:ascii="Times New Roman" w:hAnsi="Times New Roman"/>
                <w:b w:val="0"/>
                <w:bCs w:val="0"/>
                <w:kern w:val="0"/>
                <w:sz w:val="20"/>
                <w:szCs w:val="20"/>
              </w:rPr>
              <w:t>监测</w:t>
            </w:r>
          </w:p>
          <w:p w14:paraId="13BD94FA">
            <w:pPr>
              <w:keepNext w:val="0"/>
              <w:keepLines w:val="0"/>
              <w:suppressLineNumbers w:val="0"/>
              <w:snapToGrid w:val="0"/>
              <w:spacing w:before="0" w:beforeAutospacing="0" w:after="0" w:afterAutospacing="0"/>
              <w:ind w:left="0" w:right="0"/>
              <w:jc w:val="center"/>
              <w:rPr>
                <w:rFonts w:hint="default" w:ascii="Times New Roman" w:hAnsi="Times New Roman"/>
                <w:b w:val="0"/>
                <w:bCs w:val="0"/>
                <w:kern w:val="0"/>
                <w:sz w:val="20"/>
                <w:szCs w:val="20"/>
              </w:rPr>
            </w:pPr>
            <w:r>
              <w:rPr>
                <w:rFonts w:hint="default" w:ascii="Times New Roman" w:hAnsi="Times New Roman"/>
                <w:b w:val="0"/>
                <w:bCs w:val="0"/>
                <w:kern w:val="0"/>
                <w:sz w:val="20"/>
                <w:szCs w:val="20"/>
              </w:rPr>
              <w:t>设备</w:t>
            </w:r>
          </w:p>
          <w:p w14:paraId="78F0DF28">
            <w:pPr>
              <w:keepNext w:val="0"/>
              <w:keepLines w:val="0"/>
              <w:suppressLineNumbers w:val="0"/>
              <w:snapToGrid w:val="0"/>
              <w:spacing w:before="0" w:beforeAutospacing="0" w:after="0" w:afterAutospacing="0"/>
              <w:ind w:left="0" w:right="0"/>
              <w:jc w:val="center"/>
              <w:rPr>
                <w:rFonts w:hint="default" w:ascii="Times New Roman" w:hAnsi="Times New Roman"/>
                <w:b w:val="0"/>
                <w:bCs w:val="0"/>
                <w:kern w:val="0"/>
                <w:sz w:val="20"/>
                <w:szCs w:val="20"/>
              </w:rPr>
            </w:pPr>
            <w:r>
              <w:rPr>
                <w:rFonts w:hint="default" w:ascii="Times New Roman" w:hAnsi="Times New Roman"/>
                <w:b w:val="0"/>
                <w:bCs w:val="0"/>
                <w:kern w:val="0"/>
                <w:sz w:val="20"/>
                <w:szCs w:val="20"/>
              </w:rPr>
              <w:t>精度</w:t>
            </w:r>
          </w:p>
        </w:tc>
        <w:tc>
          <w:tcPr>
            <w:tcW w:w="1134" w:type="dxa"/>
            <w:gridSpan w:val="3"/>
            <w:tcBorders>
              <w:top w:val="single" w:color="auto" w:sz="4" w:space="0"/>
              <w:left w:val="single" w:color="auto" w:sz="4" w:space="0"/>
              <w:bottom w:val="single" w:color="auto" w:sz="4" w:space="0"/>
              <w:right w:val="single" w:color="auto" w:sz="4" w:space="0"/>
            </w:tcBorders>
            <w:vAlign w:val="center"/>
          </w:tcPr>
          <w:p w14:paraId="36A31B21">
            <w:pPr>
              <w:keepNext w:val="0"/>
              <w:keepLines w:val="0"/>
              <w:suppressLineNumbers w:val="0"/>
              <w:snapToGrid w:val="0"/>
              <w:spacing w:before="0" w:beforeAutospacing="0" w:after="0" w:afterAutospacing="0"/>
              <w:ind w:left="0" w:right="0"/>
              <w:jc w:val="center"/>
              <w:rPr>
                <w:rFonts w:hint="default" w:ascii="Times New Roman" w:hAnsi="Times New Roman"/>
                <w:b w:val="0"/>
                <w:bCs w:val="0"/>
                <w:kern w:val="0"/>
                <w:sz w:val="20"/>
                <w:szCs w:val="20"/>
              </w:rPr>
            </w:pPr>
            <w:r>
              <w:rPr>
                <w:rFonts w:hint="default" w:ascii="Times New Roman" w:hAnsi="Times New Roman"/>
                <w:b w:val="0"/>
                <w:bCs w:val="0"/>
                <w:kern w:val="0"/>
                <w:sz w:val="20"/>
                <w:szCs w:val="20"/>
              </w:rPr>
              <w:t>规定的</w:t>
            </w:r>
          </w:p>
          <w:p w14:paraId="5010BFD6">
            <w:pPr>
              <w:keepNext w:val="0"/>
              <w:keepLines w:val="0"/>
              <w:suppressLineNumbers w:val="0"/>
              <w:snapToGrid w:val="0"/>
              <w:spacing w:before="0" w:beforeAutospacing="0" w:after="0" w:afterAutospacing="0"/>
              <w:ind w:left="0" w:right="0"/>
              <w:jc w:val="center"/>
              <w:rPr>
                <w:rFonts w:hint="default" w:ascii="Times New Roman" w:hAnsi="Times New Roman"/>
                <w:b w:val="0"/>
                <w:bCs w:val="0"/>
                <w:kern w:val="0"/>
                <w:sz w:val="20"/>
                <w:szCs w:val="20"/>
              </w:rPr>
            </w:pPr>
            <w:r>
              <w:rPr>
                <w:rFonts w:hint="default" w:ascii="Times New Roman" w:hAnsi="Times New Roman"/>
                <w:b w:val="0"/>
                <w:bCs w:val="0"/>
                <w:kern w:val="0"/>
                <w:sz w:val="20"/>
                <w:szCs w:val="20"/>
              </w:rPr>
              <w:t>监测设备</w:t>
            </w:r>
          </w:p>
          <w:p w14:paraId="149E94EE">
            <w:pPr>
              <w:keepNext w:val="0"/>
              <w:keepLines w:val="0"/>
              <w:suppressLineNumbers w:val="0"/>
              <w:snapToGrid w:val="0"/>
              <w:spacing w:before="0" w:beforeAutospacing="0" w:after="0" w:afterAutospacing="0"/>
              <w:ind w:left="0" w:right="0"/>
              <w:jc w:val="center"/>
              <w:rPr>
                <w:rFonts w:hint="default" w:ascii="Times New Roman" w:hAnsi="Times New Roman"/>
                <w:b w:val="0"/>
                <w:bCs w:val="0"/>
                <w:sz w:val="20"/>
                <w:szCs w:val="20"/>
              </w:rPr>
            </w:pPr>
            <w:r>
              <w:rPr>
                <w:rFonts w:hint="default" w:ascii="Times New Roman" w:hAnsi="Times New Roman"/>
                <w:b w:val="0"/>
                <w:bCs w:val="0"/>
                <w:kern w:val="0"/>
                <w:sz w:val="20"/>
                <w:szCs w:val="20"/>
              </w:rPr>
              <w:t>校准频次</w:t>
            </w:r>
          </w:p>
        </w:tc>
        <w:tc>
          <w:tcPr>
            <w:tcW w:w="875" w:type="dxa"/>
            <w:gridSpan w:val="2"/>
            <w:vMerge w:val="continue"/>
            <w:tcBorders>
              <w:top w:val="single" w:color="auto" w:sz="4" w:space="0"/>
              <w:left w:val="single" w:color="auto" w:sz="4" w:space="0"/>
              <w:bottom w:val="single" w:color="auto" w:sz="4" w:space="0"/>
              <w:right w:val="single" w:color="auto" w:sz="4" w:space="0"/>
            </w:tcBorders>
            <w:vAlign w:val="center"/>
          </w:tcPr>
          <w:p w14:paraId="74863A09">
            <w:pPr>
              <w:keepNext w:val="0"/>
              <w:keepLines w:val="0"/>
              <w:widowControl/>
              <w:suppressLineNumbers w:val="0"/>
              <w:snapToGrid w:val="0"/>
              <w:spacing w:before="0" w:beforeAutospacing="0" w:after="0" w:afterAutospacing="0"/>
              <w:ind w:left="0" w:right="0"/>
              <w:jc w:val="center"/>
              <w:rPr>
                <w:rFonts w:hint="default" w:ascii="Times New Roman" w:hAnsi="Times New Roman"/>
                <w:b w:val="0"/>
                <w:bCs w:val="0"/>
                <w:sz w:val="20"/>
                <w:szCs w:val="20"/>
              </w:rPr>
            </w:pPr>
          </w:p>
        </w:tc>
        <w:tc>
          <w:tcPr>
            <w:tcW w:w="1125" w:type="dxa"/>
            <w:gridSpan w:val="2"/>
            <w:vMerge w:val="continue"/>
            <w:tcBorders>
              <w:top w:val="single" w:color="auto" w:sz="4" w:space="0"/>
              <w:left w:val="single" w:color="auto" w:sz="4" w:space="0"/>
              <w:bottom w:val="single" w:color="auto" w:sz="4" w:space="0"/>
              <w:right w:val="single" w:color="auto" w:sz="4" w:space="0"/>
            </w:tcBorders>
            <w:vAlign w:val="center"/>
          </w:tcPr>
          <w:p w14:paraId="0FDBFE14">
            <w:pPr>
              <w:keepNext w:val="0"/>
              <w:keepLines w:val="0"/>
              <w:widowControl/>
              <w:suppressLineNumbers w:val="0"/>
              <w:snapToGrid w:val="0"/>
              <w:spacing w:before="0" w:beforeAutospacing="0" w:after="0" w:afterAutospacing="0"/>
              <w:ind w:left="0" w:right="0"/>
              <w:jc w:val="center"/>
              <w:rPr>
                <w:rFonts w:hint="default" w:ascii="Times New Roman" w:hAnsi="Times New Roman"/>
                <w:b w:val="0"/>
                <w:bCs w:val="0"/>
                <w:sz w:val="20"/>
                <w:szCs w:val="20"/>
              </w:rPr>
            </w:pPr>
          </w:p>
        </w:tc>
        <w:tc>
          <w:tcPr>
            <w:tcW w:w="693" w:type="dxa"/>
            <w:gridSpan w:val="2"/>
            <w:vMerge w:val="continue"/>
            <w:tcBorders>
              <w:left w:val="single" w:color="auto" w:sz="4" w:space="0"/>
              <w:bottom w:val="single" w:color="auto" w:sz="4" w:space="0"/>
              <w:right w:val="single" w:color="auto" w:sz="4" w:space="0"/>
            </w:tcBorders>
            <w:vAlign w:val="center"/>
          </w:tcPr>
          <w:p w14:paraId="52735327">
            <w:pPr>
              <w:keepNext w:val="0"/>
              <w:keepLines w:val="0"/>
              <w:widowControl/>
              <w:suppressLineNumbers w:val="0"/>
              <w:snapToGrid w:val="0"/>
              <w:spacing w:before="0" w:beforeAutospacing="0" w:after="0" w:afterAutospacing="0"/>
              <w:ind w:left="0" w:right="0"/>
              <w:jc w:val="center"/>
              <w:rPr>
                <w:rFonts w:hint="default" w:ascii="Times New Roman" w:hAnsi="Times New Roman"/>
                <w:b w:val="0"/>
                <w:bCs w:val="0"/>
                <w:sz w:val="20"/>
                <w:szCs w:val="20"/>
              </w:rPr>
            </w:pPr>
          </w:p>
        </w:tc>
      </w:tr>
      <w:tr w14:paraId="4CE73D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287" w:hRule="atLeast"/>
          <w:jc w:val="center"/>
        </w:trPr>
        <w:tc>
          <w:tcPr>
            <w:tcW w:w="14263" w:type="dxa"/>
            <w:gridSpan w:val="24"/>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93D99BC">
            <w:pPr>
              <w:keepNext w:val="0"/>
              <w:keepLines w:val="0"/>
              <w:suppressLineNumbers w:val="0"/>
              <w:snapToGrid w:val="0"/>
              <w:spacing w:before="0" w:beforeAutospacing="0" w:after="0" w:afterAutospacing="0" w:line="216" w:lineRule="auto"/>
              <w:ind w:right="0"/>
              <w:jc w:val="both"/>
              <w:rPr>
                <w:rFonts w:hint="default" w:ascii="Times New Roman" w:hAnsi="Times New Roman"/>
                <w:b w:val="0"/>
                <w:bCs w:val="0"/>
                <w:sz w:val="20"/>
                <w:szCs w:val="20"/>
              </w:rPr>
            </w:pPr>
            <w:r>
              <w:rPr>
                <w:rFonts w:hint="default" w:ascii="Times New Roman" w:hAnsi="Times New Roman"/>
                <w:b w:val="0"/>
                <w:bCs w:val="0"/>
                <w:sz w:val="20"/>
                <w:szCs w:val="20"/>
              </w:rPr>
              <w:t>燃料种类A</w:t>
            </w:r>
            <w:r>
              <w:rPr>
                <w:rFonts w:hint="default" w:ascii="Times New Roman" w:hAnsi="Times New Roman"/>
                <w:b w:val="0"/>
                <w:bCs w:val="0"/>
                <w:sz w:val="20"/>
                <w:szCs w:val="20"/>
                <w:vertAlign w:val="superscript"/>
              </w:rPr>
              <w:footnoteReference w:id="6"/>
            </w:r>
          </w:p>
        </w:tc>
      </w:tr>
      <w:tr w14:paraId="1C7AF5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232" w:hRule="atLeast"/>
          <w:jc w:val="center"/>
        </w:trPr>
        <w:tc>
          <w:tcPr>
            <w:tcW w:w="1662" w:type="dxa"/>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2DFBC4C">
            <w:pPr>
              <w:keepNext w:val="0"/>
              <w:keepLines w:val="0"/>
              <w:suppressLineNumbers w:val="0"/>
              <w:snapToGrid w:val="0"/>
              <w:spacing w:before="0" w:beforeAutospacing="0" w:after="0" w:afterAutospacing="0" w:line="216" w:lineRule="auto"/>
              <w:ind w:left="0" w:right="0"/>
              <w:jc w:val="left"/>
              <w:rPr>
                <w:rFonts w:hint="default" w:ascii="Times New Roman" w:hAnsi="Times New Roman"/>
                <w:b w:val="0"/>
                <w:bCs w:val="0"/>
                <w:kern w:val="0"/>
                <w:sz w:val="20"/>
                <w:szCs w:val="20"/>
              </w:rPr>
            </w:pPr>
            <w:r>
              <w:rPr>
                <w:rFonts w:hint="default" w:ascii="Times New Roman" w:hAnsi="Times New Roman"/>
                <w:b w:val="0"/>
                <w:bCs w:val="0"/>
                <w:kern w:val="0"/>
                <w:sz w:val="20"/>
                <w:szCs w:val="20"/>
              </w:rPr>
              <w:t>消耗量</w:t>
            </w:r>
          </w:p>
        </w:tc>
        <w:tc>
          <w:tcPr>
            <w:tcW w:w="1122" w:type="dxa"/>
            <w:gridSpan w:val="2"/>
            <w:tcBorders>
              <w:top w:val="single" w:color="auto" w:sz="4" w:space="0"/>
              <w:left w:val="single" w:color="auto" w:sz="4" w:space="0"/>
              <w:bottom w:val="single" w:color="auto" w:sz="4" w:space="0"/>
              <w:right w:val="single" w:color="auto" w:sz="4" w:space="0"/>
            </w:tcBorders>
            <w:vAlign w:val="center"/>
          </w:tcPr>
          <w:p w14:paraId="29ED7FC4">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1194" w:type="dxa"/>
            <w:tcBorders>
              <w:top w:val="single" w:color="auto" w:sz="4" w:space="0"/>
              <w:left w:val="single" w:color="auto" w:sz="4" w:space="0"/>
              <w:bottom w:val="single" w:color="auto" w:sz="4" w:space="0"/>
              <w:right w:val="single" w:color="auto" w:sz="4" w:space="0"/>
            </w:tcBorders>
            <w:vAlign w:val="center"/>
          </w:tcPr>
          <w:p w14:paraId="44468290">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3651" w:type="dxa"/>
            <w:gridSpan w:val="4"/>
            <w:tcBorders>
              <w:top w:val="single" w:color="auto" w:sz="4" w:space="0"/>
              <w:left w:val="single" w:color="auto" w:sz="4" w:space="0"/>
              <w:bottom w:val="single" w:color="auto" w:sz="4" w:space="0"/>
              <w:right w:val="single" w:color="auto" w:sz="4" w:space="0"/>
            </w:tcBorders>
            <w:vAlign w:val="center"/>
          </w:tcPr>
          <w:p w14:paraId="601B44C2">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1106" w:type="dxa"/>
            <w:gridSpan w:val="2"/>
            <w:tcBorders>
              <w:top w:val="single" w:color="auto" w:sz="4" w:space="0"/>
              <w:left w:val="single" w:color="auto" w:sz="4" w:space="0"/>
              <w:bottom w:val="single" w:color="auto" w:sz="4" w:space="0"/>
              <w:right w:val="single" w:color="auto" w:sz="4" w:space="0"/>
            </w:tcBorders>
            <w:vAlign w:val="center"/>
          </w:tcPr>
          <w:p w14:paraId="32682D95">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563E77C9">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3D3C051E">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14:paraId="7D0FB9B0">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875" w:type="dxa"/>
            <w:gridSpan w:val="2"/>
            <w:tcBorders>
              <w:top w:val="single" w:color="auto" w:sz="4" w:space="0"/>
              <w:left w:val="single" w:color="auto" w:sz="4" w:space="0"/>
              <w:bottom w:val="single" w:color="auto" w:sz="4" w:space="0"/>
              <w:right w:val="single" w:color="auto" w:sz="4" w:space="0"/>
            </w:tcBorders>
            <w:vAlign w:val="center"/>
          </w:tcPr>
          <w:p w14:paraId="47AB99B1">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1125" w:type="dxa"/>
            <w:gridSpan w:val="2"/>
            <w:tcBorders>
              <w:top w:val="single" w:color="auto" w:sz="4" w:space="0"/>
              <w:left w:val="single" w:color="auto" w:sz="4" w:space="0"/>
              <w:bottom w:val="single" w:color="auto" w:sz="4" w:space="0"/>
              <w:right w:val="single" w:color="auto" w:sz="4" w:space="0"/>
            </w:tcBorders>
            <w:vAlign w:val="center"/>
          </w:tcPr>
          <w:p w14:paraId="21552711">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693" w:type="dxa"/>
            <w:gridSpan w:val="2"/>
            <w:tcBorders>
              <w:top w:val="single" w:color="auto" w:sz="4" w:space="0"/>
              <w:left w:val="single" w:color="auto" w:sz="4" w:space="0"/>
              <w:bottom w:val="single" w:color="auto" w:sz="4" w:space="0"/>
              <w:right w:val="single" w:color="auto" w:sz="4" w:space="0"/>
            </w:tcBorders>
            <w:vAlign w:val="center"/>
          </w:tcPr>
          <w:p w14:paraId="074ADC4B">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sz w:val="20"/>
                <w:szCs w:val="20"/>
              </w:rPr>
            </w:pPr>
          </w:p>
        </w:tc>
      </w:tr>
      <w:tr w14:paraId="36F988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232" w:hRule="atLeast"/>
          <w:jc w:val="center"/>
        </w:trPr>
        <w:tc>
          <w:tcPr>
            <w:tcW w:w="1662" w:type="dxa"/>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2081468">
            <w:pPr>
              <w:keepNext w:val="0"/>
              <w:keepLines w:val="0"/>
              <w:suppressLineNumbers w:val="0"/>
              <w:snapToGrid w:val="0"/>
              <w:spacing w:before="0" w:beforeAutospacing="0" w:after="0" w:afterAutospacing="0" w:line="216" w:lineRule="auto"/>
              <w:ind w:left="0" w:right="0"/>
              <w:jc w:val="left"/>
              <w:rPr>
                <w:rFonts w:hint="default" w:ascii="Times New Roman" w:hAnsi="Times New Roman"/>
                <w:b w:val="0"/>
                <w:bCs w:val="0"/>
                <w:kern w:val="0"/>
                <w:sz w:val="20"/>
                <w:szCs w:val="20"/>
              </w:rPr>
            </w:pPr>
            <w:r>
              <w:rPr>
                <w:rFonts w:hint="default" w:ascii="Times New Roman" w:hAnsi="Times New Roman"/>
                <w:b w:val="0"/>
                <w:bCs w:val="0"/>
                <w:kern w:val="0"/>
                <w:sz w:val="20"/>
                <w:szCs w:val="20"/>
              </w:rPr>
              <w:t>低位发热值</w:t>
            </w:r>
          </w:p>
        </w:tc>
        <w:tc>
          <w:tcPr>
            <w:tcW w:w="1122" w:type="dxa"/>
            <w:gridSpan w:val="2"/>
            <w:tcBorders>
              <w:top w:val="single" w:color="auto" w:sz="4" w:space="0"/>
              <w:left w:val="single" w:color="auto" w:sz="4" w:space="0"/>
              <w:bottom w:val="single" w:color="auto" w:sz="4" w:space="0"/>
              <w:right w:val="single" w:color="auto" w:sz="4" w:space="0"/>
            </w:tcBorders>
            <w:vAlign w:val="center"/>
          </w:tcPr>
          <w:p w14:paraId="5E0D9511">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kern w:val="0"/>
                <w:sz w:val="20"/>
                <w:szCs w:val="20"/>
              </w:rPr>
            </w:pPr>
          </w:p>
        </w:tc>
        <w:tc>
          <w:tcPr>
            <w:tcW w:w="1194" w:type="dxa"/>
            <w:tcBorders>
              <w:top w:val="single" w:color="auto" w:sz="4" w:space="0"/>
              <w:left w:val="single" w:color="auto" w:sz="4" w:space="0"/>
              <w:bottom w:val="single" w:color="auto" w:sz="4" w:space="0"/>
              <w:right w:val="single" w:color="auto" w:sz="4" w:space="0"/>
            </w:tcBorders>
            <w:vAlign w:val="center"/>
          </w:tcPr>
          <w:p w14:paraId="029E86A8">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3651" w:type="dxa"/>
            <w:gridSpan w:val="4"/>
            <w:tcBorders>
              <w:top w:val="single" w:color="auto" w:sz="4" w:space="0"/>
              <w:left w:val="single" w:color="auto" w:sz="4" w:space="0"/>
              <w:bottom w:val="single" w:color="auto" w:sz="4" w:space="0"/>
              <w:right w:val="single" w:color="auto" w:sz="4" w:space="0"/>
            </w:tcBorders>
            <w:vAlign w:val="center"/>
          </w:tcPr>
          <w:p w14:paraId="25386FC4">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1106" w:type="dxa"/>
            <w:gridSpan w:val="2"/>
            <w:tcBorders>
              <w:top w:val="single" w:color="auto" w:sz="4" w:space="0"/>
              <w:left w:val="single" w:color="auto" w:sz="4" w:space="0"/>
              <w:bottom w:val="single" w:color="auto" w:sz="4" w:space="0"/>
              <w:right w:val="single" w:color="auto" w:sz="4" w:space="0"/>
            </w:tcBorders>
            <w:vAlign w:val="center"/>
          </w:tcPr>
          <w:p w14:paraId="40C23247">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44027BDD">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7112C983">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14:paraId="72015160">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875" w:type="dxa"/>
            <w:gridSpan w:val="2"/>
            <w:tcBorders>
              <w:top w:val="single" w:color="auto" w:sz="4" w:space="0"/>
              <w:left w:val="single" w:color="auto" w:sz="4" w:space="0"/>
              <w:bottom w:val="single" w:color="auto" w:sz="4" w:space="0"/>
              <w:right w:val="single" w:color="auto" w:sz="4" w:space="0"/>
            </w:tcBorders>
            <w:vAlign w:val="center"/>
          </w:tcPr>
          <w:p w14:paraId="7A682925">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1125" w:type="dxa"/>
            <w:gridSpan w:val="2"/>
            <w:tcBorders>
              <w:top w:val="single" w:color="auto" w:sz="4" w:space="0"/>
              <w:left w:val="single" w:color="auto" w:sz="4" w:space="0"/>
              <w:bottom w:val="single" w:color="auto" w:sz="4" w:space="0"/>
              <w:right w:val="single" w:color="auto" w:sz="4" w:space="0"/>
            </w:tcBorders>
            <w:vAlign w:val="center"/>
          </w:tcPr>
          <w:p w14:paraId="3F9150E3">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693" w:type="dxa"/>
            <w:gridSpan w:val="2"/>
            <w:tcBorders>
              <w:top w:val="single" w:color="auto" w:sz="4" w:space="0"/>
              <w:left w:val="single" w:color="auto" w:sz="4" w:space="0"/>
              <w:bottom w:val="single" w:color="auto" w:sz="4" w:space="0"/>
              <w:right w:val="single" w:color="auto" w:sz="4" w:space="0"/>
            </w:tcBorders>
            <w:vAlign w:val="center"/>
          </w:tcPr>
          <w:p w14:paraId="318C9B50">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sz w:val="20"/>
                <w:szCs w:val="20"/>
              </w:rPr>
            </w:pPr>
          </w:p>
        </w:tc>
      </w:tr>
      <w:tr w14:paraId="1B42197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232" w:hRule="atLeast"/>
          <w:jc w:val="center"/>
        </w:trPr>
        <w:tc>
          <w:tcPr>
            <w:tcW w:w="1662" w:type="dxa"/>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857566B">
            <w:pPr>
              <w:keepNext w:val="0"/>
              <w:keepLines w:val="0"/>
              <w:suppressLineNumbers w:val="0"/>
              <w:snapToGrid w:val="0"/>
              <w:spacing w:before="0" w:beforeAutospacing="0" w:after="0" w:afterAutospacing="0" w:line="216" w:lineRule="auto"/>
              <w:ind w:left="0" w:right="0"/>
              <w:jc w:val="left"/>
              <w:rPr>
                <w:rFonts w:hint="default" w:ascii="Times New Roman" w:hAnsi="Times New Roman"/>
                <w:b w:val="0"/>
                <w:bCs w:val="0"/>
                <w:i/>
                <w:iCs/>
                <w:color w:val="4F81BD"/>
                <w:spacing w:val="15"/>
                <w:kern w:val="0"/>
                <w:sz w:val="20"/>
                <w:szCs w:val="20"/>
              </w:rPr>
            </w:pPr>
            <w:r>
              <w:rPr>
                <w:rFonts w:hint="default" w:ascii="Times New Roman" w:hAnsi="Times New Roman"/>
                <w:b w:val="0"/>
                <w:bCs w:val="0"/>
                <w:kern w:val="0"/>
                <w:sz w:val="20"/>
                <w:szCs w:val="20"/>
              </w:rPr>
              <w:t>单位热值含碳量</w:t>
            </w:r>
          </w:p>
        </w:tc>
        <w:tc>
          <w:tcPr>
            <w:tcW w:w="1122" w:type="dxa"/>
            <w:gridSpan w:val="2"/>
            <w:tcBorders>
              <w:top w:val="single" w:color="auto" w:sz="4" w:space="0"/>
              <w:left w:val="single" w:color="auto" w:sz="4" w:space="0"/>
              <w:bottom w:val="single" w:color="auto" w:sz="4" w:space="0"/>
              <w:right w:val="single" w:color="auto" w:sz="4" w:space="0"/>
            </w:tcBorders>
            <w:vAlign w:val="center"/>
          </w:tcPr>
          <w:p w14:paraId="5330299B">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kern w:val="0"/>
                <w:sz w:val="20"/>
                <w:szCs w:val="20"/>
              </w:rPr>
            </w:pPr>
          </w:p>
        </w:tc>
        <w:tc>
          <w:tcPr>
            <w:tcW w:w="1194" w:type="dxa"/>
            <w:tcBorders>
              <w:top w:val="single" w:color="auto" w:sz="4" w:space="0"/>
              <w:left w:val="single" w:color="auto" w:sz="4" w:space="0"/>
              <w:bottom w:val="single" w:color="auto" w:sz="4" w:space="0"/>
              <w:right w:val="single" w:color="auto" w:sz="4" w:space="0"/>
            </w:tcBorders>
            <w:vAlign w:val="center"/>
          </w:tcPr>
          <w:p w14:paraId="4E3DC16A">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3651" w:type="dxa"/>
            <w:gridSpan w:val="4"/>
            <w:tcBorders>
              <w:top w:val="single" w:color="auto" w:sz="4" w:space="0"/>
              <w:left w:val="single" w:color="auto" w:sz="4" w:space="0"/>
              <w:bottom w:val="single" w:color="auto" w:sz="4" w:space="0"/>
              <w:right w:val="single" w:color="auto" w:sz="4" w:space="0"/>
            </w:tcBorders>
            <w:vAlign w:val="center"/>
          </w:tcPr>
          <w:p w14:paraId="585BEB81">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1106" w:type="dxa"/>
            <w:gridSpan w:val="2"/>
            <w:tcBorders>
              <w:top w:val="single" w:color="auto" w:sz="4" w:space="0"/>
              <w:left w:val="single" w:color="auto" w:sz="4" w:space="0"/>
              <w:bottom w:val="single" w:color="auto" w:sz="4" w:space="0"/>
              <w:right w:val="single" w:color="auto" w:sz="4" w:space="0"/>
            </w:tcBorders>
            <w:vAlign w:val="center"/>
          </w:tcPr>
          <w:p w14:paraId="6740A86B">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3BC0CBA1">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49951C29">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14:paraId="39429FFC">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875" w:type="dxa"/>
            <w:gridSpan w:val="2"/>
            <w:tcBorders>
              <w:top w:val="single" w:color="auto" w:sz="4" w:space="0"/>
              <w:left w:val="single" w:color="auto" w:sz="4" w:space="0"/>
              <w:bottom w:val="single" w:color="auto" w:sz="4" w:space="0"/>
              <w:right w:val="single" w:color="auto" w:sz="4" w:space="0"/>
            </w:tcBorders>
            <w:vAlign w:val="center"/>
          </w:tcPr>
          <w:p w14:paraId="4C3294C7">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1125" w:type="dxa"/>
            <w:gridSpan w:val="2"/>
            <w:tcBorders>
              <w:top w:val="single" w:color="auto" w:sz="4" w:space="0"/>
              <w:left w:val="single" w:color="auto" w:sz="4" w:space="0"/>
              <w:bottom w:val="single" w:color="auto" w:sz="4" w:space="0"/>
              <w:right w:val="single" w:color="auto" w:sz="4" w:space="0"/>
            </w:tcBorders>
            <w:vAlign w:val="center"/>
          </w:tcPr>
          <w:p w14:paraId="7785BD16">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693" w:type="dxa"/>
            <w:gridSpan w:val="2"/>
            <w:tcBorders>
              <w:top w:val="single" w:color="auto" w:sz="4" w:space="0"/>
              <w:left w:val="single" w:color="auto" w:sz="4" w:space="0"/>
              <w:bottom w:val="single" w:color="auto" w:sz="4" w:space="0"/>
              <w:right w:val="single" w:color="auto" w:sz="4" w:space="0"/>
            </w:tcBorders>
            <w:vAlign w:val="center"/>
          </w:tcPr>
          <w:p w14:paraId="3A95B090">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sz w:val="20"/>
                <w:szCs w:val="20"/>
              </w:rPr>
            </w:pPr>
          </w:p>
        </w:tc>
      </w:tr>
      <w:tr w14:paraId="39B0D9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232" w:hRule="atLeast"/>
          <w:jc w:val="center"/>
        </w:trPr>
        <w:tc>
          <w:tcPr>
            <w:tcW w:w="1662" w:type="dxa"/>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27296E0">
            <w:pPr>
              <w:keepNext w:val="0"/>
              <w:keepLines w:val="0"/>
              <w:suppressLineNumbers w:val="0"/>
              <w:snapToGrid w:val="0"/>
              <w:spacing w:before="0" w:beforeAutospacing="0" w:after="0" w:afterAutospacing="0" w:line="216" w:lineRule="auto"/>
              <w:ind w:left="0" w:right="0"/>
              <w:jc w:val="left"/>
              <w:rPr>
                <w:rFonts w:hint="default" w:ascii="Times New Roman" w:hAnsi="Times New Roman"/>
                <w:b w:val="0"/>
                <w:bCs w:val="0"/>
                <w:kern w:val="0"/>
                <w:sz w:val="20"/>
                <w:szCs w:val="20"/>
              </w:rPr>
            </w:pPr>
            <w:r>
              <w:rPr>
                <w:rFonts w:hint="default" w:ascii="Times New Roman" w:hAnsi="Times New Roman"/>
                <w:b w:val="0"/>
                <w:bCs w:val="0"/>
                <w:kern w:val="0"/>
                <w:sz w:val="20"/>
                <w:szCs w:val="20"/>
              </w:rPr>
              <w:t>含碳量</w:t>
            </w:r>
          </w:p>
        </w:tc>
        <w:tc>
          <w:tcPr>
            <w:tcW w:w="1122" w:type="dxa"/>
            <w:gridSpan w:val="2"/>
            <w:tcBorders>
              <w:top w:val="single" w:color="auto" w:sz="4" w:space="0"/>
              <w:left w:val="single" w:color="auto" w:sz="4" w:space="0"/>
              <w:bottom w:val="single" w:color="auto" w:sz="4" w:space="0"/>
              <w:right w:val="single" w:color="auto" w:sz="4" w:space="0"/>
            </w:tcBorders>
            <w:vAlign w:val="center"/>
          </w:tcPr>
          <w:p w14:paraId="27C109DC">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kern w:val="0"/>
                <w:sz w:val="20"/>
                <w:szCs w:val="20"/>
              </w:rPr>
            </w:pPr>
          </w:p>
        </w:tc>
        <w:tc>
          <w:tcPr>
            <w:tcW w:w="1194" w:type="dxa"/>
            <w:tcBorders>
              <w:top w:val="single" w:color="auto" w:sz="4" w:space="0"/>
              <w:left w:val="single" w:color="auto" w:sz="4" w:space="0"/>
              <w:bottom w:val="single" w:color="auto" w:sz="4" w:space="0"/>
              <w:right w:val="single" w:color="auto" w:sz="4" w:space="0"/>
            </w:tcBorders>
            <w:vAlign w:val="center"/>
          </w:tcPr>
          <w:p w14:paraId="7DDE533E">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3651" w:type="dxa"/>
            <w:gridSpan w:val="4"/>
            <w:tcBorders>
              <w:top w:val="single" w:color="auto" w:sz="4" w:space="0"/>
              <w:left w:val="single" w:color="auto" w:sz="4" w:space="0"/>
              <w:bottom w:val="single" w:color="auto" w:sz="4" w:space="0"/>
              <w:right w:val="single" w:color="auto" w:sz="4" w:space="0"/>
            </w:tcBorders>
            <w:vAlign w:val="center"/>
          </w:tcPr>
          <w:p w14:paraId="5B493970">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1106" w:type="dxa"/>
            <w:gridSpan w:val="2"/>
            <w:tcBorders>
              <w:top w:val="single" w:color="auto" w:sz="4" w:space="0"/>
              <w:left w:val="single" w:color="auto" w:sz="4" w:space="0"/>
              <w:bottom w:val="single" w:color="auto" w:sz="4" w:space="0"/>
              <w:right w:val="single" w:color="auto" w:sz="4" w:space="0"/>
            </w:tcBorders>
            <w:vAlign w:val="center"/>
          </w:tcPr>
          <w:p w14:paraId="505BBD62">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24419686">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6535787E">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14:paraId="6827599F">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875" w:type="dxa"/>
            <w:gridSpan w:val="2"/>
            <w:tcBorders>
              <w:top w:val="single" w:color="auto" w:sz="4" w:space="0"/>
              <w:left w:val="single" w:color="auto" w:sz="4" w:space="0"/>
              <w:bottom w:val="single" w:color="auto" w:sz="4" w:space="0"/>
              <w:right w:val="single" w:color="auto" w:sz="4" w:space="0"/>
            </w:tcBorders>
            <w:vAlign w:val="center"/>
          </w:tcPr>
          <w:p w14:paraId="7669460C">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1125" w:type="dxa"/>
            <w:gridSpan w:val="2"/>
            <w:tcBorders>
              <w:top w:val="single" w:color="auto" w:sz="4" w:space="0"/>
              <w:left w:val="single" w:color="auto" w:sz="4" w:space="0"/>
              <w:bottom w:val="single" w:color="auto" w:sz="4" w:space="0"/>
              <w:right w:val="single" w:color="auto" w:sz="4" w:space="0"/>
            </w:tcBorders>
            <w:vAlign w:val="center"/>
          </w:tcPr>
          <w:p w14:paraId="22F65B4D">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693" w:type="dxa"/>
            <w:gridSpan w:val="2"/>
            <w:tcBorders>
              <w:top w:val="single" w:color="auto" w:sz="4" w:space="0"/>
              <w:left w:val="single" w:color="auto" w:sz="4" w:space="0"/>
              <w:bottom w:val="single" w:color="auto" w:sz="4" w:space="0"/>
              <w:right w:val="single" w:color="auto" w:sz="4" w:space="0"/>
            </w:tcBorders>
            <w:vAlign w:val="center"/>
          </w:tcPr>
          <w:p w14:paraId="7D4DD36B">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sz w:val="20"/>
                <w:szCs w:val="20"/>
              </w:rPr>
            </w:pPr>
          </w:p>
        </w:tc>
      </w:tr>
      <w:tr w14:paraId="544689F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232" w:hRule="atLeast"/>
          <w:jc w:val="center"/>
        </w:trPr>
        <w:tc>
          <w:tcPr>
            <w:tcW w:w="1662" w:type="dxa"/>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ABA1AA9">
            <w:pPr>
              <w:keepNext w:val="0"/>
              <w:keepLines w:val="0"/>
              <w:suppressLineNumbers w:val="0"/>
              <w:snapToGrid w:val="0"/>
              <w:spacing w:before="0" w:beforeAutospacing="0" w:after="0" w:afterAutospacing="0" w:line="216" w:lineRule="auto"/>
              <w:ind w:left="0" w:right="0"/>
              <w:jc w:val="left"/>
              <w:rPr>
                <w:rFonts w:hint="default" w:ascii="Times New Roman" w:hAnsi="Times New Roman"/>
                <w:b w:val="0"/>
                <w:bCs w:val="0"/>
                <w:kern w:val="0"/>
                <w:sz w:val="20"/>
                <w:szCs w:val="20"/>
              </w:rPr>
            </w:pPr>
            <w:r>
              <w:rPr>
                <w:rFonts w:hint="default" w:ascii="Times New Roman" w:hAnsi="Times New Roman"/>
                <w:b w:val="0"/>
                <w:bCs w:val="0"/>
                <w:kern w:val="0"/>
                <w:sz w:val="20"/>
                <w:szCs w:val="20"/>
              </w:rPr>
              <w:t>碳氧化率</w:t>
            </w:r>
          </w:p>
        </w:tc>
        <w:tc>
          <w:tcPr>
            <w:tcW w:w="1122" w:type="dxa"/>
            <w:gridSpan w:val="2"/>
            <w:tcBorders>
              <w:top w:val="single" w:color="auto" w:sz="4" w:space="0"/>
              <w:left w:val="single" w:color="auto" w:sz="4" w:space="0"/>
              <w:bottom w:val="single" w:color="auto" w:sz="4" w:space="0"/>
              <w:right w:val="single" w:color="auto" w:sz="4" w:space="0"/>
            </w:tcBorders>
            <w:vAlign w:val="center"/>
          </w:tcPr>
          <w:p w14:paraId="2756AC87">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sz w:val="20"/>
                <w:szCs w:val="20"/>
              </w:rPr>
            </w:pPr>
            <w:r>
              <w:rPr>
                <w:rFonts w:hint="default" w:ascii="Times New Roman" w:hAnsi="Times New Roman"/>
                <w:b w:val="0"/>
                <w:bCs w:val="0"/>
                <w:sz w:val="20"/>
                <w:szCs w:val="20"/>
              </w:rPr>
              <w:t>%</w:t>
            </w:r>
          </w:p>
        </w:tc>
        <w:tc>
          <w:tcPr>
            <w:tcW w:w="1194" w:type="dxa"/>
            <w:tcBorders>
              <w:top w:val="single" w:color="auto" w:sz="4" w:space="0"/>
              <w:left w:val="single" w:color="auto" w:sz="4" w:space="0"/>
              <w:bottom w:val="single" w:color="auto" w:sz="4" w:space="0"/>
              <w:right w:val="single" w:color="auto" w:sz="4" w:space="0"/>
            </w:tcBorders>
            <w:vAlign w:val="center"/>
          </w:tcPr>
          <w:p w14:paraId="7B8E8C93">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3651" w:type="dxa"/>
            <w:gridSpan w:val="4"/>
            <w:tcBorders>
              <w:top w:val="single" w:color="auto" w:sz="4" w:space="0"/>
              <w:left w:val="single" w:color="auto" w:sz="4" w:space="0"/>
              <w:bottom w:val="single" w:color="auto" w:sz="4" w:space="0"/>
              <w:right w:val="single" w:color="auto" w:sz="4" w:space="0"/>
            </w:tcBorders>
            <w:vAlign w:val="center"/>
          </w:tcPr>
          <w:p w14:paraId="554DCC9F">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1106" w:type="dxa"/>
            <w:gridSpan w:val="2"/>
            <w:tcBorders>
              <w:top w:val="single" w:color="auto" w:sz="4" w:space="0"/>
              <w:left w:val="single" w:color="auto" w:sz="4" w:space="0"/>
              <w:bottom w:val="single" w:color="auto" w:sz="4" w:space="0"/>
              <w:right w:val="single" w:color="auto" w:sz="4" w:space="0"/>
            </w:tcBorders>
            <w:vAlign w:val="center"/>
          </w:tcPr>
          <w:p w14:paraId="1B666D59">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3D0A6067">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500ADBB2">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14:paraId="1B3DFF05">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875" w:type="dxa"/>
            <w:gridSpan w:val="2"/>
            <w:tcBorders>
              <w:top w:val="single" w:color="auto" w:sz="4" w:space="0"/>
              <w:left w:val="single" w:color="auto" w:sz="4" w:space="0"/>
              <w:bottom w:val="single" w:color="auto" w:sz="4" w:space="0"/>
              <w:right w:val="single" w:color="auto" w:sz="4" w:space="0"/>
            </w:tcBorders>
            <w:vAlign w:val="center"/>
          </w:tcPr>
          <w:p w14:paraId="2BBFE0EB">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1125" w:type="dxa"/>
            <w:gridSpan w:val="2"/>
            <w:tcBorders>
              <w:top w:val="single" w:color="auto" w:sz="4" w:space="0"/>
              <w:left w:val="single" w:color="auto" w:sz="4" w:space="0"/>
              <w:bottom w:val="single" w:color="auto" w:sz="4" w:space="0"/>
              <w:right w:val="single" w:color="auto" w:sz="4" w:space="0"/>
            </w:tcBorders>
            <w:vAlign w:val="center"/>
          </w:tcPr>
          <w:p w14:paraId="15466BC0">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693" w:type="dxa"/>
            <w:gridSpan w:val="2"/>
            <w:tcBorders>
              <w:top w:val="single" w:color="auto" w:sz="4" w:space="0"/>
              <w:left w:val="single" w:color="auto" w:sz="4" w:space="0"/>
              <w:bottom w:val="single" w:color="auto" w:sz="4" w:space="0"/>
              <w:right w:val="single" w:color="auto" w:sz="4" w:space="0"/>
            </w:tcBorders>
            <w:vAlign w:val="center"/>
          </w:tcPr>
          <w:p w14:paraId="6FC53E08">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sz w:val="20"/>
                <w:szCs w:val="20"/>
              </w:rPr>
            </w:pPr>
          </w:p>
        </w:tc>
      </w:tr>
      <w:tr w14:paraId="613E29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388" w:hRule="atLeast"/>
          <w:jc w:val="center"/>
        </w:trPr>
        <w:tc>
          <w:tcPr>
            <w:tcW w:w="14263" w:type="dxa"/>
            <w:gridSpan w:val="24"/>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063A4385">
            <w:pPr>
              <w:keepNext w:val="0"/>
              <w:keepLines w:val="0"/>
              <w:suppressLineNumbers w:val="0"/>
              <w:snapToGrid w:val="0"/>
              <w:spacing w:before="0" w:beforeAutospacing="0" w:after="0" w:afterAutospacing="0" w:line="216" w:lineRule="auto"/>
              <w:ind w:left="0" w:right="0"/>
              <w:jc w:val="left"/>
              <w:rPr>
                <w:rFonts w:hint="default" w:ascii="Times New Roman" w:hAnsi="Times New Roman"/>
                <w:b w:val="0"/>
                <w:bCs w:val="0"/>
                <w:sz w:val="20"/>
                <w:szCs w:val="20"/>
              </w:rPr>
            </w:pPr>
            <w:r>
              <w:rPr>
                <w:rFonts w:hint="default" w:ascii="Times New Roman" w:hAnsi="Times New Roman"/>
                <w:b w:val="0"/>
                <w:bCs w:val="0"/>
                <w:sz w:val="20"/>
                <w:szCs w:val="20"/>
              </w:rPr>
              <w:t>燃料种类B</w:t>
            </w:r>
          </w:p>
        </w:tc>
      </w:tr>
      <w:tr w14:paraId="7161FB5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232" w:hRule="atLeast"/>
          <w:jc w:val="center"/>
        </w:trPr>
        <w:tc>
          <w:tcPr>
            <w:tcW w:w="1662" w:type="dxa"/>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55C9C7E">
            <w:pPr>
              <w:keepNext w:val="0"/>
              <w:keepLines w:val="0"/>
              <w:suppressLineNumbers w:val="0"/>
              <w:snapToGrid w:val="0"/>
              <w:spacing w:before="0" w:beforeAutospacing="0" w:after="0" w:afterAutospacing="0" w:line="216" w:lineRule="auto"/>
              <w:ind w:left="0" w:right="0"/>
              <w:jc w:val="left"/>
              <w:rPr>
                <w:rFonts w:hint="default" w:ascii="Times New Roman" w:hAnsi="Times New Roman"/>
                <w:b w:val="0"/>
                <w:bCs w:val="0"/>
                <w:kern w:val="0"/>
                <w:sz w:val="20"/>
                <w:szCs w:val="20"/>
              </w:rPr>
            </w:pPr>
            <w:r>
              <w:rPr>
                <w:rFonts w:hint="default" w:ascii="Times New Roman" w:hAnsi="Times New Roman"/>
                <w:b w:val="0"/>
                <w:bCs w:val="0"/>
                <w:kern w:val="0"/>
                <w:sz w:val="20"/>
                <w:szCs w:val="20"/>
              </w:rPr>
              <w:t>消耗量</w:t>
            </w:r>
          </w:p>
        </w:tc>
        <w:tc>
          <w:tcPr>
            <w:tcW w:w="1122" w:type="dxa"/>
            <w:gridSpan w:val="2"/>
            <w:tcBorders>
              <w:top w:val="single" w:color="auto" w:sz="4" w:space="0"/>
              <w:left w:val="single" w:color="auto" w:sz="4" w:space="0"/>
              <w:bottom w:val="single" w:color="auto" w:sz="4" w:space="0"/>
              <w:right w:val="single" w:color="auto" w:sz="4" w:space="0"/>
            </w:tcBorders>
            <w:vAlign w:val="center"/>
          </w:tcPr>
          <w:p w14:paraId="234BC0A8">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1194" w:type="dxa"/>
            <w:tcBorders>
              <w:top w:val="single" w:color="auto" w:sz="4" w:space="0"/>
              <w:left w:val="single" w:color="auto" w:sz="4" w:space="0"/>
              <w:bottom w:val="single" w:color="auto" w:sz="4" w:space="0"/>
              <w:right w:val="single" w:color="auto" w:sz="4" w:space="0"/>
            </w:tcBorders>
            <w:vAlign w:val="center"/>
          </w:tcPr>
          <w:p w14:paraId="2BACB250">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3651" w:type="dxa"/>
            <w:gridSpan w:val="4"/>
            <w:tcBorders>
              <w:top w:val="single" w:color="auto" w:sz="4" w:space="0"/>
              <w:left w:val="single" w:color="auto" w:sz="4" w:space="0"/>
              <w:bottom w:val="single" w:color="auto" w:sz="4" w:space="0"/>
              <w:right w:val="single" w:color="auto" w:sz="4" w:space="0"/>
            </w:tcBorders>
            <w:vAlign w:val="center"/>
          </w:tcPr>
          <w:p w14:paraId="64E3FC5E">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1106" w:type="dxa"/>
            <w:gridSpan w:val="2"/>
            <w:tcBorders>
              <w:top w:val="single" w:color="auto" w:sz="4" w:space="0"/>
              <w:left w:val="single" w:color="auto" w:sz="4" w:space="0"/>
              <w:bottom w:val="single" w:color="auto" w:sz="4" w:space="0"/>
              <w:right w:val="single" w:color="auto" w:sz="4" w:space="0"/>
            </w:tcBorders>
            <w:vAlign w:val="center"/>
          </w:tcPr>
          <w:p w14:paraId="4627C891">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6ED05526">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0F07A5C9">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14:paraId="14D0D739">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875" w:type="dxa"/>
            <w:gridSpan w:val="2"/>
            <w:tcBorders>
              <w:top w:val="single" w:color="auto" w:sz="4" w:space="0"/>
              <w:left w:val="single" w:color="auto" w:sz="4" w:space="0"/>
              <w:bottom w:val="single" w:color="auto" w:sz="4" w:space="0"/>
              <w:right w:val="single" w:color="auto" w:sz="4" w:space="0"/>
            </w:tcBorders>
            <w:vAlign w:val="center"/>
          </w:tcPr>
          <w:p w14:paraId="27A10F7D">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1125" w:type="dxa"/>
            <w:gridSpan w:val="2"/>
            <w:tcBorders>
              <w:top w:val="single" w:color="auto" w:sz="4" w:space="0"/>
              <w:left w:val="single" w:color="auto" w:sz="4" w:space="0"/>
              <w:bottom w:val="single" w:color="auto" w:sz="4" w:space="0"/>
              <w:right w:val="single" w:color="auto" w:sz="4" w:space="0"/>
            </w:tcBorders>
            <w:vAlign w:val="center"/>
          </w:tcPr>
          <w:p w14:paraId="5A603ED5">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693" w:type="dxa"/>
            <w:gridSpan w:val="2"/>
            <w:tcBorders>
              <w:top w:val="single" w:color="auto" w:sz="4" w:space="0"/>
              <w:left w:val="single" w:color="auto" w:sz="4" w:space="0"/>
              <w:bottom w:val="single" w:color="auto" w:sz="4" w:space="0"/>
              <w:right w:val="single" w:color="auto" w:sz="4" w:space="0"/>
            </w:tcBorders>
            <w:vAlign w:val="center"/>
          </w:tcPr>
          <w:p w14:paraId="368A5E62">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sz w:val="20"/>
                <w:szCs w:val="20"/>
              </w:rPr>
            </w:pPr>
          </w:p>
        </w:tc>
      </w:tr>
      <w:tr w14:paraId="1899DF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232" w:hRule="atLeast"/>
          <w:jc w:val="center"/>
        </w:trPr>
        <w:tc>
          <w:tcPr>
            <w:tcW w:w="1662" w:type="dxa"/>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C26BE94">
            <w:pPr>
              <w:keepNext w:val="0"/>
              <w:keepLines w:val="0"/>
              <w:suppressLineNumbers w:val="0"/>
              <w:snapToGrid w:val="0"/>
              <w:spacing w:before="0" w:beforeAutospacing="0" w:after="0" w:afterAutospacing="0" w:line="216" w:lineRule="auto"/>
              <w:ind w:left="0" w:right="0"/>
              <w:jc w:val="left"/>
              <w:rPr>
                <w:rFonts w:hint="default" w:ascii="Times New Roman" w:hAnsi="Times New Roman"/>
                <w:b w:val="0"/>
                <w:bCs w:val="0"/>
                <w:kern w:val="0"/>
                <w:sz w:val="20"/>
                <w:szCs w:val="20"/>
              </w:rPr>
            </w:pPr>
            <w:r>
              <w:rPr>
                <w:rFonts w:hint="default" w:ascii="Times New Roman" w:hAnsi="Times New Roman"/>
                <w:b w:val="0"/>
                <w:bCs w:val="0"/>
                <w:kern w:val="0"/>
                <w:sz w:val="20"/>
                <w:szCs w:val="20"/>
              </w:rPr>
              <w:t>低位发热值</w:t>
            </w:r>
          </w:p>
        </w:tc>
        <w:tc>
          <w:tcPr>
            <w:tcW w:w="1122" w:type="dxa"/>
            <w:gridSpan w:val="2"/>
            <w:tcBorders>
              <w:top w:val="single" w:color="auto" w:sz="4" w:space="0"/>
              <w:left w:val="single" w:color="auto" w:sz="4" w:space="0"/>
              <w:bottom w:val="single" w:color="auto" w:sz="4" w:space="0"/>
              <w:right w:val="single" w:color="auto" w:sz="4" w:space="0"/>
            </w:tcBorders>
            <w:vAlign w:val="center"/>
          </w:tcPr>
          <w:p w14:paraId="4E055949">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1194" w:type="dxa"/>
            <w:tcBorders>
              <w:top w:val="single" w:color="auto" w:sz="4" w:space="0"/>
              <w:left w:val="single" w:color="auto" w:sz="4" w:space="0"/>
              <w:bottom w:val="single" w:color="auto" w:sz="4" w:space="0"/>
              <w:right w:val="single" w:color="auto" w:sz="4" w:space="0"/>
            </w:tcBorders>
            <w:vAlign w:val="center"/>
          </w:tcPr>
          <w:p w14:paraId="3D97FD4F">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3651" w:type="dxa"/>
            <w:gridSpan w:val="4"/>
            <w:tcBorders>
              <w:top w:val="single" w:color="auto" w:sz="4" w:space="0"/>
              <w:left w:val="single" w:color="auto" w:sz="4" w:space="0"/>
              <w:bottom w:val="single" w:color="auto" w:sz="4" w:space="0"/>
              <w:right w:val="single" w:color="auto" w:sz="4" w:space="0"/>
            </w:tcBorders>
            <w:vAlign w:val="center"/>
          </w:tcPr>
          <w:p w14:paraId="775BEB4B">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1106" w:type="dxa"/>
            <w:gridSpan w:val="2"/>
            <w:tcBorders>
              <w:top w:val="single" w:color="auto" w:sz="4" w:space="0"/>
              <w:left w:val="single" w:color="auto" w:sz="4" w:space="0"/>
              <w:bottom w:val="single" w:color="auto" w:sz="4" w:space="0"/>
              <w:right w:val="single" w:color="auto" w:sz="4" w:space="0"/>
            </w:tcBorders>
            <w:vAlign w:val="center"/>
          </w:tcPr>
          <w:p w14:paraId="1E107667">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071A22D7">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49C8C7C8">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14:paraId="53085E8D">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875" w:type="dxa"/>
            <w:gridSpan w:val="2"/>
            <w:tcBorders>
              <w:top w:val="single" w:color="auto" w:sz="4" w:space="0"/>
              <w:left w:val="single" w:color="auto" w:sz="4" w:space="0"/>
              <w:bottom w:val="single" w:color="auto" w:sz="4" w:space="0"/>
              <w:right w:val="single" w:color="auto" w:sz="4" w:space="0"/>
            </w:tcBorders>
            <w:vAlign w:val="center"/>
          </w:tcPr>
          <w:p w14:paraId="1653F0A0">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1125" w:type="dxa"/>
            <w:gridSpan w:val="2"/>
            <w:tcBorders>
              <w:top w:val="single" w:color="auto" w:sz="4" w:space="0"/>
              <w:left w:val="single" w:color="auto" w:sz="4" w:space="0"/>
              <w:bottom w:val="single" w:color="auto" w:sz="4" w:space="0"/>
              <w:right w:val="single" w:color="auto" w:sz="4" w:space="0"/>
            </w:tcBorders>
            <w:vAlign w:val="center"/>
          </w:tcPr>
          <w:p w14:paraId="4ADD4D74">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693" w:type="dxa"/>
            <w:gridSpan w:val="2"/>
            <w:tcBorders>
              <w:top w:val="single" w:color="auto" w:sz="4" w:space="0"/>
              <w:left w:val="single" w:color="auto" w:sz="4" w:space="0"/>
              <w:bottom w:val="single" w:color="auto" w:sz="4" w:space="0"/>
              <w:right w:val="single" w:color="auto" w:sz="4" w:space="0"/>
            </w:tcBorders>
            <w:vAlign w:val="center"/>
          </w:tcPr>
          <w:p w14:paraId="6B22F4C5">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sz w:val="20"/>
                <w:szCs w:val="20"/>
              </w:rPr>
            </w:pPr>
          </w:p>
        </w:tc>
      </w:tr>
      <w:tr w14:paraId="3D3E33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232" w:hRule="atLeast"/>
          <w:jc w:val="center"/>
        </w:trPr>
        <w:tc>
          <w:tcPr>
            <w:tcW w:w="1662" w:type="dxa"/>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321B84E">
            <w:pPr>
              <w:keepNext w:val="0"/>
              <w:keepLines w:val="0"/>
              <w:suppressLineNumbers w:val="0"/>
              <w:snapToGrid w:val="0"/>
              <w:spacing w:before="0" w:beforeAutospacing="0" w:after="0" w:afterAutospacing="0" w:line="216" w:lineRule="auto"/>
              <w:ind w:left="0" w:right="0"/>
              <w:jc w:val="left"/>
              <w:rPr>
                <w:rFonts w:hint="default" w:ascii="Times New Roman" w:hAnsi="Times New Roman"/>
                <w:b w:val="0"/>
                <w:bCs w:val="0"/>
                <w:kern w:val="0"/>
                <w:sz w:val="20"/>
                <w:szCs w:val="20"/>
              </w:rPr>
            </w:pPr>
            <w:r>
              <w:rPr>
                <w:rFonts w:hint="default" w:ascii="Times New Roman" w:hAnsi="Times New Roman"/>
                <w:b w:val="0"/>
                <w:bCs w:val="0"/>
                <w:kern w:val="0"/>
                <w:sz w:val="20"/>
                <w:szCs w:val="20"/>
              </w:rPr>
              <w:t>单位热值含碳量</w:t>
            </w:r>
          </w:p>
        </w:tc>
        <w:tc>
          <w:tcPr>
            <w:tcW w:w="1122" w:type="dxa"/>
            <w:gridSpan w:val="2"/>
            <w:tcBorders>
              <w:top w:val="single" w:color="auto" w:sz="4" w:space="0"/>
              <w:left w:val="single" w:color="auto" w:sz="4" w:space="0"/>
              <w:bottom w:val="single" w:color="auto" w:sz="4" w:space="0"/>
              <w:right w:val="single" w:color="auto" w:sz="4" w:space="0"/>
            </w:tcBorders>
            <w:vAlign w:val="center"/>
          </w:tcPr>
          <w:p w14:paraId="71883CF0">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1194" w:type="dxa"/>
            <w:tcBorders>
              <w:top w:val="single" w:color="auto" w:sz="4" w:space="0"/>
              <w:left w:val="single" w:color="auto" w:sz="4" w:space="0"/>
              <w:bottom w:val="single" w:color="auto" w:sz="4" w:space="0"/>
              <w:right w:val="single" w:color="auto" w:sz="4" w:space="0"/>
            </w:tcBorders>
            <w:vAlign w:val="center"/>
          </w:tcPr>
          <w:p w14:paraId="37119731">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3651" w:type="dxa"/>
            <w:gridSpan w:val="4"/>
            <w:tcBorders>
              <w:top w:val="single" w:color="auto" w:sz="4" w:space="0"/>
              <w:left w:val="single" w:color="auto" w:sz="4" w:space="0"/>
              <w:bottom w:val="single" w:color="auto" w:sz="4" w:space="0"/>
              <w:right w:val="single" w:color="auto" w:sz="4" w:space="0"/>
            </w:tcBorders>
            <w:vAlign w:val="center"/>
          </w:tcPr>
          <w:p w14:paraId="1EEBC692">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1106" w:type="dxa"/>
            <w:gridSpan w:val="2"/>
            <w:tcBorders>
              <w:top w:val="single" w:color="auto" w:sz="4" w:space="0"/>
              <w:left w:val="single" w:color="auto" w:sz="4" w:space="0"/>
              <w:bottom w:val="single" w:color="auto" w:sz="4" w:space="0"/>
              <w:right w:val="single" w:color="auto" w:sz="4" w:space="0"/>
            </w:tcBorders>
            <w:vAlign w:val="center"/>
          </w:tcPr>
          <w:p w14:paraId="2B04017F">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34B2C3A4">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28C70FA2">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14:paraId="21C079C1">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875" w:type="dxa"/>
            <w:gridSpan w:val="2"/>
            <w:tcBorders>
              <w:top w:val="single" w:color="auto" w:sz="4" w:space="0"/>
              <w:left w:val="single" w:color="auto" w:sz="4" w:space="0"/>
              <w:bottom w:val="single" w:color="auto" w:sz="4" w:space="0"/>
              <w:right w:val="single" w:color="auto" w:sz="4" w:space="0"/>
            </w:tcBorders>
            <w:vAlign w:val="center"/>
          </w:tcPr>
          <w:p w14:paraId="73AA7407">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1125" w:type="dxa"/>
            <w:gridSpan w:val="2"/>
            <w:tcBorders>
              <w:top w:val="single" w:color="auto" w:sz="4" w:space="0"/>
              <w:left w:val="single" w:color="auto" w:sz="4" w:space="0"/>
              <w:bottom w:val="single" w:color="auto" w:sz="4" w:space="0"/>
              <w:right w:val="single" w:color="auto" w:sz="4" w:space="0"/>
            </w:tcBorders>
            <w:vAlign w:val="center"/>
          </w:tcPr>
          <w:p w14:paraId="779924CA">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693" w:type="dxa"/>
            <w:gridSpan w:val="2"/>
            <w:tcBorders>
              <w:top w:val="single" w:color="auto" w:sz="4" w:space="0"/>
              <w:left w:val="single" w:color="auto" w:sz="4" w:space="0"/>
              <w:bottom w:val="single" w:color="auto" w:sz="4" w:space="0"/>
              <w:right w:val="single" w:color="auto" w:sz="4" w:space="0"/>
            </w:tcBorders>
            <w:vAlign w:val="center"/>
          </w:tcPr>
          <w:p w14:paraId="03C167C5">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sz w:val="20"/>
                <w:szCs w:val="20"/>
              </w:rPr>
            </w:pPr>
          </w:p>
        </w:tc>
      </w:tr>
      <w:tr w14:paraId="147785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232" w:hRule="atLeast"/>
          <w:jc w:val="center"/>
        </w:trPr>
        <w:tc>
          <w:tcPr>
            <w:tcW w:w="1662" w:type="dxa"/>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6981110">
            <w:pPr>
              <w:keepNext w:val="0"/>
              <w:keepLines w:val="0"/>
              <w:suppressLineNumbers w:val="0"/>
              <w:snapToGrid w:val="0"/>
              <w:spacing w:before="0" w:beforeAutospacing="0" w:after="0" w:afterAutospacing="0" w:line="216" w:lineRule="auto"/>
              <w:ind w:left="0" w:right="0"/>
              <w:jc w:val="left"/>
              <w:rPr>
                <w:rFonts w:hint="default" w:ascii="Times New Roman" w:hAnsi="Times New Roman"/>
                <w:b w:val="0"/>
                <w:bCs w:val="0"/>
                <w:kern w:val="0"/>
                <w:sz w:val="20"/>
                <w:szCs w:val="20"/>
              </w:rPr>
            </w:pPr>
            <w:r>
              <w:rPr>
                <w:rFonts w:hint="default" w:ascii="Times New Roman" w:hAnsi="Times New Roman"/>
                <w:b w:val="0"/>
                <w:bCs w:val="0"/>
                <w:kern w:val="0"/>
                <w:sz w:val="20"/>
                <w:szCs w:val="20"/>
              </w:rPr>
              <w:t>含碳量</w:t>
            </w:r>
          </w:p>
        </w:tc>
        <w:tc>
          <w:tcPr>
            <w:tcW w:w="1122" w:type="dxa"/>
            <w:gridSpan w:val="2"/>
            <w:tcBorders>
              <w:top w:val="single" w:color="auto" w:sz="4" w:space="0"/>
              <w:left w:val="single" w:color="auto" w:sz="4" w:space="0"/>
              <w:bottom w:val="single" w:color="auto" w:sz="4" w:space="0"/>
              <w:right w:val="single" w:color="auto" w:sz="4" w:space="0"/>
            </w:tcBorders>
            <w:vAlign w:val="center"/>
          </w:tcPr>
          <w:p w14:paraId="23EB09F7">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1194" w:type="dxa"/>
            <w:tcBorders>
              <w:top w:val="single" w:color="auto" w:sz="4" w:space="0"/>
              <w:left w:val="single" w:color="auto" w:sz="4" w:space="0"/>
              <w:bottom w:val="single" w:color="auto" w:sz="4" w:space="0"/>
              <w:right w:val="single" w:color="auto" w:sz="4" w:space="0"/>
            </w:tcBorders>
            <w:vAlign w:val="center"/>
          </w:tcPr>
          <w:p w14:paraId="4AFD9D7C">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3651" w:type="dxa"/>
            <w:gridSpan w:val="4"/>
            <w:tcBorders>
              <w:top w:val="single" w:color="auto" w:sz="4" w:space="0"/>
              <w:left w:val="single" w:color="auto" w:sz="4" w:space="0"/>
              <w:bottom w:val="single" w:color="auto" w:sz="4" w:space="0"/>
              <w:right w:val="single" w:color="auto" w:sz="4" w:space="0"/>
            </w:tcBorders>
            <w:vAlign w:val="center"/>
          </w:tcPr>
          <w:p w14:paraId="0DF6C835">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1106" w:type="dxa"/>
            <w:gridSpan w:val="2"/>
            <w:tcBorders>
              <w:top w:val="single" w:color="auto" w:sz="4" w:space="0"/>
              <w:left w:val="single" w:color="auto" w:sz="4" w:space="0"/>
              <w:bottom w:val="single" w:color="auto" w:sz="4" w:space="0"/>
              <w:right w:val="single" w:color="auto" w:sz="4" w:space="0"/>
            </w:tcBorders>
            <w:vAlign w:val="center"/>
          </w:tcPr>
          <w:p w14:paraId="03E0BABE">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53EBD7C7">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0FF1157F">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14:paraId="6231BC09">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875" w:type="dxa"/>
            <w:gridSpan w:val="2"/>
            <w:tcBorders>
              <w:top w:val="single" w:color="auto" w:sz="4" w:space="0"/>
              <w:left w:val="single" w:color="auto" w:sz="4" w:space="0"/>
              <w:bottom w:val="single" w:color="auto" w:sz="4" w:space="0"/>
              <w:right w:val="single" w:color="auto" w:sz="4" w:space="0"/>
            </w:tcBorders>
            <w:vAlign w:val="center"/>
          </w:tcPr>
          <w:p w14:paraId="44AF9636">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1125" w:type="dxa"/>
            <w:gridSpan w:val="2"/>
            <w:tcBorders>
              <w:top w:val="single" w:color="auto" w:sz="4" w:space="0"/>
              <w:left w:val="single" w:color="auto" w:sz="4" w:space="0"/>
              <w:bottom w:val="single" w:color="auto" w:sz="4" w:space="0"/>
              <w:right w:val="single" w:color="auto" w:sz="4" w:space="0"/>
            </w:tcBorders>
            <w:vAlign w:val="center"/>
          </w:tcPr>
          <w:p w14:paraId="0720F6A5">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693" w:type="dxa"/>
            <w:gridSpan w:val="2"/>
            <w:tcBorders>
              <w:top w:val="single" w:color="auto" w:sz="4" w:space="0"/>
              <w:left w:val="single" w:color="auto" w:sz="4" w:space="0"/>
              <w:bottom w:val="single" w:color="auto" w:sz="4" w:space="0"/>
              <w:right w:val="single" w:color="auto" w:sz="4" w:space="0"/>
            </w:tcBorders>
            <w:vAlign w:val="center"/>
          </w:tcPr>
          <w:p w14:paraId="2F30FF08">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sz w:val="20"/>
                <w:szCs w:val="20"/>
              </w:rPr>
            </w:pPr>
          </w:p>
        </w:tc>
      </w:tr>
      <w:tr w14:paraId="78A628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232" w:hRule="atLeast"/>
          <w:jc w:val="center"/>
        </w:trPr>
        <w:tc>
          <w:tcPr>
            <w:tcW w:w="1662" w:type="dxa"/>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01FBC19">
            <w:pPr>
              <w:keepNext w:val="0"/>
              <w:keepLines w:val="0"/>
              <w:widowControl/>
              <w:suppressLineNumbers w:val="0"/>
              <w:snapToGrid w:val="0"/>
              <w:spacing w:before="0" w:beforeAutospacing="0" w:after="0" w:afterAutospacing="0" w:line="216" w:lineRule="auto"/>
              <w:ind w:left="0" w:right="0"/>
              <w:jc w:val="left"/>
              <w:rPr>
                <w:rFonts w:hint="default" w:ascii="Times New Roman" w:hAnsi="Times New Roman"/>
                <w:b w:val="0"/>
                <w:bCs w:val="0"/>
                <w:kern w:val="0"/>
                <w:sz w:val="20"/>
                <w:szCs w:val="20"/>
              </w:rPr>
            </w:pPr>
            <w:r>
              <w:rPr>
                <w:rFonts w:hint="default" w:ascii="Times New Roman" w:hAnsi="Times New Roman"/>
                <w:b w:val="0"/>
                <w:bCs w:val="0"/>
                <w:kern w:val="0"/>
                <w:sz w:val="20"/>
                <w:szCs w:val="20"/>
              </w:rPr>
              <w:t>碳氧化率</w:t>
            </w:r>
          </w:p>
        </w:tc>
        <w:tc>
          <w:tcPr>
            <w:tcW w:w="1122" w:type="dxa"/>
            <w:gridSpan w:val="2"/>
            <w:tcBorders>
              <w:top w:val="single" w:color="auto" w:sz="4" w:space="0"/>
              <w:left w:val="single" w:color="auto" w:sz="4" w:space="0"/>
              <w:bottom w:val="single" w:color="auto" w:sz="4" w:space="0"/>
              <w:right w:val="single" w:color="auto" w:sz="4" w:space="0"/>
            </w:tcBorders>
            <w:vAlign w:val="center"/>
          </w:tcPr>
          <w:p w14:paraId="6B62C571">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sz w:val="20"/>
                <w:szCs w:val="20"/>
              </w:rPr>
            </w:pPr>
            <w:r>
              <w:rPr>
                <w:rFonts w:hint="default" w:ascii="Times New Roman" w:hAnsi="Times New Roman"/>
                <w:b w:val="0"/>
                <w:bCs w:val="0"/>
                <w:sz w:val="20"/>
                <w:szCs w:val="20"/>
              </w:rPr>
              <w:t>%</w:t>
            </w:r>
          </w:p>
        </w:tc>
        <w:tc>
          <w:tcPr>
            <w:tcW w:w="1194" w:type="dxa"/>
            <w:tcBorders>
              <w:top w:val="single" w:color="auto" w:sz="4" w:space="0"/>
              <w:left w:val="single" w:color="auto" w:sz="4" w:space="0"/>
              <w:bottom w:val="single" w:color="auto" w:sz="4" w:space="0"/>
              <w:right w:val="single" w:color="auto" w:sz="4" w:space="0"/>
            </w:tcBorders>
            <w:vAlign w:val="center"/>
          </w:tcPr>
          <w:p w14:paraId="36F1A299">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3651" w:type="dxa"/>
            <w:gridSpan w:val="4"/>
            <w:tcBorders>
              <w:top w:val="single" w:color="auto" w:sz="4" w:space="0"/>
              <w:left w:val="single" w:color="auto" w:sz="4" w:space="0"/>
              <w:bottom w:val="single" w:color="auto" w:sz="4" w:space="0"/>
              <w:right w:val="single" w:color="auto" w:sz="4" w:space="0"/>
            </w:tcBorders>
            <w:vAlign w:val="center"/>
          </w:tcPr>
          <w:p w14:paraId="5E6F3B41">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1106" w:type="dxa"/>
            <w:gridSpan w:val="2"/>
            <w:tcBorders>
              <w:top w:val="single" w:color="auto" w:sz="4" w:space="0"/>
              <w:left w:val="single" w:color="auto" w:sz="4" w:space="0"/>
              <w:bottom w:val="single" w:color="auto" w:sz="4" w:space="0"/>
              <w:right w:val="single" w:color="auto" w:sz="4" w:space="0"/>
            </w:tcBorders>
            <w:vAlign w:val="center"/>
          </w:tcPr>
          <w:p w14:paraId="1131EE34">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6FEC7EA0">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3778916C">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14:paraId="0FEB97AC">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875" w:type="dxa"/>
            <w:gridSpan w:val="2"/>
            <w:tcBorders>
              <w:top w:val="single" w:color="auto" w:sz="4" w:space="0"/>
              <w:left w:val="single" w:color="auto" w:sz="4" w:space="0"/>
              <w:bottom w:val="single" w:color="auto" w:sz="4" w:space="0"/>
              <w:right w:val="single" w:color="auto" w:sz="4" w:space="0"/>
            </w:tcBorders>
            <w:vAlign w:val="center"/>
          </w:tcPr>
          <w:p w14:paraId="34AF0C00">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1125" w:type="dxa"/>
            <w:gridSpan w:val="2"/>
            <w:tcBorders>
              <w:top w:val="single" w:color="auto" w:sz="4" w:space="0"/>
              <w:left w:val="single" w:color="auto" w:sz="4" w:space="0"/>
              <w:bottom w:val="single" w:color="auto" w:sz="4" w:space="0"/>
              <w:right w:val="single" w:color="auto" w:sz="4" w:space="0"/>
            </w:tcBorders>
            <w:vAlign w:val="center"/>
          </w:tcPr>
          <w:p w14:paraId="1B69292A">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color w:val="4F81BD"/>
                <w:sz w:val="20"/>
                <w:szCs w:val="20"/>
              </w:rPr>
            </w:pPr>
          </w:p>
        </w:tc>
        <w:tc>
          <w:tcPr>
            <w:tcW w:w="693" w:type="dxa"/>
            <w:gridSpan w:val="2"/>
            <w:tcBorders>
              <w:top w:val="single" w:color="auto" w:sz="4" w:space="0"/>
              <w:left w:val="single" w:color="auto" w:sz="4" w:space="0"/>
              <w:bottom w:val="single" w:color="auto" w:sz="4" w:space="0"/>
              <w:right w:val="single" w:color="auto" w:sz="4" w:space="0"/>
            </w:tcBorders>
            <w:vAlign w:val="center"/>
          </w:tcPr>
          <w:p w14:paraId="1A0FF7EA">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sz w:val="20"/>
                <w:szCs w:val="20"/>
              </w:rPr>
            </w:pPr>
          </w:p>
        </w:tc>
      </w:tr>
      <w:tr w14:paraId="687B6F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398" w:hRule="atLeast"/>
          <w:jc w:val="center"/>
        </w:trPr>
        <w:tc>
          <w:tcPr>
            <w:tcW w:w="14263" w:type="dxa"/>
            <w:gridSpan w:val="24"/>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3C5187F">
            <w:pPr>
              <w:keepNext w:val="0"/>
              <w:keepLines w:val="0"/>
              <w:suppressLineNumbers w:val="0"/>
              <w:snapToGrid w:val="0"/>
              <w:spacing w:before="0" w:beforeAutospacing="0" w:after="0" w:afterAutospacing="0" w:line="216" w:lineRule="auto"/>
              <w:ind w:left="0" w:right="0"/>
              <w:jc w:val="left"/>
              <w:rPr>
                <w:rFonts w:hint="default" w:ascii="Times New Roman" w:hAnsi="Times New Roman"/>
                <w:b w:val="0"/>
                <w:bCs w:val="0"/>
                <w:sz w:val="20"/>
                <w:szCs w:val="20"/>
              </w:rPr>
            </w:pPr>
            <w:r>
              <w:rPr>
                <w:rFonts w:hint="default" w:ascii="Times New Roman" w:hAnsi="Times New Roman"/>
                <w:b w:val="0"/>
                <w:bCs w:val="0"/>
                <w:sz w:val="20"/>
                <w:szCs w:val="20"/>
              </w:rPr>
              <w:t>燃料种类C</w:t>
            </w:r>
          </w:p>
        </w:tc>
      </w:tr>
      <w:tr w14:paraId="218E515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8" w:type="dxa"/>
          <w:trHeight w:val="327" w:hRule="atLeast"/>
          <w:jc w:val="center"/>
        </w:trPr>
        <w:tc>
          <w:tcPr>
            <w:tcW w:w="1662" w:type="dxa"/>
            <w:gridSpan w:val="2"/>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D81C149">
            <w:pPr>
              <w:keepNext w:val="0"/>
              <w:keepLines w:val="0"/>
              <w:widowControl/>
              <w:suppressLineNumbers w:val="0"/>
              <w:snapToGrid w:val="0"/>
              <w:spacing w:before="0" w:beforeAutospacing="0" w:after="0" w:afterAutospacing="0" w:line="216" w:lineRule="auto"/>
              <w:ind w:left="0" w:right="0"/>
              <w:jc w:val="center"/>
              <w:rPr>
                <w:rFonts w:hint="eastAsia" w:ascii="Times New Roman" w:hAnsi="Times New Roman" w:eastAsia="宋体"/>
                <w:b w:val="0"/>
                <w:bCs w:val="0"/>
                <w:kern w:val="0"/>
                <w:sz w:val="20"/>
                <w:szCs w:val="20"/>
                <w:lang w:eastAsia="zh-CN"/>
              </w:rPr>
            </w:pPr>
            <w:r>
              <w:rPr>
                <w:rFonts w:hint="eastAsia"/>
                <w:b w:val="0"/>
                <w:bCs w:val="0"/>
                <w:kern w:val="0"/>
                <w:sz w:val="20"/>
                <w:szCs w:val="20"/>
                <w:lang w:val="en-US" w:eastAsia="zh-CN"/>
              </w:rPr>
              <w:t xml:space="preserve"> </w:t>
            </w:r>
          </w:p>
        </w:tc>
        <w:tc>
          <w:tcPr>
            <w:tcW w:w="1122" w:type="dxa"/>
            <w:gridSpan w:val="2"/>
            <w:tcBorders>
              <w:top w:val="single" w:color="auto" w:sz="4" w:space="0"/>
              <w:left w:val="single" w:color="auto" w:sz="4" w:space="0"/>
              <w:bottom w:val="single" w:color="auto" w:sz="4" w:space="0"/>
              <w:right w:val="single" w:color="auto" w:sz="4" w:space="0"/>
            </w:tcBorders>
            <w:vAlign w:val="center"/>
          </w:tcPr>
          <w:p w14:paraId="3AAAB501">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sz w:val="20"/>
                <w:szCs w:val="20"/>
              </w:rPr>
            </w:pPr>
          </w:p>
        </w:tc>
        <w:tc>
          <w:tcPr>
            <w:tcW w:w="1194" w:type="dxa"/>
            <w:tcBorders>
              <w:top w:val="single" w:color="auto" w:sz="4" w:space="0"/>
              <w:left w:val="single" w:color="auto" w:sz="4" w:space="0"/>
              <w:bottom w:val="single" w:color="auto" w:sz="4" w:space="0"/>
              <w:right w:val="single" w:color="auto" w:sz="4" w:space="0"/>
            </w:tcBorders>
            <w:vAlign w:val="center"/>
          </w:tcPr>
          <w:p w14:paraId="281635B6">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sz w:val="20"/>
                <w:szCs w:val="20"/>
              </w:rPr>
            </w:pPr>
          </w:p>
        </w:tc>
        <w:tc>
          <w:tcPr>
            <w:tcW w:w="3651" w:type="dxa"/>
            <w:gridSpan w:val="4"/>
            <w:tcBorders>
              <w:top w:val="single" w:color="auto" w:sz="4" w:space="0"/>
              <w:left w:val="single" w:color="auto" w:sz="4" w:space="0"/>
              <w:bottom w:val="single" w:color="auto" w:sz="4" w:space="0"/>
              <w:right w:val="single" w:color="auto" w:sz="4" w:space="0"/>
            </w:tcBorders>
            <w:vAlign w:val="center"/>
          </w:tcPr>
          <w:p w14:paraId="77BBCF62">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sz w:val="20"/>
                <w:szCs w:val="20"/>
              </w:rPr>
            </w:pPr>
          </w:p>
        </w:tc>
        <w:tc>
          <w:tcPr>
            <w:tcW w:w="1106" w:type="dxa"/>
            <w:gridSpan w:val="2"/>
            <w:tcBorders>
              <w:top w:val="single" w:color="auto" w:sz="4" w:space="0"/>
              <w:left w:val="single" w:color="auto" w:sz="4" w:space="0"/>
              <w:bottom w:val="single" w:color="auto" w:sz="4" w:space="0"/>
              <w:right w:val="single" w:color="auto" w:sz="4" w:space="0"/>
            </w:tcBorders>
            <w:vAlign w:val="center"/>
          </w:tcPr>
          <w:p w14:paraId="1E546F9F">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sz w:val="20"/>
                <w:szCs w:val="20"/>
              </w:rPr>
            </w:pPr>
          </w:p>
        </w:tc>
        <w:tc>
          <w:tcPr>
            <w:tcW w:w="851" w:type="dxa"/>
            <w:gridSpan w:val="2"/>
            <w:tcBorders>
              <w:top w:val="single" w:color="auto" w:sz="4" w:space="0"/>
              <w:left w:val="single" w:color="auto" w:sz="4" w:space="0"/>
              <w:bottom w:val="single" w:color="auto" w:sz="4" w:space="0"/>
              <w:right w:val="single" w:color="auto" w:sz="4" w:space="0"/>
            </w:tcBorders>
            <w:vAlign w:val="center"/>
          </w:tcPr>
          <w:p w14:paraId="7535BDFE">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sz w:val="20"/>
                <w:szCs w:val="20"/>
              </w:rPr>
            </w:pPr>
          </w:p>
        </w:tc>
        <w:tc>
          <w:tcPr>
            <w:tcW w:w="850" w:type="dxa"/>
            <w:gridSpan w:val="2"/>
            <w:tcBorders>
              <w:top w:val="single" w:color="auto" w:sz="4" w:space="0"/>
              <w:left w:val="single" w:color="auto" w:sz="4" w:space="0"/>
              <w:bottom w:val="single" w:color="auto" w:sz="4" w:space="0"/>
              <w:right w:val="single" w:color="auto" w:sz="4" w:space="0"/>
            </w:tcBorders>
            <w:vAlign w:val="center"/>
          </w:tcPr>
          <w:p w14:paraId="478C6F8D">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sz w:val="20"/>
                <w:szCs w:val="20"/>
              </w:rPr>
            </w:pPr>
          </w:p>
        </w:tc>
        <w:tc>
          <w:tcPr>
            <w:tcW w:w="1134" w:type="dxa"/>
            <w:gridSpan w:val="3"/>
            <w:tcBorders>
              <w:top w:val="single" w:color="auto" w:sz="4" w:space="0"/>
              <w:left w:val="single" w:color="auto" w:sz="4" w:space="0"/>
              <w:bottom w:val="single" w:color="auto" w:sz="4" w:space="0"/>
              <w:right w:val="single" w:color="auto" w:sz="4" w:space="0"/>
            </w:tcBorders>
            <w:vAlign w:val="center"/>
          </w:tcPr>
          <w:p w14:paraId="7ACF25EB">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sz w:val="20"/>
                <w:szCs w:val="20"/>
              </w:rPr>
            </w:pPr>
          </w:p>
        </w:tc>
        <w:tc>
          <w:tcPr>
            <w:tcW w:w="875" w:type="dxa"/>
            <w:gridSpan w:val="2"/>
            <w:tcBorders>
              <w:top w:val="single" w:color="auto" w:sz="4" w:space="0"/>
              <w:left w:val="single" w:color="auto" w:sz="4" w:space="0"/>
              <w:bottom w:val="single" w:color="auto" w:sz="4" w:space="0"/>
              <w:right w:val="single" w:color="auto" w:sz="4" w:space="0"/>
            </w:tcBorders>
            <w:vAlign w:val="center"/>
          </w:tcPr>
          <w:p w14:paraId="1AFC18B3">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sz w:val="20"/>
                <w:szCs w:val="20"/>
              </w:rPr>
            </w:pPr>
          </w:p>
        </w:tc>
        <w:tc>
          <w:tcPr>
            <w:tcW w:w="1125" w:type="dxa"/>
            <w:gridSpan w:val="2"/>
            <w:tcBorders>
              <w:top w:val="single" w:color="auto" w:sz="4" w:space="0"/>
              <w:left w:val="single" w:color="auto" w:sz="4" w:space="0"/>
              <w:bottom w:val="single" w:color="auto" w:sz="4" w:space="0"/>
              <w:right w:val="single" w:color="auto" w:sz="4" w:space="0"/>
            </w:tcBorders>
            <w:vAlign w:val="center"/>
          </w:tcPr>
          <w:p w14:paraId="2241A19C">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sz w:val="20"/>
                <w:szCs w:val="20"/>
              </w:rPr>
            </w:pPr>
          </w:p>
        </w:tc>
        <w:tc>
          <w:tcPr>
            <w:tcW w:w="693" w:type="dxa"/>
            <w:gridSpan w:val="2"/>
            <w:tcBorders>
              <w:top w:val="single" w:color="auto" w:sz="4" w:space="0"/>
              <w:left w:val="single" w:color="auto" w:sz="4" w:space="0"/>
              <w:bottom w:val="single" w:color="auto" w:sz="4" w:space="0"/>
              <w:right w:val="single" w:color="auto" w:sz="4" w:space="0"/>
            </w:tcBorders>
            <w:vAlign w:val="center"/>
          </w:tcPr>
          <w:p w14:paraId="19D1D242">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sz w:val="20"/>
                <w:szCs w:val="20"/>
              </w:rPr>
            </w:pPr>
          </w:p>
        </w:tc>
      </w:tr>
      <w:tr w14:paraId="30F4BB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449" w:hRule="atLeast"/>
          <w:jc w:val="center"/>
        </w:trPr>
        <w:tc>
          <w:tcPr>
            <w:tcW w:w="14260" w:type="dxa"/>
            <w:gridSpan w:val="23"/>
            <w:tcBorders>
              <w:top w:val="single" w:color="auto" w:sz="4" w:space="0"/>
              <w:left w:val="single" w:color="auto" w:sz="4" w:space="0"/>
              <w:bottom w:val="single" w:color="auto" w:sz="4" w:space="0"/>
              <w:right w:val="single" w:color="auto" w:sz="4" w:space="0"/>
            </w:tcBorders>
            <w:vAlign w:val="center"/>
          </w:tcPr>
          <w:p w14:paraId="5DC760D1">
            <w:pPr>
              <w:keepNext w:val="0"/>
              <w:keepLines w:val="0"/>
              <w:suppressLineNumbers w:val="0"/>
              <w:snapToGrid w:val="0"/>
              <w:spacing w:before="0" w:beforeAutospacing="0" w:after="0" w:afterAutospacing="0" w:line="240" w:lineRule="auto"/>
              <w:ind w:left="0" w:right="0" w:firstLine="200" w:firstLineChars="100"/>
              <w:rPr>
                <w:rFonts w:hint="default" w:ascii="Times New Roman" w:hAnsi="Times New Roman"/>
                <w:b w:val="0"/>
                <w:bCs w:val="0"/>
                <w:sz w:val="20"/>
                <w:szCs w:val="20"/>
              </w:rPr>
            </w:pPr>
            <w:r>
              <w:rPr>
                <w:rFonts w:hint="default" w:ascii="Times New Roman" w:hAnsi="Times New Roman"/>
                <w:b w:val="0"/>
                <w:bCs w:val="0"/>
                <w:sz w:val="20"/>
                <w:szCs w:val="20"/>
              </w:rPr>
              <w:t>D-2</w:t>
            </w:r>
            <w:r>
              <w:rPr>
                <w:rFonts w:hint="default" w:ascii="Times New Roman" w:hAnsi="Times New Roman"/>
                <w:b w:val="0"/>
                <w:bCs w:val="0"/>
                <w:kern w:val="0"/>
                <w:sz w:val="20"/>
                <w:szCs w:val="20"/>
                <w:lang w:val="en-US" w:eastAsia="zh-CN"/>
              </w:rPr>
              <w:t>污水和污泥处理</w:t>
            </w:r>
            <w:r>
              <w:rPr>
                <w:rFonts w:hint="default" w:ascii="Times New Roman" w:hAnsi="Times New Roman"/>
                <w:b w:val="0"/>
                <w:bCs w:val="0"/>
                <w:sz w:val="20"/>
                <w:szCs w:val="20"/>
              </w:rPr>
              <w:t>活动数据和排放因子的确定方式</w:t>
            </w:r>
          </w:p>
        </w:tc>
      </w:tr>
      <w:tr w14:paraId="4678B6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20" w:hRule="atLeast"/>
          <w:jc w:val="center"/>
        </w:trPr>
        <w:tc>
          <w:tcPr>
            <w:tcW w:w="1216"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3FC23C1">
            <w:pPr>
              <w:keepNext w:val="0"/>
              <w:keepLines w:val="0"/>
              <w:suppressLineNumbers w:val="0"/>
              <w:snapToGrid w:val="0"/>
              <w:spacing w:before="0" w:beforeAutospacing="0" w:after="0" w:afterAutospacing="0"/>
              <w:ind w:left="0" w:leftChars="0" w:right="0" w:rightChars="0" w:firstLine="0" w:firstLineChars="0"/>
              <w:jc w:val="center"/>
              <w:rPr>
                <w:rFonts w:hint="default" w:ascii="Times New Roman" w:hAnsi="Times New Roman"/>
                <w:b w:val="0"/>
                <w:bCs w:val="0"/>
                <w:kern w:val="0"/>
                <w:sz w:val="20"/>
                <w:szCs w:val="20"/>
                <w:lang w:val="en-US" w:eastAsia="zh-CN"/>
              </w:rPr>
            </w:pPr>
            <w:r>
              <w:rPr>
                <w:rFonts w:hint="default" w:ascii="Times New Roman" w:hAnsi="Times New Roman"/>
                <w:b w:val="0"/>
                <w:bCs w:val="0"/>
                <w:kern w:val="0"/>
                <w:sz w:val="20"/>
                <w:szCs w:val="20"/>
                <w:lang w:val="en-US" w:eastAsia="zh-CN"/>
              </w:rPr>
              <w:t>过程</w:t>
            </w:r>
          </w:p>
          <w:p w14:paraId="1EF662E2">
            <w:pPr>
              <w:keepNext w:val="0"/>
              <w:keepLines w:val="0"/>
              <w:suppressLineNumbers w:val="0"/>
              <w:snapToGrid w:val="0"/>
              <w:spacing w:before="0" w:beforeAutospacing="0" w:after="0" w:afterAutospacing="0"/>
              <w:ind w:left="0" w:leftChars="0" w:right="0" w:rightChars="0" w:firstLine="0" w:firstLineChars="0"/>
              <w:jc w:val="center"/>
              <w:rPr>
                <w:rFonts w:hint="default" w:ascii="Times New Roman" w:hAnsi="Times New Roman" w:eastAsia="宋体"/>
                <w:b w:val="0"/>
                <w:bCs w:val="0"/>
                <w:sz w:val="20"/>
                <w:szCs w:val="20"/>
                <w:lang w:val="en-US" w:eastAsia="zh-CN"/>
              </w:rPr>
            </w:pPr>
            <w:r>
              <w:rPr>
                <w:rFonts w:hint="default" w:ascii="Times New Roman" w:hAnsi="Times New Roman"/>
                <w:b w:val="0"/>
                <w:bCs w:val="0"/>
                <w:kern w:val="0"/>
                <w:sz w:val="20"/>
                <w:szCs w:val="20"/>
                <w:lang w:val="en-US" w:eastAsia="zh-CN"/>
              </w:rPr>
              <w:t>参数</w:t>
            </w:r>
          </w:p>
        </w:tc>
        <w:tc>
          <w:tcPr>
            <w:tcW w:w="1568" w:type="dxa"/>
            <w:gridSpan w:val="3"/>
            <w:vMerge w:val="restart"/>
            <w:tcBorders>
              <w:top w:val="single" w:color="auto" w:sz="4" w:space="0"/>
              <w:left w:val="single" w:color="auto" w:sz="4" w:space="0"/>
              <w:bottom w:val="single" w:color="auto" w:sz="4" w:space="0"/>
              <w:right w:val="single" w:color="auto" w:sz="4" w:space="0"/>
            </w:tcBorders>
            <w:vAlign w:val="center"/>
          </w:tcPr>
          <w:p w14:paraId="2861C1A5">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b w:val="0"/>
                <w:bCs w:val="0"/>
                <w:sz w:val="20"/>
                <w:szCs w:val="20"/>
                <w:lang w:val="en-US" w:eastAsia="zh-CN"/>
              </w:rPr>
            </w:pPr>
            <w:r>
              <w:rPr>
                <w:rFonts w:hint="default" w:ascii="Times New Roman" w:hAnsi="Times New Roman"/>
                <w:b w:val="0"/>
                <w:bCs w:val="0"/>
                <w:kern w:val="0"/>
                <w:sz w:val="20"/>
                <w:szCs w:val="20"/>
                <w:lang w:val="en-US" w:eastAsia="zh-CN"/>
              </w:rPr>
              <w:t>参数描述</w:t>
            </w:r>
          </w:p>
        </w:tc>
        <w:tc>
          <w:tcPr>
            <w:tcW w:w="1194" w:type="dxa"/>
            <w:vMerge w:val="restart"/>
            <w:tcBorders>
              <w:top w:val="single" w:color="auto" w:sz="4" w:space="0"/>
              <w:left w:val="single" w:color="auto" w:sz="4" w:space="0"/>
              <w:bottom w:val="single" w:color="auto" w:sz="4" w:space="0"/>
              <w:right w:val="single" w:color="auto" w:sz="4" w:space="0"/>
            </w:tcBorders>
            <w:vAlign w:val="center"/>
          </w:tcPr>
          <w:p w14:paraId="41FA71DB">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b w:val="0"/>
                <w:bCs w:val="0"/>
                <w:sz w:val="20"/>
                <w:szCs w:val="20"/>
                <w:lang w:val="en-US" w:eastAsia="zh-CN"/>
              </w:rPr>
            </w:pPr>
            <w:r>
              <w:rPr>
                <w:rFonts w:hint="default" w:ascii="Times New Roman" w:hAnsi="Times New Roman"/>
                <w:b w:val="0"/>
                <w:bCs w:val="0"/>
                <w:sz w:val="20"/>
                <w:szCs w:val="20"/>
                <w:lang w:val="en-US" w:eastAsia="zh-CN"/>
              </w:rPr>
              <w:t>单位</w:t>
            </w:r>
          </w:p>
        </w:tc>
        <w:tc>
          <w:tcPr>
            <w:tcW w:w="2763" w:type="dxa"/>
            <w:gridSpan w:val="3"/>
            <w:vMerge w:val="restart"/>
            <w:tcBorders>
              <w:top w:val="single" w:color="auto" w:sz="4" w:space="0"/>
              <w:left w:val="single" w:color="auto" w:sz="4" w:space="0"/>
              <w:bottom w:val="single" w:color="auto" w:sz="4" w:space="0"/>
              <w:right w:val="single" w:color="auto" w:sz="4" w:space="0"/>
            </w:tcBorders>
            <w:vAlign w:val="center"/>
          </w:tcPr>
          <w:p w14:paraId="46531EB8">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b w:val="0"/>
                <w:bCs w:val="0"/>
                <w:i/>
                <w:sz w:val="20"/>
                <w:szCs w:val="20"/>
                <w:lang w:eastAsia="zh-CN"/>
              </w:rPr>
            </w:pPr>
            <w:r>
              <w:rPr>
                <w:rFonts w:hint="default" w:ascii="Times New Roman" w:hAnsi="Times New Roman"/>
                <w:b w:val="0"/>
                <w:bCs w:val="0"/>
                <w:kern w:val="0"/>
                <w:sz w:val="20"/>
                <w:szCs w:val="20"/>
              </w:rPr>
              <w:t>数据的计算方法及获取方式</w:t>
            </w:r>
            <w:r>
              <w:rPr>
                <w:rFonts w:hint="default" w:ascii="Times New Roman" w:hAnsi="Times New Roman"/>
                <w:b w:val="0"/>
                <w:bCs w:val="0"/>
                <w:kern w:val="0"/>
                <w:sz w:val="20"/>
                <w:szCs w:val="20"/>
                <w:vertAlign w:val="superscript"/>
                <w:lang w:val="en-US" w:eastAsia="zh-CN"/>
              </w:rPr>
              <w:t>6</w:t>
            </w:r>
          </w:p>
        </w:tc>
        <w:tc>
          <w:tcPr>
            <w:tcW w:w="5033" w:type="dxa"/>
            <w:gridSpan w:val="11"/>
            <w:tcBorders>
              <w:top w:val="single" w:color="auto" w:sz="4" w:space="0"/>
              <w:left w:val="single" w:color="auto" w:sz="4" w:space="0"/>
              <w:bottom w:val="single" w:color="auto" w:sz="4" w:space="0"/>
              <w:right w:val="single" w:color="auto" w:sz="4" w:space="0"/>
            </w:tcBorders>
            <w:vAlign w:val="center"/>
          </w:tcPr>
          <w:p w14:paraId="58E8FC0E">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b w:val="0"/>
                <w:bCs w:val="0"/>
                <w:sz w:val="20"/>
                <w:szCs w:val="20"/>
              </w:rPr>
            </w:pPr>
            <w:r>
              <w:rPr>
                <w:rFonts w:hint="default" w:ascii="Times New Roman" w:hAnsi="Times New Roman"/>
                <w:b w:val="0"/>
                <w:bCs w:val="0"/>
                <w:sz w:val="20"/>
                <w:szCs w:val="20"/>
              </w:rPr>
              <w:t>测量设备（适用于数据获取方式来源于实测值）</w:t>
            </w:r>
          </w:p>
        </w:tc>
        <w:tc>
          <w:tcPr>
            <w:tcW w:w="671" w:type="dxa"/>
            <w:vMerge w:val="restart"/>
            <w:tcBorders>
              <w:top w:val="single" w:color="auto" w:sz="4" w:space="0"/>
              <w:left w:val="single" w:color="auto" w:sz="4" w:space="0"/>
              <w:bottom w:val="single" w:color="auto" w:sz="4" w:space="0"/>
              <w:right w:val="single" w:color="auto" w:sz="4" w:space="0"/>
            </w:tcBorders>
            <w:vAlign w:val="center"/>
          </w:tcPr>
          <w:p w14:paraId="7DD18685">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b w:val="0"/>
                <w:bCs w:val="0"/>
                <w:sz w:val="20"/>
                <w:szCs w:val="20"/>
              </w:rPr>
            </w:pPr>
            <w:r>
              <w:rPr>
                <w:rFonts w:hint="default" w:ascii="Times New Roman" w:hAnsi="Times New Roman"/>
                <w:b w:val="0"/>
                <w:bCs w:val="0"/>
                <w:kern w:val="0"/>
                <w:sz w:val="20"/>
                <w:szCs w:val="20"/>
              </w:rPr>
              <w:t>数据缺失时的处理方式</w:t>
            </w:r>
          </w:p>
        </w:tc>
        <w:tc>
          <w:tcPr>
            <w:tcW w:w="1815" w:type="dxa"/>
            <w:gridSpan w:val="3"/>
            <w:vMerge w:val="restart"/>
            <w:tcBorders>
              <w:top w:val="single" w:color="auto" w:sz="4" w:space="0"/>
              <w:left w:val="single" w:color="auto" w:sz="4" w:space="0"/>
              <w:right w:val="single" w:color="auto" w:sz="4" w:space="0"/>
            </w:tcBorders>
            <w:vAlign w:val="center"/>
          </w:tcPr>
          <w:p w14:paraId="2879EA9C">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b w:val="0"/>
                <w:bCs w:val="0"/>
                <w:sz w:val="20"/>
                <w:szCs w:val="20"/>
              </w:rPr>
            </w:pPr>
            <w:r>
              <w:rPr>
                <w:rFonts w:hint="default" w:ascii="Times New Roman" w:hAnsi="Times New Roman"/>
                <w:b w:val="0"/>
                <w:bCs w:val="0"/>
                <w:sz w:val="20"/>
                <w:szCs w:val="20"/>
              </w:rPr>
              <w:t>数据获取负责部门</w:t>
            </w:r>
          </w:p>
          <w:p w14:paraId="6EC6DD25">
            <w:pPr>
              <w:keepNext w:val="0"/>
              <w:keepLines w:val="0"/>
              <w:suppressLineNumbers w:val="0"/>
              <w:snapToGrid w:val="0"/>
              <w:spacing w:before="0" w:beforeAutospacing="0" w:after="0" w:afterAutospacing="0"/>
              <w:ind w:left="0" w:leftChars="0" w:right="0" w:rightChars="0" w:firstLine="200" w:firstLineChars="100"/>
              <w:jc w:val="center"/>
              <w:rPr>
                <w:rFonts w:hint="default" w:ascii="Times New Roman" w:hAnsi="Times New Roman"/>
                <w:b w:val="0"/>
                <w:bCs w:val="0"/>
                <w:sz w:val="20"/>
                <w:szCs w:val="20"/>
              </w:rPr>
            </w:pPr>
          </w:p>
        </w:tc>
      </w:tr>
      <w:tr w14:paraId="79C778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1331" w:hRule="atLeast"/>
          <w:jc w:val="center"/>
        </w:trPr>
        <w:tc>
          <w:tcPr>
            <w:tcW w:w="1216" w:type="dxa"/>
            <w:vMerge w:val="continue"/>
            <w:tcBorders>
              <w:top w:val="single" w:color="auto" w:sz="4" w:space="0"/>
              <w:left w:val="single" w:color="auto" w:sz="4" w:space="0"/>
              <w:bottom w:val="single" w:color="auto" w:sz="4" w:space="0"/>
              <w:right w:val="single" w:color="auto" w:sz="4" w:space="0"/>
            </w:tcBorders>
            <w:vAlign w:val="center"/>
          </w:tcPr>
          <w:p w14:paraId="0FC3E247">
            <w:pPr>
              <w:keepNext w:val="0"/>
              <w:keepLines w:val="0"/>
              <w:widowControl/>
              <w:suppressLineNumbers w:val="0"/>
              <w:snapToGrid w:val="0"/>
              <w:spacing w:before="0" w:beforeAutospacing="0" w:after="0" w:afterAutospacing="0"/>
              <w:ind w:left="0" w:right="0"/>
              <w:jc w:val="center"/>
              <w:rPr>
                <w:rFonts w:hint="default" w:ascii="Times New Roman" w:hAnsi="Times New Roman"/>
                <w:b w:val="0"/>
                <w:bCs w:val="0"/>
                <w:sz w:val="20"/>
                <w:szCs w:val="20"/>
              </w:rPr>
            </w:pPr>
          </w:p>
        </w:tc>
        <w:tc>
          <w:tcPr>
            <w:tcW w:w="1568" w:type="dxa"/>
            <w:gridSpan w:val="3"/>
            <w:vMerge w:val="continue"/>
            <w:tcBorders>
              <w:top w:val="single" w:color="auto" w:sz="4" w:space="0"/>
              <w:left w:val="single" w:color="auto" w:sz="4" w:space="0"/>
              <w:bottom w:val="single" w:color="auto" w:sz="4" w:space="0"/>
              <w:right w:val="single" w:color="auto" w:sz="4" w:space="0"/>
            </w:tcBorders>
            <w:vAlign w:val="center"/>
          </w:tcPr>
          <w:p w14:paraId="300C12B7">
            <w:pPr>
              <w:keepNext w:val="0"/>
              <w:keepLines w:val="0"/>
              <w:widowControl/>
              <w:suppressLineNumbers w:val="0"/>
              <w:snapToGrid w:val="0"/>
              <w:spacing w:before="0" w:beforeAutospacing="0" w:after="0" w:afterAutospacing="0"/>
              <w:ind w:left="0" w:right="0"/>
              <w:jc w:val="center"/>
              <w:rPr>
                <w:rFonts w:hint="default" w:ascii="Times New Roman" w:hAnsi="Times New Roman"/>
                <w:b w:val="0"/>
                <w:bCs w:val="0"/>
                <w:sz w:val="20"/>
                <w:szCs w:val="20"/>
              </w:rPr>
            </w:pPr>
          </w:p>
        </w:tc>
        <w:tc>
          <w:tcPr>
            <w:tcW w:w="1194" w:type="dxa"/>
            <w:vMerge w:val="continue"/>
            <w:tcBorders>
              <w:top w:val="single" w:color="auto" w:sz="4" w:space="0"/>
              <w:left w:val="single" w:color="auto" w:sz="4" w:space="0"/>
              <w:bottom w:val="single" w:color="auto" w:sz="4" w:space="0"/>
              <w:right w:val="single" w:color="auto" w:sz="4" w:space="0"/>
            </w:tcBorders>
            <w:vAlign w:val="center"/>
          </w:tcPr>
          <w:p w14:paraId="29C64670">
            <w:pPr>
              <w:keepNext w:val="0"/>
              <w:keepLines w:val="0"/>
              <w:widowControl/>
              <w:suppressLineNumbers w:val="0"/>
              <w:snapToGrid w:val="0"/>
              <w:spacing w:before="0" w:beforeAutospacing="0" w:after="0" w:afterAutospacing="0"/>
              <w:ind w:left="0" w:right="0"/>
              <w:jc w:val="center"/>
              <w:rPr>
                <w:rFonts w:hint="default" w:ascii="Times New Roman" w:hAnsi="Times New Roman"/>
                <w:b w:val="0"/>
                <w:bCs w:val="0"/>
                <w:sz w:val="20"/>
                <w:szCs w:val="20"/>
              </w:rPr>
            </w:pPr>
          </w:p>
        </w:tc>
        <w:tc>
          <w:tcPr>
            <w:tcW w:w="2763" w:type="dxa"/>
            <w:gridSpan w:val="3"/>
            <w:vMerge w:val="continue"/>
            <w:tcBorders>
              <w:top w:val="single" w:color="auto" w:sz="4" w:space="0"/>
              <w:left w:val="single" w:color="auto" w:sz="4" w:space="0"/>
              <w:bottom w:val="single" w:color="auto" w:sz="4" w:space="0"/>
              <w:right w:val="single" w:color="auto" w:sz="4" w:space="0"/>
            </w:tcBorders>
            <w:vAlign w:val="center"/>
          </w:tcPr>
          <w:p w14:paraId="6807E636">
            <w:pPr>
              <w:keepNext w:val="0"/>
              <w:keepLines w:val="0"/>
              <w:widowControl/>
              <w:suppressLineNumbers w:val="0"/>
              <w:snapToGrid w:val="0"/>
              <w:spacing w:before="0" w:beforeAutospacing="0" w:after="0" w:afterAutospacing="0"/>
              <w:ind w:left="0" w:right="0"/>
              <w:jc w:val="center"/>
              <w:rPr>
                <w:rFonts w:hint="default" w:ascii="Times New Roman" w:hAnsi="Times New Roman"/>
                <w:b w:val="0"/>
                <w:bCs w:val="0"/>
                <w:i/>
                <w:sz w:val="20"/>
                <w:szCs w:val="20"/>
              </w:rPr>
            </w:pPr>
          </w:p>
        </w:tc>
        <w:tc>
          <w:tcPr>
            <w:tcW w:w="1043" w:type="dxa"/>
            <w:gridSpan w:val="2"/>
            <w:tcBorders>
              <w:top w:val="single" w:color="auto" w:sz="4" w:space="0"/>
              <w:left w:val="single" w:color="auto" w:sz="4" w:space="0"/>
              <w:bottom w:val="single" w:color="auto" w:sz="4" w:space="0"/>
              <w:right w:val="single" w:color="auto" w:sz="4" w:space="0"/>
            </w:tcBorders>
            <w:vAlign w:val="center"/>
          </w:tcPr>
          <w:p w14:paraId="24A8F754">
            <w:pPr>
              <w:keepNext w:val="0"/>
              <w:keepLines w:val="0"/>
              <w:suppressLineNumbers w:val="0"/>
              <w:snapToGrid w:val="0"/>
              <w:spacing w:before="0" w:beforeAutospacing="0" w:after="0" w:afterAutospacing="0"/>
              <w:ind w:left="0" w:right="0"/>
              <w:jc w:val="center"/>
              <w:rPr>
                <w:rFonts w:hint="default" w:ascii="Times New Roman" w:hAnsi="Times New Roman"/>
                <w:b w:val="0"/>
                <w:bCs w:val="0"/>
                <w:sz w:val="20"/>
                <w:szCs w:val="20"/>
              </w:rPr>
            </w:pPr>
            <w:r>
              <w:rPr>
                <w:rFonts w:hint="default" w:ascii="Times New Roman" w:hAnsi="Times New Roman"/>
                <w:b w:val="0"/>
                <w:bCs w:val="0"/>
                <w:kern w:val="0"/>
                <w:sz w:val="20"/>
                <w:szCs w:val="20"/>
              </w:rPr>
              <w:t>监测设备及型号</w:t>
            </w:r>
          </w:p>
        </w:tc>
        <w:tc>
          <w:tcPr>
            <w:tcW w:w="1038" w:type="dxa"/>
            <w:gridSpan w:val="2"/>
            <w:tcBorders>
              <w:top w:val="single" w:color="auto" w:sz="4" w:space="0"/>
              <w:left w:val="single" w:color="auto" w:sz="4" w:space="0"/>
              <w:bottom w:val="single" w:color="auto" w:sz="4" w:space="0"/>
              <w:right w:val="single" w:color="auto" w:sz="4" w:space="0"/>
            </w:tcBorders>
            <w:vAlign w:val="center"/>
          </w:tcPr>
          <w:p w14:paraId="54E7971C">
            <w:pPr>
              <w:keepNext w:val="0"/>
              <w:keepLines w:val="0"/>
              <w:suppressLineNumbers w:val="0"/>
              <w:snapToGrid w:val="0"/>
              <w:spacing w:before="0" w:beforeAutospacing="0" w:after="0" w:afterAutospacing="0"/>
              <w:ind w:left="0" w:right="0"/>
              <w:jc w:val="center"/>
              <w:rPr>
                <w:rFonts w:hint="default" w:ascii="Times New Roman" w:hAnsi="Times New Roman"/>
                <w:b w:val="0"/>
                <w:bCs w:val="0"/>
                <w:kern w:val="0"/>
                <w:sz w:val="20"/>
                <w:szCs w:val="20"/>
              </w:rPr>
            </w:pPr>
            <w:r>
              <w:rPr>
                <w:rFonts w:hint="default" w:ascii="Times New Roman" w:hAnsi="Times New Roman"/>
                <w:b w:val="0"/>
                <w:bCs w:val="0"/>
                <w:kern w:val="0"/>
                <w:sz w:val="20"/>
                <w:szCs w:val="20"/>
              </w:rPr>
              <w:t>监测设备</w:t>
            </w:r>
          </w:p>
          <w:p w14:paraId="196DE701">
            <w:pPr>
              <w:keepNext w:val="0"/>
              <w:keepLines w:val="0"/>
              <w:suppressLineNumbers w:val="0"/>
              <w:snapToGrid w:val="0"/>
              <w:spacing w:before="0" w:beforeAutospacing="0" w:after="0" w:afterAutospacing="0"/>
              <w:ind w:left="0" w:right="0"/>
              <w:jc w:val="center"/>
              <w:rPr>
                <w:rFonts w:hint="default" w:ascii="Times New Roman" w:hAnsi="Times New Roman"/>
                <w:b w:val="0"/>
                <w:bCs w:val="0"/>
                <w:sz w:val="20"/>
                <w:szCs w:val="20"/>
              </w:rPr>
            </w:pPr>
            <w:r>
              <w:rPr>
                <w:rFonts w:hint="default" w:ascii="Times New Roman" w:hAnsi="Times New Roman"/>
                <w:b w:val="0"/>
                <w:bCs w:val="0"/>
                <w:kern w:val="0"/>
                <w:sz w:val="20"/>
                <w:szCs w:val="20"/>
              </w:rPr>
              <w:t>安装位置</w:t>
            </w:r>
          </w:p>
        </w:tc>
        <w:tc>
          <w:tcPr>
            <w:tcW w:w="775" w:type="dxa"/>
            <w:gridSpan w:val="2"/>
            <w:tcBorders>
              <w:top w:val="single" w:color="auto" w:sz="4" w:space="0"/>
              <w:left w:val="single" w:color="auto" w:sz="4" w:space="0"/>
              <w:bottom w:val="single" w:color="auto" w:sz="4" w:space="0"/>
              <w:right w:val="single" w:color="auto" w:sz="4" w:space="0"/>
            </w:tcBorders>
            <w:vAlign w:val="center"/>
          </w:tcPr>
          <w:p w14:paraId="0150E92A">
            <w:pPr>
              <w:keepNext w:val="0"/>
              <w:keepLines w:val="0"/>
              <w:suppressLineNumbers w:val="0"/>
              <w:snapToGrid w:val="0"/>
              <w:spacing w:before="0" w:beforeAutospacing="0" w:after="0" w:afterAutospacing="0"/>
              <w:ind w:left="0" w:right="0"/>
              <w:jc w:val="center"/>
              <w:rPr>
                <w:rFonts w:hint="default" w:ascii="Times New Roman" w:hAnsi="Times New Roman"/>
                <w:b w:val="0"/>
                <w:bCs w:val="0"/>
                <w:kern w:val="0"/>
                <w:sz w:val="20"/>
                <w:szCs w:val="20"/>
              </w:rPr>
            </w:pPr>
            <w:r>
              <w:rPr>
                <w:rFonts w:hint="default" w:ascii="Times New Roman" w:hAnsi="Times New Roman"/>
                <w:b w:val="0"/>
                <w:bCs w:val="0"/>
                <w:kern w:val="0"/>
                <w:sz w:val="20"/>
                <w:szCs w:val="20"/>
              </w:rPr>
              <w:t>监测</w:t>
            </w:r>
          </w:p>
          <w:p w14:paraId="63DBC30E">
            <w:pPr>
              <w:keepNext w:val="0"/>
              <w:keepLines w:val="0"/>
              <w:suppressLineNumbers w:val="0"/>
              <w:snapToGrid w:val="0"/>
              <w:spacing w:before="0" w:beforeAutospacing="0" w:after="0" w:afterAutospacing="0"/>
              <w:ind w:left="0" w:right="0"/>
              <w:jc w:val="center"/>
              <w:rPr>
                <w:rFonts w:hint="default" w:ascii="Times New Roman" w:hAnsi="Times New Roman"/>
                <w:b w:val="0"/>
                <w:bCs w:val="0"/>
                <w:sz w:val="20"/>
                <w:szCs w:val="20"/>
              </w:rPr>
            </w:pPr>
            <w:r>
              <w:rPr>
                <w:rFonts w:hint="default" w:ascii="Times New Roman" w:hAnsi="Times New Roman"/>
                <w:b w:val="0"/>
                <w:bCs w:val="0"/>
                <w:kern w:val="0"/>
                <w:sz w:val="20"/>
                <w:szCs w:val="20"/>
              </w:rPr>
              <w:t>频次</w:t>
            </w: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44C8877F">
            <w:pPr>
              <w:keepNext w:val="0"/>
              <w:keepLines w:val="0"/>
              <w:suppressLineNumbers w:val="0"/>
              <w:snapToGrid w:val="0"/>
              <w:spacing w:before="0" w:beforeAutospacing="0" w:after="0" w:afterAutospacing="0"/>
              <w:ind w:left="0" w:right="0"/>
              <w:jc w:val="center"/>
              <w:rPr>
                <w:rFonts w:hint="default" w:ascii="Times New Roman" w:hAnsi="Times New Roman"/>
                <w:b w:val="0"/>
                <w:bCs w:val="0"/>
                <w:kern w:val="0"/>
                <w:sz w:val="20"/>
                <w:szCs w:val="20"/>
              </w:rPr>
            </w:pPr>
            <w:r>
              <w:rPr>
                <w:rFonts w:hint="default" w:ascii="Times New Roman" w:hAnsi="Times New Roman"/>
                <w:b w:val="0"/>
                <w:bCs w:val="0"/>
                <w:kern w:val="0"/>
                <w:sz w:val="20"/>
                <w:szCs w:val="20"/>
              </w:rPr>
              <w:t>监测设备</w:t>
            </w:r>
          </w:p>
          <w:p w14:paraId="3A6ACC14">
            <w:pPr>
              <w:keepNext w:val="0"/>
              <w:keepLines w:val="0"/>
              <w:suppressLineNumbers w:val="0"/>
              <w:snapToGrid w:val="0"/>
              <w:spacing w:before="0" w:beforeAutospacing="0" w:after="0" w:afterAutospacing="0"/>
              <w:ind w:left="0" w:right="0"/>
              <w:jc w:val="center"/>
              <w:rPr>
                <w:rFonts w:hint="default" w:ascii="Times New Roman" w:hAnsi="Times New Roman"/>
                <w:b w:val="0"/>
                <w:bCs w:val="0"/>
                <w:kern w:val="0"/>
                <w:sz w:val="20"/>
                <w:szCs w:val="20"/>
              </w:rPr>
            </w:pPr>
            <w:r>
              <w:rPr>
                <w:rFonts w:hint="default" w:ascii="Times New Roman" w:hAnsi="Times New Roman"/>
                <w:b w:val="0"/>
                <w:bCs w:val="0"/>
                <w:kern w:val="0"/>
                <w:sz w:val="20"/>
                <w:szCs w:val="20"/>
              </w:rPr>
              <w:t>精度</w:t>
            </w:r>
          </w:p>
        </w:tc>
        <w:tc>
          <w:tcPr>
            <w:tcW w:w="1037" w:type="dxa"/>
            <w:gridSpan w:val="3"/>
            <w:tcBorders>
              <w:top w:val="single" w:color="auto" w:sz="4" w:space="0"/>
              <w:left w:val="single" w:color="auto" w:sz="4" w:space="0"/>
              <w:bottom w:val="single" w:color="auto" w:sz="4" w:space="0"/>
              <w:right w:val="single" w:color="auto" w:sz="4" w:space="0"/>
            </w:tcBorders>
            <w:vAlign w:val="center"/>
          </w:tcPr>
          <w:p w14:paraId="4515C062">
            <w:pPr>
              <w:keepNext w:val="0"/>
              <w:keepLines w:val="0"/>
              <w:suppressLineNumbers w:val="0"/>
              <w:snapToGrid w:val="0"/>
              <w:spacing w:before="0" w:beforeAutospacing="0" w:after="0" w:afterAutospacing="0"/>
              <w:ind w:left="0" w:right="0"/>
              <w:jc w:val="center"/>
              <w:rPr>
                <w:rFonts w:hint="default" w:ascii="Times New Roman" w:hAnsi="Times New Roman"/>
                <w:b w:val="0"/>
                <w:bCs w:val="0"/>
                <w:kern w:val="0"/>
                <w:sz w:val="20"/>
                <w:szCs w:val="20"/>
              </w:rPr>
            </w:pPr>
            <w:r>
              <w:rPr>
                <w:rFonts w:hint="default" w:ascii="Times New Roman" w:hAnsi="Times New Roman"/>
                <w:b w:val="0"/>
                <w:bCs w:val="0"/>
                <w:kern w:val="0"/>
                <w:sz w:val="20"/>
                <w:szCs w:val="20"/>
              </w:rPr>
              <w:t>规定的</w:t>
            </w:r>
          </w:p>
          <w:p w14:paraId="124699DE">
            <w:pPr>
              <w:keepNext w:val="0"/>
              <w:keepLines w:val="0"/>
              <w:suppressLineNumbers w:val="0"/>
              <w:snapToGrid w:val="0"/>
              <w:spacing w:before="0" w:beforeAutospacing="0" w:after="0" w:afterAutospacing="0"/>
              <w:ind w:left="0" w:right="0"/>
              <w:jc w:val="center"/>
              <w:rPr>
                <w:rFonts w:hint="default" w:ascii="Times New Roman" w:hAnsi="Times New Roman"/>
                <w:b w:val="0"/>
                <w:bCs w:val="0"/>
                <w:kern w:val="0"/>
                <w:sz w:val="20"/>
                <w:szCs w:val="20"/>
              </w:rPr>
            </w:pPr>
            <w:r>
              <w:rPr>
                <w:rFonts w:hint="default" w:ascii="Times New Roman" w:hAnsi="Times New Roman"/>
                <w:b w:val="0"/>
                <w:bCs w:val="0"/>
                <w:kern w:val="0"/>
                <w:sz w:val="20"/>
                <w:szCs w:val="20"/>
              </w:rPr>
              <w:t>监测设备</w:t>
            </w:r>
          </w:p>
          <w:p w14:paraId="64281D35">
            <w:pPr>
              <w:keepNext w:val="0"/>
              <w:keepLines w:val="0"/>
              <w:suppressLineNumbers w:val="0"/>
              <w:snapToGrid w:val="0"/>
              <w:spacing w:before="0" w:beforeAutospacing="0" w:after="0" w:afterAutospacing="0"/>
              <w:ind w:left="0" w:right="0"/>
              <w:jc w:val="center"/>
              <w:rPr>
                <w:rFonts w:hint="default" w:ascii="Times New Roman" w:hAnsi="Times New Roman"/>
                <w:b w:val="0"/>
                <w:bCs w:val="0"/>
                <w:sz w:val="20"/>
                <w:szCs w:val="20"/>
              </w:rPr>
            </w:pPr>
            <w:r>
              <w:rPr>
                <w:rFonts w:hint="default" w:ascii="Times New Roman" w:hAnsi="Times New Roman"/>
                <w:b w:val="0"/>
                <w:bCs w:val="0"/>
                <w:kern w:val="0"/>
                <w:sz w:val="20"/>
                <w:szCs w:val="20"/>
              </w:rPr>
              <w:t>校准频次</w:t>
            </w:r>
          </w:p>
        </w:tc>
        <w:tc>
          <w:tcPr>
            <w:tcW w:w="671" w:type="dxa"/>
            <w:vMerge w:val="continue"/>
            <w:tcBorders>
              <w:top w:val="single" w:color="auto" w:sz="4" w:space="0"/>
              <w:left w:val="single" w:color="auto" w:sz="4" w:space="0"/>
              <w:bottom w:val="single" w:color="auto" w:sz="4" w:space="0"/>
              <w:right w:val="single" w:color="auto" w:sz="4" w:space="0"/>
            </w:tcBorders>
            <w:vAlign w:val="center"/>
          </w:tcPr>
          <w:p w14:paraId="79B0E2F0">
            <w:pPr>
              <w:keepNext w:val="0"/>
              <w:keepLines w:val="0"/>
              <w:widowControl/>
              <w:suppressLineNumbers w:val="0"/>
              <w:snapToGrid w:val="0"/>
              <w:spacing w:before="0" w:beforeAutospacing="0" w:after="0" w:afterAutospacing="0"/>
              <w:ind w:left="0" w:right="0"/>
              <w:jc w:val="center"/>
              <w:rPr>
                <w:rFonts w:hint="default" w:ascii="Times New Roman" w:hAnsi="Times New Roman"/>
                <w:b w:val="0"/>
                <w:bCs w:val="0"/>
                <w:sz w:val="20"/>
                <w:szCs w:val="20"/>
              </w:rPr>
            </w:pPr>
          </w:p>
        </w:tc>
        <w:tc>
          <w:tcPr>
            <w:tcW w:w="1815" w:type="dxa"/>
            <w:gridSpan w:val="3"/>
            <w:vMerge w:val="continue"/>
            <w:tcBorders>
              <w:left w:val="single" w:color="auto" w:sz="4" w:space="0"/>
              <w:bottom w:val="single" w:color="auto" w:sz="4" w:space="0"/>
              <w:right w:val="single" w:color="auto" w:sz="4" w:space="0"/>
            </w:tcBorders>
            <w:vAlign w:val="center"/>
          </w:tcPr>
          <w:p w14:paraId="549CDA42">
            <w:pPr>
              <w:keepNext w:val="0"/>
              <w:keepLines w:val="0"/>
              <w:widowControl/>
              <w:suppressLineNumbers w:val="0"/>
              <w:snapToGrid w:val="0"/>
              <w:spacing w:before="0" w:beforeAutospacing="0" w:after="0" w:afterAutospacing="0"/>
              <w:ind w:left="0" w:right="0"/>
              <w:jc w:val="center"/>
              <w:rPr>
                <w:rFonts w:hint="default" w:ascii="Times New Roman" w:hAnsi="Times New Roman"/>
                <w:b w:val="0"/>
                <w:bCs w:val="0"/>
                <w:sz w:val="20"/>
                <w:szCs w:val="20"/>
              </w:rPr>
            </w:pPr>
          </w:p>
        </w:tc>
      </w:tr>
      <w:tr w14:paraId="12CF0A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395" w:hRule="atLeast"/>
          <w:jc w:val="center"/>
        </w:trPr>
        <w:tc>
          <w:tcPr>
            <w:tcW w:w="14260" w:type="dxa"/>
            <w:gridSpan w:val="23"/>
            <w:tcBorders>
              <w:top w:val="single" w:color="auto" w:sz="4" w:space="0"/>
              <w:left w:val="single" w:color="auto" w:sz="4" w:space="0"/>
              <w:bottom w:val="single" w:color="auto" w:sz="4" w:space="0"/>
              <w:right w:val="single" w:color="auto" w:sz="4" w:space="0"/>
            </w:tcBorders>
            <w:vAlign w:val="center"/>
          </w:tcPr>
          <w:p w14:paraId="473BBC26">
            <w:pPr>
              <w:keepNext w:val="0"/>
              <w:keepLines w:val="0"/>
              <w:widowControl/>
              <w:suppressLineNumbers w:val="0"/>
              <w:snapToGrid w:val="0"/>
              <w:spacing w:before="0" w:beforeAutospacing="0" w:after="0" w:afterAutospacing="0"/>
              <w:ind w:left="0" w:right="0" w:firstLine="200" w:firstLineChars="100"/>
              <w:jc w:val="left"/>
              <w:rPr>
                <w:rFonts w:hint="default" w:ascii="Times New Roman" w:hAnsi="Times New Roman"/>
                <w:b w:val="0"/>
                <w:bCs w:val="0"/>
                <w:sz w:val="20"/>
                <w:szCs w:val="20"/>
              </w:rPr>
            </w:pPr>
            <w:r>
              <w:rPr>
                <w:rFonts w:hint="default" w:ascii="Times New Roman" w:hAnsi="Times New Roman"/>
                <w:b w:val="0"/>
                <w:bCs w:val="0"/>
                <w:sz w:val="20"/>
                <w:szCs w:val="20"/>
                <w:lang w:val="en-US" w:eastAsia="zh-CN"/>
              </w:rPr>
              <w:t>污水处理温室气体</w:t>
            </w:r>
            <w:r>
              <w:rPr>
                <w:rFonts w:hint="default" w:ascii="Times New Roman" w:hAnsi="Times New Roman"/>
                <w:b w:val="0"/>
                <w:bCs w:val="0"/>
                <w:sz w:val="20"/>
                <w:szCs w:val="20"/>
              </w:rPr>
              <w:t>排放</w:t>
            </w:r>
          </w:p>
        </w:tc>
      </w:tr>
      <w:tr w14:paraId="61D495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475" w:hRule="atLeast"/>
          <w:jc w:val="center"/>
        </w:trPr>
        <w:tc>
          <w:tcPr>
            <w:tcW w:w="121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C4CDC95">
            <w:pPr>
              <w:keepNext w:val="0"/>
              <w:keepLines w:val="0"/>
              <w:widowControl/>
              <w:suppressLineNumbers w:val="0"/>
              <w:snapToGrid w:val="0"/>
              <w:spacing w:before="0" w:beforeAutospacing="0" w:after="0" w:afterAutospacing="0" w:line="216" w:lineRule="auto"/>
              <w:ind w:left="127" w:right="0"/>
              <w:rPr>
                <w:rFonts w:hint="default" w:ascii="Times New Roman" w:hAnsi="Times New Roman"/>
                <w:b w:val="0"/>
                <w:bCs w:val="0"/>
                <w:kern w:val="0"/>
                <w:sz w:val="20"/>
                <w:szCs w:val="20"/>
              </w:rPr>
            </w:pPr>
            <w:r>
              <w:rPr>
                <w:rFonts w:hint="default" w:ascii="Times New Roman" w:hAnsi="Times New Roman"/>
                <w:b w:val="0"/>
                <w:bCs w:val="0"/>
                <w:kern w:val="0"/>
                <w:sz w:val="20"/>
                <w:szCs w:val="20"/>
              </w:rPr>
              <w:t>参数1</w:t>
            </w:r>
          </w:p>
        </w:tc>
        <w:tc>
          <w:tcPr>
            <w:tcW w:w="1568" w:type="dxa"/>
            <w:gridSpan w:val="3"/>
            <w:tcBorders>
              <w:top w:val="single" w:color="auto" w:sz="4" w:space="0"/>
              <w:left w:val="single" w:color="auto" w:sz="4" w:space="0"/>
              <w:bottom w:val="single" w:color="auto" w:sz="4" w:space="0"/>
              <w:right w:val="single" w:color="auto" w:sz="4" w:space="0"/>
            </w:tcBorders>
            <w:vAlign w:val="center"/>
          </w:tcPr>
          <w:p w14:paraId="4256FCB9">
            <w:pPr>
              <w:jc w:val="left"/>
              <w:rPr>
                <w:rFonts w:hint="default" w:ascii="Times New Roman" w:hAnsi="Times New Roman"/>
                <w:b w:val="0"/>
                <w:bCs w:val="0"/>
                <w:sz w:val="20"/>
                <w:szCs w:val="20"/>
              </w:rPr>
            </w:pPr>
            <w:r>
              <w:rPr>
                <w:rFonts w:ascii="Times New Roman"/>
                <w:b w:val="0"/>
                <w:bCs w:val="0"/>
                <w:color w:val="000000"/>
                <w:sz w:val="20"/>
                <w:szCs w:val="20"/>
                <w:highlight w:val="none"/>
              </w:rPr>
              <w:t>污水处理量</w:t>
            </w:r>
          </w:p>
        </w:tc>
        <w:tc>
          <w:tcPr>
            <w:tcW w:w="1194" w:type="dxa"/>
            <w:tcBorders>
              <w:top w:val="single" w:color="auto" w:sz="4" w:space="0"/>
              <w:left w:val="single" w:color="auto" w:sz="4" w:space="0"/>
              <w:bottom w:val="single" w:color="auto" w:sz="4" w:space="0"/>
              <w:right w:val="single" w:color="auto" w:sz="4" w:space="0"/>
            </w:tcBorders>
            <w:vAlign w:val="center"/>
          </w:tcPr>
          <w:p w14:paraId="25A5FFA6">
            <w:pPr>
              <w:jc w:val="center"/>
              <w:rPr>
                <w:rFonts w:hint="default" w:ascii="Times New Roman" w:hAnsi="Times New Roman"/>
                <w:b w:val="0"/>
                <w:bCs w:val="0"/>
                <w:sz w:val="20"/>
                <w:szCs w:val="20"/>
              </w:rPr>
            </w:pPr>
            <w:r>
              <w:rPr>
                <w:rFonts w:hint="eastAsia"/>
                <w:b w:val="0"/>
                <w:bCs w:val="0"/>
                <w:kern w:val="0"/>
                <w:sz w:val="20"/>
                <w:szCs w:val="20"/>
                <w:highlight w:val="none"/>
                <w:lang w:val="en-US" w:eastAsia="zh-CN"/>
              </w:rPr>
              <w:t>10</w:t>
            </w:r>
            <w:r>
              <w:rPr>
                <w:rFonts w:hint="eastAsia"/>
                <w:b w:val="0"/>
                <w:bCs w:val="0"/>
                <w:kern w:val="0"/>
                <w:sz w:val="20"/>
                <w:szCs w:val="20"/>
                <w:highlight w:val="none"/>
                <w:vertAlign w:val="superscript"/>
                <w:lang w:val="en-US" w:eastAsia="zh-CN"/>
              </w:rPr>
              <w:t>4</w:t>
            </w:r>
            <w:r>
              <w:rPr>
                <w:rFonts w:hint="eastAsia"/>
                <w:b w:val="0"/>
                <w:bCs w:val="0"/>
                <w:kern w:val="0"/>
                <w:sz w:val="20"/>
                <w:szCs w:val="20"/>
                <w:highlight w:val="none"/>
                <w:lang w:val="en-US" w:eastAsia="zh-CN"/>
              </w:rPr>
              <w:t xml:space="preserve"> </w:t>
            </w:r>
            <w:r>
              <w:rPr>
                <w:b w:val="0"/>
                <w:bCs w:val="0"/>
                <w:kern w:val="0"/>
                <w:sz w:val="20"/>
                <w:szCs w:val="20"/>
                <w:highlight w:val="none"/>
              </w:rPr>
              <w:t>m</w:t>
            </w:r>
            <w:r>
              <w:rPr>
                <w:b w:val="0"/>
                <w:bCs w:val="0"/>
                <w:kern w:val="0"/>
                <w:sz w:val="20"/>
                <w:szCs w:val="20"/>
                <w:highlight w:val="none"/>
                <w:vertAlign w:val="superscript"/>
              </w:rPr>
              <w:t>3</w:t>
            </w:r>
          </w:p>
        </w:tc>
        <w:tc>
          <w:tcPr>
            <w:tcW w:w="2763" w:type="dxa"/>
            <w:gridSpan w:val="3"/>
            <w:tcBorders>
              <w:top w:val="single" w:color="auto" w:sz="4" w:space="0"/>
              <w:left w:val="single" w:color="auto" w:sz="4" w:space="0"/>
              <w:bottom w:val="single" w:color="auto" w:sz="4" w:space="0"/>
              <w:right w:val="single" w:color="auto" w:sz="4" w:space="0"/>
            </w:tcBorders>
            <w:vAlign w:val="center"/>
          </w:tcPr>
          <w:p w14:paraId="4F79F162">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43" w:type="dxa"/>
            <w:gridSpan w:val="2"/>
            <w:tcBorders>
              <w:top w:val="single" w:color="auto" w:sz="4" w:space="0"/>
              <w:left w:val="single" w:color="auto" w:sz="4" w:space="0"/>
              <w:bottom w:val="single" w:color="auto" w:sz="4" w:space="0"/>
              <w:right w:val="single" w:color="auto" w:sz="4" w:space="0"/>
            </w:tcBorders>
            <w:vAlign w:val="center"/>
          </w:tcPr>
          <w:p w14:paraId="48844B4E">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38" w:type="dxa"/>
            <w:gridSpan w:val="2"/>
            <w:tcBorders>
              <w:top w:val="single" w:color="auto" w:sz="4" w:space="0"/>
              <w:left w:val="single" w:color="auto" w:sz="4" w:space="0"/>
              <w:bottom w:val="single" w:color="auto" w:sz="4" w:space="0"/>
              <w:right w:val="single" w:color="auto" w:sz="4" w:space="0"/>
            </w:tcBorders>
            <w:vAlign w:val="center"/>
          </w:tcPr>
          <w:p w14:paraId="71C46CA7">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775" w:type="dxa"/>
            <w:gridSpan w:val="2"/>
            <w:tcBorders>
              <w:top w:val="single" w:color="auto" w:sz="4" w:space="0"/>
              <w:left w:val="single" w:color="auto" w:sz="4" w:space="0"/>
              <w:bottom w:val="single" w:color="auto" w:sz="4" w:space="0"/>
              <w:right w:val="single" w:color="auto" w:sz="4" w:space="0"/>
            </w:tcBorders>
            <w:vAlign w:val="center"/>
          </w:tcPr>
          <w:p w14:paraId="5B1BAE04">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5F3EBB1E">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37" w:type="dxa"/>
            <w:gridSpan w:val="3"/>
            <w:tcBorders>
              <w:top w:val="single" w:color="auto" w:sz="4" w:space="0"/>
              <w:left w:val="single" w:color="auto" w:sz="4" w:space="0"/>
              <w:bottom w:val="single" w:color="auto" w:sz="4" w:space="0"/>
              <w:right w:val="single" w:color="auto" w:sz="4" w:space="0"/>
            </w:tcBorders>
            <w:vAlign w:val="center"/>
          </w:tcPr>
          <w:p w14:paraId="7B3A316E">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671" w:type="dxa"/>
            <w:tcBorders>
              <w:top w:val="single" w:color="auto" w:sz="4" w:space="0"/>
              <w:left w:val="single" w:color="auto" w:sz="4" w:space="0"/>
              <w:bottom w:val="single" w:color="auto" w:sz="4" w:space="0"/>
              <w:right w:val="single" w:color="auto" w:sz="4" w:space="0"/>
            </w:tcBorders>
            <w:vAlign w:val="center"/>
          </w:tcPr>
          <w:p w14:paraId="5D81A91A">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815" w:type="dxa"/>
            <w:gridSpan w:val="3"/>
            <w:tcBorders>
              <w:top w:val="single" w:color="auto" w:sz="4" w:space="0"/>
              <w:left w:val="single" w:color="auto" w:sz="4" w:space="0"/>
              <w:bottom w:val="single" w:color="auto" w:sz="4" w:space="0"/>
              <w:right w:val="single" w:color="auto" w:sz="4" w:space="0"/>
            </w:tcBorders>
            <w:vAlign w:val="center"/>
          </w:tcPr>
          <w:p w14:paraId="08F6CCF4">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sz w:val="20"/>
                <w:szCs w:val="20"/>
              </w:rPr>
            </w:pPr>
          </w:p>
        </w:tc>
      </w:tr>
      <w:tr w14:paraId="217890D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582" w:hRule="atLeast"/>
          <w:jc w:val="center"/>
        </w:trPr>
        <w:tc>
          <w:tcPr>
            <w:tcW w:w="121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B375A66">
            <w:pPr>
              <w:keepNext w:val="0"/>
              <w:keepLines w:val="0"/>
              <w:widowControl/>
              <w:suppressLineNumbers w:val="0"/>
              <w:snapToGrid w:val="0"/>
              <w:spacing w:before="0" w:beforeAutospacing="0" w:after="0" w:afterAutospacing="0" w:line="216" w:lineRule="auto"/>
              <w:ind w:left="127" w:right="0"/>
              <w:rPr>
                <w:rFonts w:hint="default" w:ascii="Times New Roman" w:hAnsi="Times New Roman"/>
                <w:b w:val="0"/>
                <w:bCs w:val="0"/>
                <w:kern w:val="0"/>
                <w:sz w:val="20"/>
                <w:szCs w:val="20"/>
              </w:rPr>
            </w:pPr>
            <w:r>
              <w:rPr>
                <w:rFonts w:hint="default" w:ascii="Times New Roman" w:hAnsi="Times New Roman"/>
                <w:b w:val="0"/>
                <w:bCs w:val="0"/>
                <w:sz w:val="20"/>
                <w:szCs w:val="20"/>
              </w:rPr>
              <w:t>参数2</w:t>
            </w:r>
          </w:p>
        </w:tc>
        <w:tc>
          <w:tcPr>
            <w:tcW w:w="1568" w:type="dxa"/>
            <w:gridSpan w:val="3"/>
            <w:tcBorders>
              <w:top w:val="single" w:color="auto" w:sz="4" w:space="0"/>
              <w:left w:val="single" w:color="auto" w:sz="4" w:space="0"/>
              <w:bottom w:val="single" w:color="auto" w:sz="4" w:space="0"/>
              <w:right w:val="single" w:color="auto" w:sz="4" w:space="0"/>
            </w:tcBorders>
            <w:vAlign w:val="center"/>
          </w:tcPr>
          <w:p w14:paraId="1EA5957C">
            <w:pPr>
              <w:jc w:val="left"/>
              <w:rPr>
                <w:rFonts w:hint="default" w:ascii="Times New Roman" w:hAnsi="Times New Roman"/>
                <w:b w:val="0"/>
                <w:bCs w:val="0"/>
                <w:sz w:val="20"/>
                <w:szCs w:val="20"/>
              </w:rPr>
            </w:pPr>
            <w:r>
              <w:rPr>
                <w:rFonts w:ascii="Times New Roman"/>
                <w:b w:val="0"/>
                <w:bCs w:val="0"/>
                <w:color w:val="000000"/>
                <w:sz w:val="20"/>
                <w:szCs w:val="20"/>
                <w:highlight w:val="none"/>
              </w:rPr>
              <w:t>进出水COD浓度</w:t>
            </w:r>
          </w:p>
        </w:tc>
        <w:tc>
          <w:tcPr>
            <w:tcW w:w="1194" w:type="dxa"/>
            <w:tcBorders>
              <w:top w:val="single" w:color="auto" w:sz="4" w:space="0"/>
              <w:left w:val="single" w:color="auto" w:sz="4" w:space="0"/>
              <w:bottom w:val="single" w:color="auto" w:sz="4" w:space="0"/>
              <w:right w:val="single" w:color="auto" w:sz="4" w:space="0"/>
            </w:tcBorders>
            <w:vAlign w:val="center"/>
          </w:tcPr>
          <w:p w14:paraId="5B2BE4AA">
            <w:pPr>
              <w:jc w:val="center"/>
              <w:rPr>
                <w:rFonts w:hint="default" w:ascii="Times New Roman" w:hAnsi="Times New Roman"/>
                <w:b w:val="0"/>
                <w:bCs w:val="0"/>
                <w:sz w:val="20"/>
                <w:szCs w:val="20"/>
              </w:rPr>
            </w:pPr>
            <w:r>
              <w:rPr>
                <w:b w:val="0"/>
                <w:bCs w:val="0"/>
                <w:kern w:val="0"/>
                <w:sz w:val="20"/>
                <w:szCs w:val="20"/>
                <w:highlight w:val="none"/>
              </w:rPr>
              <w:t>mg/L</w:t>
            </w:r>
          </w:p>
        </w:tc>
        <w:tc>
          <w:tcPr>
            <w:tcW w:w="2763" w:type="dxa"/>
            <w:gridSpan w:val="3"/>
            <w:tcBorders>
              <w:top w:val="single" w:color="auto" w:sz="4" w:space="0"/>
              <w:left w:val="single" w:color="auto" w:sz="4" w:space="0"/>
              <w:bottom w:val="single" w:color="auto" w:sz="4" w:space="0"/>
              <w:right w:val="single" w:color="auto" w:sz="4" w:space="0"/>
            </w:tcBorders>
            <w:vAlign w:val="center"/>
          </w:tcPr>
          <w:p w14:paraId="094264F0">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43" w:type="dxa"/>
            <w:gridSpan w:val="2"/>
            <w:tcBorders>
              <w:top w:val="single" w:color="auto" w:sz="4" w:space="0"/>
              <w:left w:val="single" w:color="auto" w:sz="4" w:space="0"/>
              <w:bottom w:val="single" w:color="auto" w:sz="4" w:space="0"/>
              <w:right w:val="single" w:color="auto" w:sz="4" w:space="0"/>
            </w:tcBorders>
            <w:vAlign w:val="center"/>
          </w:tcPr>
          <w:p w14:paraId="7868FBB3">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38" w:type="dxa"/>
            <w:gridSpan w:val="2"/>
            <w:tcBorders>
              <w:top w:val="single" w:color="auto" w:sz="4" w:space="0"/>
              <w:left w:val="single" w:color="auto" w:sz="4" w:space="0"/>
              <w:bottom w:val="single" w:color="auto" w:sz="4" w:space="0"/>
              <w:right w:val="single" w:color="auto" w:sz="4" w:space="0"/>
            </w:tcBorders>
            <w:vAlign w:val="center"/>
          </w:tcPr>
          <w:p w14:paraId="7109FCC7">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775" w:type="dxa"/>
            <w:gridSpan w:val="2"/>
            <w:tcBorders>
              <w:top w:val="single" w:color="auto" w:sz="4" w:space="0"/>
              <w:left w:val="single" w:color="auto" w:sz="4" w:space="0"/>
              <w:bottom w:val="single" w:color="auto" w:sz="4" w:space="0"/>
              <w:right w:val="single" w:color="auto" w:sz="4" w:space="0"/>
            </w:tcBorders>
            <w:vAlign w:val="center"/>
          </w:tcPr>
          <w:p w14:paraId="619247BB">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086DF323">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37" w:type="dxa"/>
            <w:gridSpan w:val="3"/>
            <w:tcBorders>
              <w:top w:val="single" w:color="auto" w:sz="4" w:space="0"/>
              <w:left w:val="single" w:color="auto" w:sz="4" w:space="0"/>
              <w:bottom w:val="single" w:color="auto" w:sz="4" w:space="0"/>
              <w:right w:val="single" w:color="auto" w:sz="4" w:space="0"/>
            </w:tcBorders>
            <w:vAlign w:val="center"/>
          </w:tcPr>
          <w:p w14:paraId="32C6A6D0">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671" w:type="dxa"/>
            <w:tcBorders>
              <w:top w:val="single" w:color="auto" w:sz="4" w:space="0"/>
              <w:left w:val="single" w:color="auto" w:sz="4" w:space="0"/>
              <w:bottom w:val="single" w:color="auto" w:sz="4" w:space="0"/>
              <w:right w:val="single" w:color="auto" w:sz="4" w:space="0"/>
            </w:tcBorders>
            <w:vAlign w:val="center"/>
          </w:tcPr>
          <w:p w14:paraId="7E014244">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815" w:type="dxa"/>
            <w:gridSpan w:val="3"/>
            <w:tcBorders>
              <w:top w:val="single" w:color="auto" w:sz="4" w:space="0"/>
              <w:left w:val="single" w:color="auto" w:sz="4" w:space="0"/>
              <w:bottom w:val="single" w:color="auto" w:sz="4" w:space="0"/>
              <w:right w:val="single" w:color="auto" w:sz="4" w:space="0"/>
            </w:tcBorders>
            <w:vAlign w:val="center"/>
          </w:tcPr>
          <w:p w14:paraId="57D2A844">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sz w:val="20"/>
                <w:szCs w:val="20"/>
              </w:rPr>
            </w:pPr>
          </w:p>
        </w:tc>
      </w:tr>
      <w:tr w14:paraId="758092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582" w:hRule="atLeast"/>
          <w:jc w:val="center"/>
        </w:trPr>
        <w:tc>
          <w:tcPr>
            <w:tcW w:w="121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9C15E82">
            <w:pPr>
              <w:keepNext w:val="0"/>
              <w:keepLines w:val="0"/>
              <w:widowControl/>
              <w:suppressLineNumbers w:val="0"/>
              <w:snapToGrid w:val="0"/>
              <w:spacing w:before="0" w:beforeAutospacing="0" w:after="0" w:afterAutospacing="0" w:line="216" w:lineRule="auto"/>
              <w:ind w:left="127" w:right="0"/>
              <w:rPr>
                <w:rFonts w:hint="default" w:ascii="Times New Roman" w:hAnsi="Times New Roman"/>
                <w:b w:val="0"/>
                <w:bCs w:val="0"/>
                <w:sz w:val="20"/>
                <w:szCs w:val="20"/>
              </w:rPr>
            </w:pPr>
            <w:r>
              <w:rPr>
                <w:rFonts w:hint="default" w:ascii="Times New Roman" w:hAnsi="Times New Roman"/>
                <w:b w:val="0"/>
                <w:bCs w:val="0"/>
                <w:sz w:val="20"/>
                <w:szCs w:val="20"/>
              </w:rPr>
              <w:t>参数3</w:t>
            </w:r>
          </w:p>
        </w:tc>
        <w:tc>
          <w:tcPr>
            <w:tcW w:w="15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06D472D">
            <w:pPr>
              <w:jc w:val="left"/>
              <w:rPr>
                <w:rFonts w:hint="default" w:ascii="Times New Roman" w:hAnsi="Times New Roman" w:eastAsia="宋体" w:cs="Times New Roman"/>
                <w:b w:val="0"/>
                <w:bCs w:val="0"/>
                <w:kern w:val="2"/>
                <w:sz w:val="20"/>
                <w:szCs w:val="20"/>
                <w:lang w:val="en-US" w:eastAsia="zh-CN" w:bidi="ar-SA"/>
              </w:rPr>
            </w:pPr>
            <w:r>
              <w:rPr>
                <w:rFonts w:ascii="Times New Roman"/>
                <w:b w:val="0"/>
                <w:bCs w:val="0"/>
                <w:color w:val="000000"/>
                <w:sz w:val="20"/>
                <w:szCs w:val="20"/>
                <w:highlight w:val="none"/>
              </w:rPr>
              <w:t>进出水</w:t>
            </w:r>
            <w:r>
              <w:rPr>
                <w:rFonts w:hint="default" w:ascii="Times New Roman"/>
                <w:b w:val="0"/>
                <w:bCs w:val="0"/>
                <w:color w:val="000000"/>
                <w:sz w:val="20"/>
                <w:szCs w:val="20"/>
                <w:highlight w:val="none"/>
                <w:lang w:eastAsia="zh-CN"/>
              </w:rPr>
              <w:t>T</w:t>
            </w:r>
            <w:r>
              <w:rPr>
                <w:rFonts w:hint="default" w:ascii="Times New Roman"/>
                <w:b w:val="0"/>
                <w:bCs w:val="0"/>
                <w:color w:val="000000"/>
                <w:sz w:val="20"/>
                <w:szCs w:val="20"/>
                <w:highlight w:val="none"/>
                <w:lang w:val="en-US" w:eastAsia="zh-CN"/>
              </w:rPr>
              <w:t>N</w:t>
            </w:r>
            <w:r>
              <w:rPr>
                <w:rFonts w:ascii="Times New Roman"/>
                <w:b w:val="0"/>
                <w:bCs w:val="0"/>
                <w:color w:val="000000"/>
                <w:sz w:val="20"/>
                <w:szCs w:val="20"/>
                <w:highlight w:val="none"/>
              </w:rPr>
              <w:t>浓度</w:t>
            </w:r>
          </w:p>
        </w:tc>
        <w:tc>
          <w:tcPr>
            <w:tcW w:w="1194" w:type="dxa"/>
            <w:tcBorders>
              <w:top w:val="single" w:color="auto" w:sz="4" w:space="0"/>
              <w:left w:val="single" w:color="auto" w:sz="4" w:space="0"/>
              <w:bottom w:val="single" w:color="auto" w:sz="4" w:space="0"/>
              <w:right w:val="single" w:color="auto" w:sz="4" w:space="0"/>
            </w:tcBorders>
            <w:vAlign w:val="center"/>
          </w:tcPr>
          <w:p w14:paraId="57267724">
            <w:pPr>
              <w:jc w:val="center"/>
              <w:rPr>
                <w:b w:val="0"/>
                <w:bCs w:val="0"/>
                <w:kern w:val="0"/>
                <w:sz w:val="20"/>
                <w:szCs w:val="20"/>
                <w:highlight w:val="none"/>
              </w:rPr>
            </w:pPr>
            <w:r>
              <w:rPr>
                <w:b w:val="0"/>
                <w:bCs w:val="0"/>
                <w:kern w:val="0"/>
                <w:sz w:val="20"/>
                <w:szCs w:val="20"/>
                <w:highlight w:val="none"/>
              </w:rPr>
              <w:t>mg/L</w:t>
            </w:r>
          </w:p>
        </w:tc>
        <w:tc>
          <w:tcPr>
            <w:tcW w:w="2763" w:type="dxa"/>
            <w:gridSpan w:val="3"/>
            <w:tcBorders>
              <w:top w:val="single" w:color="auto" w:sz="4" w:space="0"/>
              <w:left w:val="single" w:color="auto" w:sz="4" w:space="0"/>
              <w:bottom w:val="single" w:color="auto" w:sz="4" w:space="0"/>
              <w:right w:val="single" w:color="auto" w:sz="4" w:space="0"/>
            </w:tcBorders>
            <w:vAlign w:val="center"/>
          </w:tcPr>
          <w:p w14:paraId="5A325AE6">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43" w:type="dxa"/>
            <w:gridSpan w:val="2"/>
            <w:tcBorders>
              <w:top w:val="single" w:color="auto" w:sz="4" w:space="0"/>
              <w:left w:val="single" w:color="auto" w:sz="4" w:space="0"/>
              <w:bottom w:val="single" w:color="auto" w:sz="4" w:space="0"/>
              <w:right w:val="single" w:color="auto" w:sz="4" w:space="0"/>
            </w:tcBorders>
            <w:vAlign w:val="center"/>
          </w:tcPr>
          <w:p w14:paraId="043D9738">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38" w:type="dxa"/>
            <w:gridSpan w:val="2"/>
            <w:tcBorders>
              <w:top w:val="single" w:color="auto" w:sz="4" w:space="0"/>
              <w:left w:val="single" w:color="auto" w:sz="4" w:space="0"/>
              <w:bottom w:val="single" w:color="auto" w:sz="4" w:space="0"/>
              <w:right w:val="single" w:color="auto" w:sz="4" w:space="0"/>
            </w:tcBorders>
            <w:vAlign w:val="center"/>
          </w:tcPr>
          <w:p w14:paraId="34C2D193">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775" w:type="dxa"/>
            <w:gridSpan w:val="2"/>
            <w:tcBorders>
              <w:top w:val="single" w:color="auto" w:sz="4" w:space="0"/>
              <w:left w:val="single" w:color="auto" w:sz="4" w:space="0"/>
              <w:bottom w:val="single" w:color="auto" w:sz="4" w:space="0"/>
              <w:right w:val="single" w:color="auto" w:sz="4" w:space="0"/>
            </w:tcBorders>
            <w:vAlign w:val="center"/>
          </w:tcPr>
          <w:p w14:paraId="04962578">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42DCF8D8">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37" w:type="dxa"/>
            <w:gridSpan w:val="3"/>
            <w:tcBorders>
              <w:top w:val="single" w:color="auto" w:sz="4" w:space="0"/>
              <w:left w:val="single" w:color="auto" w:sz="4" w:space="0"/>
              <w:bottom w:val="single" w:color="auto" w:sz="4" w:space="0"/>
              <w:right w:val="single" w:color="auto" w:sz="4" w:space="0"/>
            </w:tcBorders>
            <w:vAlign w:val="center"/>
          </w:tcPr>
          <w:p w14:paraId="2C0F0EAB">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671" w:type="dxa"/>
            <w:tcBorders>
              <w:top w:val="single" w:color="auto" w:sz="4" w:space="0"/>
              <w:left w:val="single" w:color="auto" w:sz="4" w:space="0"/>
              <w:bottom w:val="single" w:color="auto" w:sz="4" w:space="0"/>
              <w:right w:val="single" w:color="auto" w:sz="4" w:space="0"/>
            </w:tcBorders>
            <w:vAlign w:val="center"/>
          </w:tcPr>
          <w:p w14:paraId="67FC25F2">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815" w:type="dxa"/>
            <w:gridSpan w:val="3"/>
            <w:tcBorders>
              <w:top w:val="single" w:color="auto" w:sz="4" w:space="0"/>
              <w:left w:val="single" w:color="auto" w:sz="4" w:space="0"/>
              <w:bottom w:val="single" w:color="auto" w:sz="4" w:space="0"/>
              <w:right w:val="single" w:color="auto" w:sz="4" w:space="0"/>
            </w:tcBorders>
            <w:vAlign w:val="center"/>
          </w:tcPr>
          <w:p w14:paraId="42FF17B4">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sz w:val="20"/>
                <w:szCs w:val="20"/>
              </w:rPr>
            </w:pPr>
          </w:p>
        </w:tc>
      </w:tr>
      <w:tr w14:paraId="45A87A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582" w:hRule="atLeast"/>
          <w:jc w:val="center"/>
        </w:trPr>
        <w:tc>
          <w:tcPr>
            <w:tcW w:w="121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D3C7413">
            <w:pPr>
              <w:keepNext w:val="0"/>
              <w:keepLines w:val="0"/>
              <w:widowControl/>
              <w:suppressLineNumbers w:val="0"/>
              <w:snapToGrid w:val="0"/>
              <w:spacing w:before="0" w:beforeAutospacing="0" w:after="0" w:afterAutospacing="0" w:line="216" w:lineRule="auto"/>
              <w:ind w:left="127" w:right="0"/>
              <w:rPr>
                <w:rFonts w:hint="default" w:ascii="Times New Roman" w:hAnsi="Times New Roman"/>
                <w:b w:val="0"/>
                <w:bCs w:val="0"/>
                <w:sz w:val="20"/>
                <w:szCs w:val="20"/>
              </w:rPr>
            </w:pPr>
            <w:r>
              <w:rPr>
                <w:rFonts w:hint="default" w:ascii="Times New Roman" w:hAnsi="Times New Roman"/>
                <w:b w:val="0"/>
                <w:bCs w:val="0"/>
                <w:sz w:val="20"/>
                <w:szCs w:val="20"/>
              </w:rPr>
              <w:t>参数</w:t>
            </w:r>
            <w:r>
              <w:rPr>
                <w:rFonts w:hint="default" w:ascii="Times New Roman" w:hAnsi="Times New Roman"/>
                <w:b w:val="0"/>
                <w:bCs w:val="0"/>
                <w:sz w:val="20"/>
                <w:szCs w:val="20"/>
                <w:lang w:val="en-US" w:eastAsia="zh-CN"/>
              </w:rPr>
              <w:t>4</w:t>
            </w:r>
          </w:p>
        </w:tc>
        <w:tc>
          <w:tcPr>
            <w:tcW w:w="15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2A8D4CC1">
            <w:pPr>
              <w:jc w:val="left"/>
              <w:rPr>
                <w:rFonts w:ascii="Times New Roman"/>
                <w:b w:val="0"/>
                <w:bCs w:val="0"/>
                <w:color w:val="000000"/>
                <w:sz w:val="20"/>
                <w:szCs w:val="20"/>
                <w:highlight w:val="none"/>
              </w:rPr>
            </w:pPr>
            <w:r>
              <w:rPr>
                <w:rFonts w:ascii="Times New Roman"/>
                <w:b w:val="0"/>
                <w:bCs w:val="0"/>
                <w:color w:val="000000"/>
                <w:sz w:val="20"/>
                <w:szCs w:val="20"/>
                <w:highlight w:val="none"/>
              </w:rPr>
              <w:t>甲烷回收</w:t>
            </w:r>
            <w:r>
              <w:rPr>
                <w:rFonts w:hint="default" w:ascii="Times New Roman"/>
                <w:b w:val="0"/>
                <w:bCs w:val="0"/>
                <w:color w:val="000000"/>
                <w:sz w:val="20"/>
                <w:szCs w:val="20"/>
                <w:highlight w:val="none"/>
              </w:rPr>
              <w:t>利用</w:t>
            </w:r>
            <w:r>
              <w:rPr>
                <w:rFonts w:ascii="Times New Roman"/>
                <w:b w:val="0"/>
                <w:bCs w:val="0"/>
                <w:color w:val="000000"/>
                <w:sz w:val="20"/>
                <w:szCs w:val="20"/>
                <w:highlight w:val="none"/>
              </w:rPr>
              <w:t>量</w:t>
            </w:r>
          </w:p>
        </w:tc>
        <w:tc>
          <w:tcPr>
            <w:tcW w:w="1194" w:type="dxa"/>
            <w:tcBorders>
              <w:top w:val="single" w:color="auto" w:sz="4" w:space="0"/>
              <w:left w:val="single" w:color="auto" w:sz="4" w:space="0"/>
              <w:bottom w:val="single" w:color="auto" w:sz="4" w:space="0"/>
              <w:right w:val="single" w:color="auto" w:sz="4" w:space="0"/>
            </w:tcBorders>
            <w:vAlign w:val="center"/>
          </w:tcPr>
          <w:p w14:paraId="6C582203">
            <w:pPr>
              <w:jc w:val="center"/>
              <w:rPr>
                <w:b w:val="0"/>
                <w:bCs w:val="0"/>
                <w:kern w:val="0"/>
                <w:sz w:val="20"/>
                <w:szCs w:val="20"/>
                <w:highlight w:val="none"/>
              </w:rPr>
            </w:pPr>
            <w:r>
              <w:rPr>
                <w:rFonts w:hint="eastAsia"/>
                <w:b w:val="0"/>
                <w:bCs w:val="0"/>
                <w:sz w:val="20"/>
                <w:szCs w:val="20"/>
                <w:highlight w:val="none"/>
                <w:lang w:val="en-US" w:eastAsia="zh-CN"/>
              </w:rPr>
              <w:t>t</w:t>
            </w:r>
            <w:r>
              <w:rPr>
                <w:b w:val="0"/>
                <w:bCs w:val="0"/>
                <w:sz w:val="20"/>
                <w:szCs w:val="20"/>
                <w:highlight w:val="none"/>
              </w:rPr>
              <w:t>CH</w:t>
            </w:r>
            <w:r>
              <w:rPr>
                <w:b w:val="0"/>
                <w:bCs w:val="0"/>
                <w:sz w:val="20"/>
                <w:szCs w:val="20"/>
                <w:highlight w:val="none"/>
                <w:vertAlign w:val="subscript"/>
              </w:rPr>
              <w:t>4</w:t>
            </w:r>
          </w:p>
        </w:tc>
        <w:tc>
          <w:tcPr>
            <w:tcW w:w="2763" w:type="dxa"/>
            <w:gridSpan w:val="3"/>
            <w:tcBorders>
              <w:top w:val="single" w:color="auto" w:sz="4" w:space="0"/>
              <w:left w:val="single" w:color="auto" w:sz="4" w:space="0"/>
              <w:bottom w:val="single" w:color="auto" w:sz="4" w:space="0"/>
              <w:right w:val="single" w:color="auto" w:sz="4" w:space="0"/>
            </w:tcBorders>
            <w:vAlign w:val="center"/>
          </w:tcPr>
          <w:p w14:paraId="012D03E3">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43" w:type="dxa"/>
            <w:gridSpan w:val="2"/>
            <w:tcBorders>
              <w:top w:val="single" w:color="auto" w:sz="4" w:space="0"/>
              <w:left w:val="single" w:color="auto" w:sz="4" w:space="0"/>
              <w:bottom w:val="single" w:color="auto" w:sz="4" w:space="0"/>
              <w:right w:val="single" w:color="auto" w:sz="4" w:space="0"/>
            </w:tcBorders>
            <w:vAlign w:val="center"/>
          </w:tcPr>
          <w:p w14:paraId="628F2BFE">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38" w:type="dxa"/>
            <w:gridSpan w:val="2"/>
            <w:tcBorders>
              <w:top w:val="single" w:color="auto" w:sz="4" w:space="0"/>
              <w:left w:val="single" w:color="auto" w:sz="4" w:space="0"/>
              <w:bottom w:val="single" w:color="auto" w:sz="4" w:space="0"/>
              <w:right w:val="single" w:color="auto" w:sz="4" w:space="0"/>
            </w:tcBorders>
            <w:vAlign w:val="center"/>
          </w:tcPr>
          <w:p w14:paraId="5DF1BA99">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775" w:type="dxa"/>
            <w:gridSpan w:val="2"/>
            <w:tcBorders>
              <w:top w:val="single" w:color="auto" w:sz="4" w:space="0"/>
              <w:left w:val="single" w:color="auto" w:sz="4" w:space="0"/>
              <w:bottom w:val="single" w:color="auto" w:sz="4" w:space="0"/>
              <w:right w:val="single" w:color="auto" w:sz="4" w:space="0"/>
            </w:tcBorders>
            <w:vAlign w:val="center"/>
          </w:tcPr>
          <w:p w14:paraId="2AE55F65">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5FED5570">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37" w:type="dxa"/>
            <w:gridSpan w:val="3"/>
            <w:tcBorders>
              <w:top w:val="single" w:color="auto" w:sz="4" w:space="0"/>
              <w:left w:val="single" w:color="auto" w:sz="4" w:space="0"/>
              <w:bottom w:val="single" w:color="auto" w:sz="4" w:space="0"/>
              <w:right w:val="single" w:color="auto" w:sz="4" w:space="0"/>
            </w:tcBorders>
            <w:vAlign w:val="center"/>
          </w:tcPr>
          <w:p w14:paraId="67257C84">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671" w:type="dxa"/>
            <w:tcBorders>
              <w:top w:val="single" w:color="auto" w:sz="4" w:space="0"/>
              <w:left w:val="single" w:color="auto" w:sz="4" w:space="0"/>
              <w:bottom w:val="single" w:color="auto" w:sz="4" w:space="0"/>
              <w:right w:val="single" w:color="auto" w:sz="4" w:space="0"/>
            </w:tcBorders>
            <w:vAlign w:val="center"/>
          </w:tcPr>
          <w:p w14:paraId="22FC7A2D">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815" w:type="dxa"/>
            <w:gridSpan w:val="3"/>
            <w:tcBorders>
              <w:top w:val="single" w:color="auto" w:sz="4" w:space="0"/>
              <w:left w:val="single" w:color="auto" w:sz="4" w:space="0"/>
              <w:bottom w:val="single" w:color="auto" w:sz="4" w:space="0"/>
              <w:right w:val="single" w:color="auto" w:sz="4" w:space="0"/>
            </w:tcBorders>
            <w:vAlign w:val="center"/>
          </w:tcPr>
          <w:p w14:paraId="55431C91">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sz w:val="20"/>
                <w:szCs w:val="20"/>
              </w:rPr>
            </w:pPr>
          </w:p>
        </w:tc>
      </w:tr>
      <w:tr w14:paraId="287830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397" w:hRule="atLeast"/>
          <w:jc w:val="center"/>
        </w:trPr>
        <w:tc>
          <w:tcPr>
            <w:tcW w:w="121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EF848C1">
            <w:pPr>
              <w:keepNext w:val="0"/>
              <w:keepLines w:val="0"/>
              <w:widowControl/>
              <w:suppressLineNumbers w:val="0"/>
              <w:snapToGrid w:val="0"/>
              <w:spacing w:before="0" w:beforeAutospacing="0" w:after="0" w:afterAutospacing="0" w:line="216" w:lineRule="auto"/>
              <w:ind w:left="127" w:right="0"/>
              <w:rPr>
                <w:rFonts w:hint="eastAsia" w:ascii="Times New Roman" w:hAnsi="Times New Roman" w:eastAsia="宋体"/>
                <w:b w:val="0"/>
                <w:bCs w:val="0"/>
                <w:kern w:val="0"/>
                <w:sz w:val="20"/>
                <w:szCs w:val="20"/>
                <w:lang w:eastAsia="zh-CN"/>
              </w:rPr>
            </w:pPr>
            <w:r>
              <w:rPr>
                <w:rFonts w:hint="default" w:ascii="Times New Roman" w:hAnsi="Times New Roman"/>
                <w:b w:val="0"/>
                <w:bCs w:val="0"/>
                <w:sz w:val="20"/>
                <w:szCs w:val="20"/>
              </w:rPr>
              <w:t>参数</w:t>
            </w:r>
            <w:r>
              <w:rPr>
                <w:rFonts w:hint="eastAsia"/>
                <w:b w:val="0"/>
                <w:bCs w:val="0"/>
                <w:sz w:val="20"/>
                <w:szCs w:val="20"/>
                <w:lang w:val="en-US" w:eastAsia="zh-CN"/>
              </w:rPr>
              <w:t>5</w:t>
            </w:r>
          </w:p>
        </w:tc>
        <w:tc>
          <w:tcPr>
            <w:tcW w:w="1568" w:type="dxa"/>
            <w:gridSpan w:val="3"/>
            <w:tcBorders>
              <w:top w:val="single" w:color="auto" w:sz="4" w:space="0"/>
              <w:left w:val="single" w:color="auto" w:sz="4" w:space="0"/>
              <w:bottom w:val="single" w:color="auto" w:sz="4" w:space="0"/>
              <w:right w:val="single" w:color="auto" w:sz="4" w:space="0"/>
            </w:tcBorders>
            <w:vAlign w:val="center"/>
          </w:tcPr>
          <w:p w14:paraId="1FF0B717">
            <w:pPr>
              <w:jc w:val="left"/>
              <w:rPr>
                <w:rFonts w:hint="default" w:ascii="Times New Roman" w:hAnsi="Times New Roman"/>
                <w:b w:val="0"/>
                <w:bCs w:val="0"/>
                <w:sz w:val="20"/>
                <w:szCs w:val="20"/>
              </w:rPr>
            </w:pPr>
            <w:r>
              <w:rPr>
                <w:rFonts w:hint="eastAsia"/>
                <w:b w:val="0"/>
                <w:bCs w:val="0"/>
                <w:sz w:val="20"/>
                <w:szCs w:val="20"/>
                <w:lang w:val="en-US" w:eastAsia="zh-CN"/>
              </w:rPr>
              <w:t>甲烷排放因子</w:t>
            </w:r>
          </w:p>
        </w:tc>
        <w:tc>
          <w:tcPr>
            <w:tcW w:w="1194" w:type="dxa"/>
            <w:tcBorders>
              <w:top w:val="single" w:color="auto" w:sz="4" w:space="0"/>
              <w:left w:val="single" w:color="auto" w:sz="4" w:space="0"/>
              <w:bottom w:val="single" w:color="auto" w:sz="4" w:space="0"/>
              <w:right w:val="single" w:color="auto" w:sz="4" w:space="0"/>
            </w:tcBorders>
            <w:vAlign w:val="center"/>
          </w:tcPr>
          <w:p w14:paraId="00DD64AC">
            <w:pPr>
              <w:jc w:val="center"/>
              <w:rPr>
                <w:rFonts w:hint="default" w:ascii="Times New Roman" w:hAnsi="Times New Roman"/>
                <w:b w:val="0"/>
                <w:bCs w:val="0"/>
                <w:sz w:val="20"/>
                <w:szCs w:val="20"/>
              </w:rPr>
            </w:pPr>
            <w:r>
              <w:rPr>
                <w:rStyle w:val="193"/>
                <w:rFonts w:hint="default" w:ascii="Times New Roman" w:hAnsi="Times New Roman" w:eastAsia="黑体" w:cs="Times New Roman"/>
                <w:b w:val="0"/>
                <w:bCs w:val="0"/>
                <w:color w:val="auto"/>
                <w:highlight w:val="none"/>
                <w:lang w:eastAsia="zh-CN" w:bidi="ar"/>
              </w:rPr>
              <w:t xml:space="preserve"> </w:t>
            </w:r>
            <w:r>
              <w:rPr>
                <w:rStyle w:val="193"/>
                <w:rFonts w:hint="default" w:ascii="Times New Roman" w:hAnsi="Times New Roman" w:eastAsia="黑体" w:cs="Times New Roman"/>
                <w:b w:val="0"/>
                <w:bCs w:val="0"/>
                <w:color w:val="auto"/>
                <w:highlight w:val="none"/>
                <w:lang w:bidi="ar"/>
              </w:rPr>
              <w:t>kg</w:t>
            </w:r>
            <w:r>
              <w:rPr>
                <w:rStyle w:val="193"/>
                <w:rFonts w:hint="eastAsia" w:ascii="Times New Roman" w:hAnsi="Times New Roman" w:eastAsia="黑体" w:cs="Times New Roman"/>
                <w:b w:val="0"/>
                <w:bCs w:val="0"/>
                <w:color w:val="auto"/>
                <w:highlight w:val="none"/>
                <w:lang w:val="en-US" w:eastAsia="zh-CN" w:bidi="ar"/>
              </w:rPr>
              <w:t xml:space="preserve"> </w:t>
            </w:r>
            <w:r>
              <w:rPr>
                <w:rStyle w:val="193"/>
                <w:rFonts w:hint="default" w:ascii="Times New Roman" w:hAnsi="Times New Roman" w:eastAsia="黑体" w:cs="Times New Roman"/>
                <w:b w:val="0"/>
                <w:bCs w:val="0"/>
                <w:color w:val="auto"/>
                <w:highlight w:val="none"/>
                <w:lang w:bidi="ar"/>
              </w:rPr>
              <w:t>CH</w:t>
            </w:r>
            <w:r>
              <w:rPr>
                <w:rStyle w:val="193"/>
                <w:rFonts w:hint="default" w:ascii="Times New Roman" w:hAnsi="Times New Roman" w:eastAsia="黑体" w:cs="Times New Roman"/>
                <w:b w:val="0"/>
                <w:bCs w:val="0"/>
                <w:color w:val="auto"/>
                <w:highlight w:val="none"/>
                <w:vertAlign w:val="subscript"/>
                <w:lang w:bidi="ar"/>
              </w:rPr>
              <w:t>4</w:t>
            </w:r>
            <w:r>
              <w:rPr>
                <w:rStyle w:val="193"/>
                <w:rFonts w:hint="default" w:ascii="Times New Roman" w:hAnsi="Times New Roman" w:eastAsia="黑体" w:cs="Times New Roman"/>
                <w:b w:val="0"/>
                <w:bCs w:val="0"/>
                <w:color w:val="auto"/>
                <w:highlight w:val="none"/>
                <w:lang w:bidi="ar"/>
              </w:rPr>
              <w:t>/kg</w:t>
            </w:r>
            <w:r>
              <w:rPr>
                <w:rStyle w:val="193"/>
                <w:rFonts w:hint="eastAsia" w:ascii="Times New Roman" w:hAnsi="Times New Roman" w:eastAsia="黑体" w:cs="Times New Roman"/>
                <w:b w:val="0"/>
                <w:bCs w:val="0"/>
                <w:color w:val="auto"/>
                <w:highlight w:val="none"/>
                <w:lang w:val="en-US" w:eastAsia="zh-CN" w:bidi="ar"/>
              </w:rPr>
              <w:t xml:space="preserve"> </w:t>
            </w:r>
            <w:r>
              <w:rPr>
                <w:rStyle w:val="193"/>
                <w:rFonts w:hint="default" w:ascii="Times New Roman" w:hAnsi="Times New Roman" w:eastAsia="黑体" w:cs="Times New Roman"/>
                <w:b w:val="0"/>
                <w:bCs w:val="0"/>
                <w:color w:val="auto"/>
                <w:highlight w:val="none"/>
                <w:lang w:bidi="ar"/>
              </w:rPr>
              <w:t>COD</w:t>
            </w:r>
            <w:r>
              <w:rPr>
                <w:rStyle w:val="193"/>
                <w:rFonts w:hint="default" w:ascii="Times New Roman" w:hAnsi="Times New Roman" w:eastAsia="黑体" w:cs="Times New Roman"/>
                <w:b w:val="0"/>
                <w:bCs w:val="0"/>
                <w:color w:val="auto"/>
                <w:highlight w:val="none"/>
                <w:vertAlign w:val="subscript"/>
                <w:lang w:val="en-US" w:eastAsia="zh-CN" w:bidi="ar"/>
              </w:rPr>
              <w:t>Re</w:t>
            </w:r>
          </w:p>
        </w:tc>
        <w:tc>
          <w:tcPr>
            <w:tcW w:w="2763" w:type="dxa"/>
            <w:gridSpan w:val="3"/>
            <w:tcBorders>
              <w:top w:val="single" w:color="auto" w:sz="4" w:space="0"/>
              <w:left w:val="single" w:color="auto" w:sz="4" w:space="0"/>
              <w:bottom w:val="single" w:color="auto" w:sz="4" w:space="0"/>
              <w:right w:val="single" w:color="auto" w:sz="4" w:space="0"/>
            </w:tcBorders>
            <w:vAlign w:val="center"/>
          </w:tcPr>
          <w:p w14:paraId="0DB1CF52">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43" w:type="dxa"/>
            <w:gridSpan w:val="2"/>
            <w:tcBorders>
              <w:top w:val="single" w:color="auto" w:sz="4" w:space="0"/>
              <w:left w:val="single" w:color="auto" w:sz="4" w:space="0"/>
              <w:bottom w:val="single" w:color="auto" w:sz="4" w:space="0"/>
              <w:right w:val="single" w:color="auto" w:sz="4" w:space="0"/>
            </w:tcBorders>
            <w:vAlign w:val="center"/>
          </w:tcPr>
          <w:p w14:paraId="3519A80E">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38" w:type="dxa"/>
            <w:gridSpan w:val="2"/>
            <w:tcBorders>
              <w:top w:val="single" w:color="auto" w:sz="4" w:space="0"/>
              <w:left w:val="single" w:color="auto" w:sz="4" w:space="0"/>
              <w:bottom w:val="single" w:color="auto" w:sz="4" w:space="0"/>
              <w:right w:val="single" w:color="auto" w:sz="4" w:space="0"/>
            </w:tcBorders>
            <w:vAlign w:val="center"/>
          </w:tcPr>
          <w:p w14:paraId="50F11B39">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775" w:type="dxa"/>
            <w:gridSpan w:val="2"/>
            <w:tcBorders>
              <w:top w:val="single" w:color="auto" w:sz="4" w:space="0"/>
              <w:left w:val="single" w:color="auto" w:sz="4" w:space="0"/>
              <w:bottom w:val="single" w:color="auto" w:sz="4" w:space="0"/>
              <w:right w:val="single" w:color="auto" w:sz="4" w:space="0"/>
            </w:tcBorders>
            <w:vAlign w:val="center"/>
          </w:tcPr>
          <w:p w14:paraId="1DFADAE6">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03CD2ADF">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37" w:type="dxa"/>
            <w:gridSpan w:val="3"/>
            <w:tcBorders>
              <w:top w:val="single" w:color="auto" w:sz="4" w:space="0"/>
              <w:left w:val="single" w:color="auto" w:sz="4" w:space="0"/>
              <w:bottom w:val="single" w:color="auto" w:sz="4" w:space="0"/>
              <w:right w:val="single" w:color="auto" w:sz="4" w:space="0"/>
            </w:tcBorders>
            <w:vAlign w:val="center"/>
          </w:tcPr>
          <w:p w14:paraId="15DBBEF0">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671" w:type="dxa"/>
            <w:tcBorders>
              <w:top w:val="single" w:color="auto" w:sz="4" w:space="0"/>
              <w:left w:val="single" w:color="auto" w:sz="4" w:space="0"/>
              <w:bottom w:val="single" w:color="auto" w:sz="4" w:space="0"/>
              <w:right w:val="single" w:color="auto" w:sz="4" w:space="0"/>
            </w:tcBorders>
            <w:vAlign w:val="center"/>
          </w:tcPr>
          <w:p w14:paraId="5313149B">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815" w:type="dxa"/>
            <w:gridSpan w:val="3"/>
            <w:tcBorders>
              <w:top w:val="single" w:color="auto" w:sz="4" w:space="0"/>
              <w:left w:val="single" w:color="auto" w:sz="4" w:space="0"/>
              <w:bottom w:val="single" w:color="auto" w:sz="4" w:space="0"/>
              <w:right w:val="single" w:color="auto" w:sz="4" w:space="0"/>
            </w:tcBorders>
            <w:vAlign w:val="center"/>
          </w:tcPr>
          <w:p w14:paraId="086BBE5A">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sz w:val="20"/>
                <w:szCs w:val="20"/>
              </w:rPr>
            </w:pPr>
          </w:p>
        </w:tc>
      </w:tr>
      <w:tr w14:paraId="1944E3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397" w:hRule="atLeast"/>
          <w:jc w:val="center"/>
        </w:trPr>
        <w:tc>
          <w:tcPr>
            <w:tcW w:w="121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D140C0D">
            <w:pPr>
              <w:keepNext w:val="0"/>
              <w:keepLines w:val="0"/>
              <w:widowControl/>
              <w:suppressLineNumbers w:val="0"/>
              <w:snapToGrid w:val="0"/>
              <w:spacing w:before="0" w:beforeAutospacing="0" w:after="0" w:afterAutospacing="0" w:line="216" w:lineRule="auto"/>
              <w:ind w:left="127" w:leftChars="0" w:right="0" w:rightChars="0"/>
              <w:rPr>
                <w:rFonts w:hint="default" w:ascii="Times New Roman" w:hAnsi="Times New Roman"/>
                <w:b w:val="0"/>
                <w:bCs w:val="0"/>
                <w:sz w:val="20"/>
                <w:szCs w:val="20"/>
              </w:rPr>
            </w:pPr>
            <w:r>
              <w:rPr>
                <w:rFonts w:hint="default" w:ascii="Times New Roman" w:hAnsi="Times New Roman"/>
                <w:b w:val="0"/>
                <w:bCs w:val="0"/>
                <w:sz w:val="20"/>
                <w:szCs w:val="20"/>
              </w:rPr>
              <w:t>参数</w:t>
            </w:r>
            <w:r>
              <w:rPr>
                <w:rFonts w:hint="eastAsia"/>
                <w:b w:val="0"/>
                <w:bCs w:val="0"/>
                <w:sz w:val="20"/>
                <w:szCs w:val="20"/>
                <w:lang w:val="en-US" w:eastAsia="zh-CN"/>
              </w:rPr>
              <w:t>6</w:t>
            </w:r>
          </w:p>
        </w:tc>
        <w:tc>
          <w:tcPr>
            <w:tcW w:w="1568" w:type="dxa"/>
            <w:gridSpan w:val="3"/>
            <w:tcBorders>
              <w:top w:val="single" w:color="auto" w:sz="4" w:space="0"/>
              <w:left w:val="single" w:color="auto" w:sz="4" w:space="0"/>
              <w:bottom w:val="single" w:color="auto" w:sz="4" w:space="0"/>
              <w:right w:val="single" w:color="auto" w:sz="4" w:space="0"/>
            </w:tcBorders>
            <w:vAlign w:val="center"/>
          </w:tcPr>
          <w:p w14:paraId="5FC2D5EE">
            <w:pPr>
              <w:jc w:val="left"/>
              <w:rPr>
                <w:rFonts w:hint="eastAsia"/>
                <w:b w:val="0"/>
                <w:bCs w:val="0"/>
                <w:sz w:val="20"/>
                <w:szCs w:val="20"/>
                <w:lang w:val="en-US" w:eastAsia="zh-CN"/>
              </w:rPr>
            </w:pPr>
            <w:r>
              <w:rPr>
                <w:rFonts w:hint="eastAsia"/>
                <w:b w:val="0"/>
                <w:bCs w:val="0"/>
                <w:sz w:val="20"/>
                <w:szCs w:val="20"/>
                <w:lang w:val="en-US" w:eastAsia="zh-CN"/>
              </w:rPr>
              <w:t>氧化亚氮排放因子</w:t>
            </w:r>
          </w:p>
        </w:tc>
        <w:tc>
          <w:tcPr>
            <w:tcW w:w="1194" w:type="dxa"/>
            <w:tcBorders>
              <w:top w:val="single" w:color="auto" w:sz="4" w:space="0"/>
              <w:left w:val="single" w:color="auto" w:sz="4" w:space="0"/>
              <w:bottom w:val="single" w:color="auto" w:sz="4" w:space="0"/>
              <w:right w:val="single" w:color="auto" w:sz="4" w:space="0"/>
            </w:tcBorders>
            <w:vAlign w:val="center"/>
          </w:tcPr>
          <w:p w14:paraId="40684607">
            <w:pPr>
              <w:jc w:val="center"/>
              <w:rPr>
                <w:rStyle w:val="193"/>
                <w:rFonts w:hint="default" w:ascii="Times New Roman" w:hAnsi="Times New Roman" w:eastAsia="黑体" w:cs="Times New Roman"/>
                <w:b w:val="0"/>
                <w:bCs w:val="0"/>
                <w:color w:val="auto"/>
                <w:highlight w:val="none"/>
                <w:lang w:eastAsia="zh-CN" w:bidi="ar"/>
              </w:rPr>
            </w:pPr>
            <w:r>
              <w:rPr>
                <w:rStyle w:val="193"/>
                <w:rFonts w:hint="default" w:ascii="Times New Roman" w:hAnsi="Times New Roman" w:eastAsia="黑体" w:cs="Times New Roman"/>
                <w:b w:val="0"/>
                <w:bCs w:val="0"/>
                <w:color w:val="auto"/>
                <w:highlight w:val="none"/>
                <w:lang w:eastAsia="zh-CN" w:bidi="ar"/>
              </w:rPr>
              <w:t xml:space="preserve"> </w:t>
            </w:r>
            <w:r>
              <w:rPr>
                <w:rStyle w:val="193"/>
                <w:rFonts w:hint="default" w:ascii="Times New Roman" w:hAnsi="Times New Roman" w:eastAsia="黑体" w:cs="Times New Roman"/>
                <w:b w:val="0"/>
                <w:bCs w:val="0"/>
                <w:color w:val="auto"/>
                <w:highlight w:val="none"/>
                <w:lang w:bidi="ar"/>
              </w:rPr>
              <w:t>kg</w:t>
            </w:r>
            <w:r>
              <w:rPr>
                <w:rStyle w:val="193"/>
                <w:rFonts w:hint="eastAsia" w:ascii="Times New Roman" w:hAnsi="Times New Roman" w:eastAsia="黑体" w:cs="Times New Roman"/>
                <w:b w:val="0"/>
                <w:bCs w:val="0"/>
                <w:color w:val="auto"/>
                <w:highlight w:val="none"/>
                <w:lang w:val="en-US" w:eastAsia="zh-CN" w:bidi="ar"/>
              </w:rPr>
              <w:t xml:space="preserve"> </w:t>
            </w:r>
            <w:r>
              <w:rPr>
                <w:rStyle w:val="193"/>
                <w:rFonts w:hint="default" w:ascii="Times New Roman" w:hAnsi="Times New Roman" w:eastAsia="黑体" w:cs="Times New Roman"/>
                <w:b w:val="0"/>
                <w:bCs w:val="0"/>
                <w:color w:val="auto"/>
                <w:highlight w:val="none"/>
                <w:lang w:val="en-US" w:eastAsia="zh-CN" w:bidi="ar"/>
              </w:rPr>
              <w:t>N</w:t>
            </w:r>
            <w:r>
              <w:rPr>
                <w:rStyle w:val="193"/>
                <w:rFonts w:hint="default" w:ascii="Times New Roman" w:hAnsi="Times New Roman" w:eastAsia="黑体" w:cs="Times New Roman"/>
                <w:b w:val="0"/>
                <w:bCs w:val="0"/>
                <w:color w:val="auto"/>
                <w:highlight w:val="none"/>
                <w:vertAlign w:val="subscript"/>
                <w:lang w:val="en-US" w:eastAsia="zh-CN" w:bidi="ar"/>
              </w:rPr>
              <w:t>2</w:t>
            </w:r>
            <w:r>
              <w:rPr>
                <w:rStyle w:val="193"/>
                <w:rFonts w:hint="default" w:ascii="Times New Roman" w:hAnsi="Times New Roman" w:eastAsia="黑体" w:cs="Times New Roman"/>
                <w:b w:val="0"/>
                <w:bCs w:val="0"/>
                <w:color w:val="auto"/>
                <w:highlight w:val="none"/>
                <w:lang w:val="en-US" w:eastAsia="zh-CN" w:bidi="ar"/>
              </w:rPr>
              <w:t>O</w:t>
            </w:r>
            <w:r>
              <w:rPr>
                <w:rStyle w:val="193"/>
                <w:rFonts w:hint="default" w:ascii="Times New Roman" w:hAnsi="Times New Roman" w:eastAsia="黑体" w:cs="Times New Roman"/>
                <w:b w:val="0"/>
                <w:bCs w:val="0"/>
                <w:color w:val="auto"/>
                <w:highlight w:val="none"/>
                <w:lang w:bidi="ar"/>
              </w:rPr>
              <w:t>/kg</w:t>
            </w:r>
            <w:r>
              <w:rPr>
                <w:rStyle w:val="193"/>
                <w:rFonts w:hint="eastAsia" w:ascii="Times New Roman" w:hAnsi="Times New Roman" w:eastAsia="黑体" w:cs="Times New Roman"/>
                <w:b w:val="0"/>
                <w:bCs w:val="0"/>
                <w:color w:val="auto"/>
                <w:highlight w:val="none"/>
                <w:lang w:val="en-US" w:eastAsia="zh-CN" w:bidi="ar"/>
              </w:rPr>
              <w:t xml:space="preserve"> </w:t>
            </w:r>
            <w:r>
              <w:rPr>
                <w:rStyle w:val="193"/>
                <w:rFonts w:hint="default" w:ascii="Times New Roman" w:hAnsi="Times New Roman" w:eastAsia="黑体" w:cs="Times New Roman"/>
                <w:b w:val="0"/>
                <w:bCs w:val="0"/>
                <w:color w:val="auto"/>
                <w:highlight w:val="none"/>
                <w:lang w:val="en-US" w:eastAsia="zh-CN" w:bidi="ar"/>
              </w:rPr>
              <w:t>TN</w:t>
            </w:r>
            <w:r>
              <w:rPr>
                <w:rStyle w:val="193"/>
                <w:rFonts w:hint="default" w:ascii="Times New Roman" w:hAnsi="Times New Roman" w:eastAsia="黑体" w:cs="Times New Roman"/>
                <w:b w:val="0"/>
                <w:bCs w:val="0"/>
                <w:color w:val="auto"/>
                <w:highlight w:val="none"/>
                <w:vertAlign w:val="subscript"/>
                <w:lang w:val="en-US" w:eastAsia="zh-CN" w:bidi="ar"/>
              </w:rPr>
              <w:t>Re</w:t>
            </w:r>
          </w:p>
        </w:tc>
        <w:tc>
          <w:tcPr>
            <w:tcW w:w="2763" w:type="dxa"/>
            <w:gridSpan w:val="3"/>
            <w:tcBorders>
              <w:top w:val="single" w:color="auto" w:sz="4" w:space="0"/>
              <w:left w:val="single" w:color="auto" w:sz="4" w:space="0"/>
              <w:bottom w:val="single" w:color="auto" w:sz="4" w:space="0"/>
              <w:right w:val="single" w:color="auto" w:sz="4" w:space="0"/>
            </w:tcBorders>
            <w:vAlign w:val="center"/>
          </w:tcPr>
          <w:p w14:paraId="3F11A18A">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43" w:type="dxa"/>
            <w:gridSpan w:val="2"/>
            <w:tcBorders>
              <w:top w:val="single" w:color="auto" w:sz="4" w:space="0"/>
              <w:left w:val="single" w:color="auto" w:sz="4" w:space="0"/>
              <w:bottom w:val="single" w:color="auto" w:sz="4" w:space="0"/>
              <w:right w:val="single" w:color="auto" w:sz="4" w:space="0"/>
            </w:tcBorders>
            <w:vAlign w:val="center"/>
          </w:tcPr>
          <w:p w14:paraId="70A768E1">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38" w:type="dxa"/>
            <w:gridSpan w:val="2"/>
            <w:tcBorders>
              <w:top w:val="single" w:color="auto" w:sz="4" w:space="0"/>
              <w:left w:val="single" w:color="auto" w:sz="4" w:space="0"/>
              <w:bottom w:val="single" w:color="auto" w:sz="4" w:space="0"/>
              <w:right w:val="single" w:color="auto" w:sz="4" w:space="0"/>
            </w:tcBorders>
            <w:vAlign w:val="center"/>
          </w:tcPr>
          <w:p w14:paraId="3D342AD1">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775" w:type="dxa"/>
            <w:gridSpan w:val="2"/>
            <w:tcBorders>
              <w:top w:val="single" w:color="auto" w:sz="4" w:space="0"/>
              <w:left w:val="single" w:color="auto" w:sz="4" w:space="0"/>
              <w:bottom w:val="single" w:color="auto" w:sz="4" w:space="0"/>
              <w:right w:val="single" w:color="auto" w:sz="4" w:space="0"/>
            </w:tcBorders>
            <w:vAlign w:val="center"/>
          </w:tcPr>
          <w:p w14:paraId="1690FCBB">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1EE3E552">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37" w:type="dxa"/>
            <w:gridSpan w:val="3"/>
            <w:tcBorders>
              <w:top w:val="single" w:color="auto" w:sz="4" w:space="0"/>
              <w:left w:val="single" w:color="auto" w:sz="4" w:space="0"/>
              <w:bottom w:val="single" w:color="auto" w:sz="4" w:space="0"/>
              <w:right w:val="single" w:color="auto" w:sz="4" w:space="0"/>
            </w:tcBorders>
            <w:vAlign w:val="center"/>
          </w:tcPr>
          <w:p w14:paraId="7571F22F">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671" w:type="dxa"/>
            <w:tcBorders>
              <w:top w:val="single" w:color="auto" w:sz="4" w:space="0"/>
              <w:left w:val="single" w:color="auto" w:sz="4" w:space="0"/>
              <w:bottom w:val="single" w:color="auto" w:sz="4" w:space="0"/>
              <w:right w:val="single" w:color="auto" w:sz="4" w:space="0"/>
            </w:tcBorders>
            <w:vAlign w:val="center"/>
          </w:tcPr>
          <w:p w14:paraId="050CD769">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815" w:type="dxa"/>
            <w:gridSpan w:val="3"/>
            <w:tcBorders>
              <w:top w:val="single" w:color="auto" w:sz="4" w:space="0"/>
              <w:left w:val="single" w:color="auto" w:sz="4" w:space="0"/>
              <w:bottom w:val="single" w:color="auto" w:sz="4" w:space="0"/>
              <w:right w:val="single" w:color="auto" w:sz="4" w:space="0"/>
            </w:tcBorders>
            <w:vAlign w:val="center"/>
          </w:tcPr>
          <w:p w14:paraId="63C311D3">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sz w:val="20"/>
                <w:szCs w:val="20"/>
              </w:rPr>
            </w:pPr>
          </w:p>
        </w:tc>
      </w:tr>
      <w:tr w14:paraId="32BBB6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420" w:hRule="atLeast"/>
          <w:jc w:val="center"/>
        </w:trPr>
        <w:tc>
          <w:tcPr>
            <w:tcW w:w="14260" w:type="dxa"/>
            <w:gridSpan w:val="23"/>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15A2D10">
            <w:pPr>
              <w:keepNext w:val="0"/>
              <w:keepLines w:val="0"/>
              <w:suppressLineNumbers w:val="0"/>
              <w:snapToGrid w:val="0"/>
              <w:spacing w:before="0" w:beforeAutospacing="0" w:after="0" w:afterAutospacing="0" w:line="216" w:lineRule="auto"/>
              <w:ind w:right="0" w:firstLine="400" w:firstLineChars="200"/>
              <w:jc w:val="both"/>
              <w:rPr>
                <w:rFonts w:hint="default" w:ascii="Times New Roman" w:hAnsi="Times New Roman"/>
                <w:b w:val="0"/>
                <w:bCs w:val="0"/>
                <w:sz w:val="20"/>
                <w:szCs w:val="20"/>
              </w:rPr>
            </w:pPr>
            <w:r>
              <w:rPr>
                <w:rFonts w:hint="default" w:ascii="Times New Roman" w:hAnsi="Times New Roman"/>
                <w:b w:val="0"/>
                <w:bCs w:val="0"/>
                <w:sz w:val="20"/>
                <w:szCs w:val="20"/>
                <w:lang w:val="en-US" w:eastAsia="zh-CN"/>
              </w:rPr>
              <w:t>污泥处理温室气体</w:t>
            </w:r>
            <w:r>
              <w:rPr>
                <w:rFonts w:hint="default" w:ascii="Times New Roman" w:hAnsi="Times New Roman"/>
                <w:b w:val="0"/>
                <w:bCs w:val="0"/>
                <w:sz w:val="20"/>
                <w:szCs w:val="20"/>
              </w:rPr>
              <w:t>排放</w:t>
            </w:r>
          </w:p>
        </w:tc>
      </w:tr>
      <w:tr w14:paraId="716D20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585" w:hRule="atLeast"/>
          <w:jc w:val="center"/>
        </w:trPr>
        <w:tc>
          <w:tcPr>
            <w:tcW w:w="121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1110D3FB">
            <w:pPr>
              <w:keepNext w:val="0"/>
              <w:keepLines w:val="0"/>
              <w:widowControl/>
              <w:suppressLineNumbers w:val="0"/>
              <w:snapToGrid w:val="0"/>
              <w:spacing w:before="0" w:beforeAutospacing="0" w:after="0" w:afterAutospacing="0" w:line="216" w:lineRule="auto"/>
              <w:ind w:left="127" w:leftChars="0" w:right="0" w:rightChars="0"/>
              <w:rPr>
                <w:rFonts w:hint="default" w:ascii="Times New Roman" w:hAnsi="Times New Roman" w:eastAsia="宋体"/>
                <w:b w:val="0"/>
                <w:bCs w:val="0"/>
                <w:kern w:val="0"/>
                <w:sz w:val="20"/>
                <w:szCs w:val="20"/>
                <w:lang w:eastAsia="zh-CN"/>
              </w:rPr>
            </w:pPr>
            <w:r>
              <w:rPr>
                <w:rFonts w:hint="default" w:ascii="Times New Roman" w:hAnsi="Times New Roman"/>
                <w:b w:val="0"/>
                <w:bCs w:val="0"/>
                <w:kern w:val="0"/>
                <w:sz w:val="20"/>
                <w:szCs w:val="20"/>
              </w:rPr>
              <w:t>参数</w:t>
            </w:r>
            <w:r>
              <w:rPr>
                <w:rFonts w:hint="eastAsia"/>
                <w:b w:val="0"/>
                <w:bCs w:val="0"/>
                <w:kern w:val="0"/>
                <w:sz w:val="20"/>
                <w:szCs w:val="20"/>
                <w:lang w:val="en-US" w:eastAsia="zh-CN"/>
              </w:rPr>
              <w:t>7</w:t>
            </w:r>
          </w:p>
        </w:tc>
        <w:tc>
          <w:tcPr>
            <w:tcW w:w="1568" w:type="dxa"/>
            <w:gridSpan w:val="3"/>
            <w:tcBorders>
              <w:top w:val="single" w:color="auto" w:sz="4" w:space="0"/>
              <w:left w:val="single" w:color="auto" w:sz="4" w:space="0"/>
              <w:bottom w:val="single" w:color="auto" w:sz="4" w:space="0"/>
              <w:right w:val="single" w:color="auto" w:sz="4" w:space="0"/>
            </w:tcBorders>
            <w:vAlign w:val="center"/>
          </w:tcPr>
          <w:p w14:paraId="273E8C4B">
            <w:pPr>
              <w:jc w:val="center"/>
              <w:rPr>
                <w:rFonts w:hint="default" w:ascii="Times New Roman" w:hAnsi="Times New Roman"/>
                <w:b w:val="0"/>
                <w:bCs w:val="0"/>
                <w:sz w:val="20"/>
                <w:szCs w:val="20"/>
              </w:rPr>
            </w:pPr>
            <w:r>
              <w:rPr>
                <w:rFonts w:ascii="Times New Roman"/>
                <w:b w:val="0"/>
                <w:bCs w:val="0"/>
                <w:color w:val="000000"/>
                <w:sz w:val="20"/>
                <w:szCs w:val="20"/>
                <w:highlight w:val="none"/>
              </w:rPr>
              <w:t>沼气产量</w:t>
            </w:r>
          </w:p>
        </w:tc>
        <w:tc>
          <w:tcPr>
            <w:tcW w:w="1194" w:type="dxa"/>
            <w:tcBorders>
              <w:top w:val="single" w:color="auto" w:sz="4" w:space="0"/>
              <w:left w:val="single" w:color="auto" w:sz="4" w:space="0"/>
              <w:bottom w:val="single" w:color="auto" w:sz="4" w:space="0"/>
              <w:right w:val="single" w:color="auto" w:sz="4" w:space="0"/>
            </w:tcBorders>
            <w:vAlign w:val="center"/>
          </w:tcPr>
          <w:p w14:paraId="142B87B4">
            <w:pPr>
              <w:jc w:val="center"/>
              <w:rPr>
                <w:rFonts w:hint="default" w:ascii="Times New Roman" w:hAnsi="Times New Roman"/>
                <w:b w:val="0"/>
                <w:bCs w:val="0"/>
                <w:sz w:val="20"/>
                <w:szCs w:val="20"/>
              </w:rPr>
            </w:pPr>
            <w:r>
              <w:rPr>
                <w:b w:val="0"/>
                <w:bCs w:val="0"/>
                <w:kern w:val="0"/>
                <w:sz w:val="20"/>
                <w:szCs w:val="20"/>
                <w:highlight w:val="none"/>
              </w:rPr>
              <w:t>m</w:t>
            </w:r>
            <w:r>
              <w:rPr>
                <w:b w:val="0"/>
                <w:bCs w:val="0"/>
                <w:kern w:val="0"/>
                <w:sz w:val="20"/>
                <w:szCs w:val="20"/>
                <w:highlight w:val="none"/>
                <w:vertAlign w:val="superscript"/>
              </w:rPr>
              <w:t>3</w:t>
            </w:r>
          </w:p>
        </w:tc>
        <w:tc>
          <w:tcPr>
            <w:tcW w:w="2763" w:type="dxa"/>
            <w:gridSpan w:val="3"/>
            <w:tcBorders>
              <w:top w:val="single" w:color="auto" w:sz="4" w:space="0"/>
              <w:left w:val="single" w:color="auto" w:sz="4" w:space="0"/>
              <w:bottom w:val="single" w:color="auto" w:sz="4" w:space="0"/>
              <w:right w:val="single" w:color="auto" w:sz="4" w:space="0"/>
            </w:tcBorders>
            <w:vAlign w:val="center"/>
          </w:tcPr>
          <w:p w14:paraId="20153905">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43" w:type="dxa"/>
            <w:gridSpan w:val="2"/>
            <w:tcBorders>
              <w:top w:val="single" w:color="auto" w:sz="4" w:space="0"/>
              <w:left w:val="single" w:color="auto" w:sz="4" w:space="0"/>
              <w:bottom w:val="single" w:color="auto" w:sz="4" w:space="0"/>
              <w:right w:val="single" w:color="auto" w:sz="4" w:space="0"/>
            </w:tcBorders>
            <w:vAlign w:val="center"/>
          </w:tcPr>
          <w:p w14:paraId="095F157D">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38" w:type="dxa"/>
            <w:gridSpan w:val="2"/>
            <w:tcBorders>
              <w:top w:val="single" w:color="auto" w:sz="4" w:space="0"/>
              <w:left w:val="single" w:color="auto" w:sz="4" w:space="0"/>
              <w:bottom w:val="single" w:color="auto" w:sz="4" w:space="0"/>
              <w:right w:val="single" w:color="auto" w:sz="4" w:space="0"/>
            </w:tcBorders>
            <w:vAlign w:val="center"/>
          </w:tcPr>
          <w:p w14:paraId="5914C66B">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775" w:type="dxa"/>
            <w:gridSpan w:val="2"/>
            <w:tcBorders>
              <w:top w:val="single" w:color="auto" w:sz="4" w:space="0"/>
              <w:left w:val="single" w:color="auto" w:sz="4" w:space="0"/>
              <w:bottom w:val="single" w:color="auto" w:sz="4" w:space="0"/>
              <w:right w:val="single" w:color="auto" w:sz="4" w:space="0"/>
            </w:tcBorders>
            <w:vAlign w:val="center"/>
          </w:tcPr>
          <w:p w14:paraId="30DD5C9C">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6BDCC034">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37" w:type="dxa"/>
            <w:gridSpan w:val="3"/>
            <w:tcBorders>
              <w:top w:val="single" w:color="auto" w:sz="4" w:space="0"/>
              <w:left w:val="single" w:color="auto" w:sz="4" w:space="0"/>
              <w:bottom w:val="single" w:color="auto" w:sz="4" w:space="0"/>
              <w:right w:val="single" w:color="auto" w:sz="4" w:space="0"/>
            </w:tcBorders>
            <w:vAlign w:val="center"/>
          </w:tcPr>
          <w:p w14:paraId="6715AA31">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671" w:type="dxa"/>
            <w:tcBorders>
              <w:top w:val="single" w:color="auto" w:sz="4" w:space="0"/>
              <w:left w:val="single" w:color="auto" w:sz="4" w:space="0"/>
              <w:bottom w:val="single" w:color="auto" w:sz="4" w:space="0"/>
              <w:right w:val="single" w:color="auto" w:sz="4" w:space="0"/>
            </w:tcBorders>
            <w:vAlign w:val="center"/>
          </w:tcPr>
          <w:p w14:paraId="4A8BB4A4">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815" w:type="dxa"/>
            <w:gridSpan w:val="3"/>
            <w:tcBorders>
              <w:top w:val="single" w:color="auto" w:sz="4" w:space="0"/>
              <w:left w:val="single" w:color="auto" w:sz="4" w:space="0"/>
              <w:bottom w:val="single" w:color="auto" w:sz="4" w:space="0"/>
              <w:right w:val="single" w:color="auto" w:sz="4" w:space="0"/>
            </w:tcBorders>
            <w:vAlign w:val="center"/>
          </w:tcPr>
          <w:p w14:paraId="36EEBA72">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sz w:val="20"/>
                <w:szCs w:val="20"/>
              </w:rPr>
            </w:pPr>
          </w:p>
        </w:tc>
      </w:tr>
      <w:tr w14:paraId="2D2FC9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622" w:hRule="atLeast"/>
          <w:jc w:val="center"/>
        </w:trPr>
        <w:tc>
          <w:tcPr>
            <w:tcW w:w="121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EC9985F">
            <w:pPr>
              <w:keepNext w:val="0"/>
              <w:keepLines w:val="0"/>
              <w:widowControl/>
              <w:suppressLineNumbers w:val="0"/>
              <w:snapToGrid w:val="0"/>
              <w:spacing w:before="0" w:beforeAutospacing="0" w:after="0" w:afterAutospacing="0" w:line="216" w:lineRule="auto"/>
              <w:ind w:left="127" w:leftChars="0" w:right="0" w:rightChars="0"/>
              <w:rPr>
                <w:rFonts w:hint="default" w:ascii="Times New Roman" w:hAnsi="Times New Roman" w:eastAsia="宋体"/>
                <w:b w:val="0"/>
                <w:bCs w:val="0"/>
                <w:kern w:val="0"/>
                <w:sz w:val="20"/>
                <w:szCs w:val="20"/>
                <w:lang w:eastAsia="zh-CN"/>
              </w:rPr>
            </w:pPr>
            <w:r>
              <w:rPr>
                <w:rFonts w:hint="default" w:ascii="Times New Roman" w:hAnsi="Times New Roman"/>
                <w:b w:val="0"/>
                <w:bCs w:val="0"/>
                <w:sz w:val="20"/>
                <w:szCs w:val="20"/>
              </w:rPr>
              <w:t>参数</w:t>
            </w:r>
            <w:r>
              <w:rPr>
                <w:rFonts w:hint="eastAsia"/>
                <w:b w:val="0"/>
                <w:bCs w:val="0"/>
                <w:sz w:val="20"/>
                <w:szCs w:val="20"/>
                <w:lang w:val="en-US" w:eastAsia="zh-CN"/>
              </w:rPr>
              <w:t>8</w:t>
            </w:r>
          </w:p>
        </w:tc>
        <w:tc>
          <w:tcPr>
            <w:tcW w:w="1568" w:type="dxa"/>
            <w:gridSpan w:val="3"/>
            <w:tcBorders>
              <w:top w:val="single" w:color="auto" w:sz="4" w:space="0"/>
              <w:left w:val="single" w:color="auto" w:sz="4" w:space="0"/>
              <w:bottom w:val="single" w:color="auto" w:sz="4" w:space="0"/>
              <w:right w:val="single" w:color="auto" w:sz="4" w:space="0"/>
            </w:tcBorders>
            <w:vAlign w:val="center"/>
          </w:tcPr>
          <w:p w14:paraId="2C2F10CB">
            <w:pPr>
              <w:jc w:val="center"/>
              <w:rPr>
                <w:rFonts w:hint="default" w:ascii="Times New Roman" w:hAnsi="Times New Roman"/>
                <w:b w:val="0"/>
                <w:bCs w:val="0"/>
                <w:sz w:val="20"/>
                <w:szCs w:val="20"/>
              </w:rPr>
            </w:pPr>
            <w:r>
              <w:rPr>
                <w:rFonts w:ascii="Times New Roman"/>
                <w:b w:val="0"/>
                <w:bCs w:val="0"/>
                <w:color w:val="000000"/>
                <w:sz w:val="20"/>
                <w:szCs w:val="20"/>
                <w:highlight w:val="none"/>
              </w:rPr>
              <w:t>沼气中甲烷</w:t>
            </w:r>
            <w:r>
              <w:rPr>
                <w:rFonts w:hint="default" w:ascii="Times New Roman"/>
                <w:b w:val="0"/>
                <w:bCs w:val="0"/>
                <w:color w:val="000000"/>
                <w:sz w:val="20"/>
                <w:szCs w:val="20"/>
                <w:highlight w:val="none"/>
              </w:rPr>
              <w:t>比例</w:t>
            </w:r>
          </w:p>
        </w:tc>
        <w:tc>
          <w:tcPr>
            <w:tcW w:w="1194" w:type="dxa"/>
            <w:tcBorders>
              <w:top w:val="single" w:color="auto" w:sz="4" w:space="0"/>
              <w:left w:val="single" w:color="auto" w:sz="4" w:space="0"/>
              <w:bottom w:val="single" w:color="auto" w:sz="4" w:space="0"/>
              <w:right w:val="single" w:color="auto" w:sz="4" w:space="0"/>
            </w:tcBorders>
            <w:vAlign w:val="center"/>
          </w:tcPr>
          <w:p w14:paraId="7A574714">
            <w:pPr>
              <w:jc w:val="center"/>
              <w:rPr>
                <w:rFonts w:hint="default" w:ascii="Times New Roman" w:hAnsi="Times New Roman"/>
                <w:b w:val="0"/>
                <w:bCs w:val="0"/>
                <w:sz w:val="20"/>
                <w:szCs w:val="20"/>
              </w:rPr>
            </w:pPr>
            <w:r>
              <w:rPr>
                <w:rFonts w:hint="default" w:ascii="Times New Roman" w:hAnsi="Times New Roman" w:cs="Times New Roman"/>
                <w:b w:val="0"/>
                <w:bCs w:val="0"/>
                <w:kern w:val="0"/>
                <w:sz w:val="20"/>
                <w:szCs w:val="20"/>
                <w:highlight w:val="none"/>
                <w:lang w:val="en-US" w:eastAsia="zh-CN"/>
              </w:rPr>
              <w:t>%</w:t>
            </w:r>
          </w:p>
        </w:tc>
        <w:tc>
          <w:tcPr>
            <w:tcW w:w="2763" w:type="dxa"/>
            <w:gridSpan w:val="3"/>
            <w:tcBorders>
              <w:top w:val="single" w:color="auto" w:sz="4" w:space="0"/>
              <w:left w:val="single" w:color="auto" w:sz="4" w:space="0"/>
              <w:bottom w:val="single" w:color="auto" w:sz="4" w:space="0"/>
              <w:right w:val="single" w:color="auto" w:sz="4" w:space="0"/>
            </w:tcBorders>
            <w:vAlign w:val="center"/>
          </w:tcPr>
          <w:p w14:paraId="6BF02F7B">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43" w:type="dxa"/>
            <w:gridSpan w:val="2"/>
            <w:tcBorders>
              <w:top w:val="single" w:color="auto" w:sz="4" w:space="0"/>
              <w:left w:val="single" w:color="auto" w:sz="4" w:space="0"/>
              <w:bottom w:val="single" w:color="auto" w:sz="4" w:space="0"/>
              <w:right w:val="single" w:color="auto" w:sz="4" w:space="0"/>
            </w:tcBorders>
            <w:vAlign w:val="center"/>
          </w:tcPr>
          <w:p w14:paraId="618CEF13">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38" w:type="dxa"/>
            <w:gridSpan w:val="2"/>
            <w:tcBorders>
              <w:top w:val="single" w:color="auto" w:sz="4" w:space="0"/>
              <w:left w:val="single" w:color="auto" w:sz="4" w:space="0"/>
              <w:bottom w:val="single" w:color="auto" w:sz="4" w:space="0"/>
              <w:right w:val="single" w:color="auto" w:sz="4" w:space="0"/>
            </w:tcBorders>
            <w:vAlign w:val="center"/>
          </w:tcPr>
          <w:p w14:paraId="3AC02E03">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775" w:type="dxa"/>
            <w:gridSpan w:val="2"/>
            <w:tcBorders>
              <w:top w:val="single" w:color="auto" w:sz="4" w:space="0"/>
              <w:left w:val="single" w:color="auto" w:sz="4" w:space="0"/>
              <w:bottom w:val="single" w:color="auto" w:sz="4" w:space="0"/>
              <w:right w:val="single" w:color="auto" w:sz="4" w:space="0"/>
            </w:tcBorders>
            <w:vAlign w:val="center"/>
          </w:tcPr>
          <w:p w14:paraId="40F0854A">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1627ED2C">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37" w:type="dxa"/>
            <w:gridSpan w:val="3"/>
            <w:tcBorders>
              <w:top w:val="single" w:color="auto" w:sz="4" w:space="0"/>
              <w:left w:val="single" w:color="auto" w:sz="4" w:space="0"/>
              <w:bottom w:val="single" w:color="auto" w:sz="4" w:space="0"/>
              <w:right w:val="single" w:color="auto" w:sz="4" w:space="0"/>
            </w:tcBorders>
            <w:vAlign w:val="center"/>
          </w:tcPr>
          <w:p w14:paraId="3B93A115">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671" w:type="dxa"/>
            <w:tcBorders>
              <w:top w:val="single" w:color="auto" w:sz="4" w:space="0"/>
              <w:left w:val="single" w:color="auto" w:sz="4" w:space="0"/>
              <w:bottom w:val="single" w:color="auto" w:sz="4" w:space="0"/>
              <w:right w:val="single" w:color="auto" w:sz="4" w:space="0"/>
            </w:tcBorders>
            <w:vAlign w:val="center"/>
          </w:tcPr>
          <w:p w14:paraId="0CAB8111">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815" w:type="dxa"/>
            <w:gridSpan w:val="3"/>
            <w:tcBorders>
              <w:top w:val="single" w:color="auto" w:sz="4" w:space="0"/>
              <w:left w:val="single" w:color="auto" w:sz="4" w:space="0"/>
              <w:bottom w:val="single" w:color="auto" w:sz="4" w:space="0"/>
              <w:right w:val="single" w:color="auto" w:sz="4" w:space="0"/>
            </w:tcBorders>
            <w:vAlign w:val="center"/>
          </w:tcPr>
          <w:p w14:paraId="49782DB8">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sz w:val="20"/>
                <w:szCs w:val="20"/>
              </w:rPr>
            </w:pPr>
          </w:p>
        </w:tc>
      </w:tr>
      <w:tr w14:paraId="49A9B7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605" w:hRule="atLeast"/>
          <w:jc w:val="center"/>
        </w:trPr>
        <w:tc>
          <w:tcPr>
            <w:tcW w:w="121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DF5F7AB">
            <w:pPr>
              <w:keepNext w:val="0"/>
              <w:keepLines w:val="0"/>
              <w:widowControl/>
              <w:suppressLineNumbers w:val="0"/>
              <w:snapToGrid w:val="0"/>
              <w:spacing w:before="0" w:beforeAutospacing="0" w:after="0" w:afterAutospacing="0" w:line="216" w:lineRule="auto"/>
              <w:ind w:left="127" w:leftChars="0" w:right="0" w:rightChars="0"/>
              <w:rPr>
                <w:rFonts w:hint="default" w:ascii="Times New Roman" w:hAnsi="Times New Roman" w:eastAsia="宋体"/>
                <w:b w:val="0"/>
                <w:bCs w:val="0"/>
                <w:kern w:val="0"/>
                <w:sz w:val="20"/>
                <w:szCs w:val="20"/>
                <w:lang w:val="en-US" w:eastAsia="zh-CN"/>
              </w:rPr>
            </w:pPr>
            <w:r>
              <w:rPr>
                <w:rFonts w:hint="default" w:ascii="Times New Roman" w:hAnsi="Times New Roman"/>
                <w:b w:val="0"/>
                <w:bCs w:val="0"/>
                <w:sz w:val="20"/>
                <w:szCs w:val="20"/>
              </w:rPr>
              <w:t>参数</w:t>
            </w:r>
            <w:r>
              <w:rPr>
                <w:rFonts w:hint="eastAsia"/>
                <w:b w:val="0"/>
                <w:bCs w:val="0"/>
                <w:sz w:val="20"/>
                <w:szCs w:val="20"/>
                <w:lang w:val="en-US" w:eastAsia="zh-CN"/>
              </w:rPr>
              <w:t>9</w:t>
            </w:r>
          </w:p>
        </w:tc>
        <w:tc>
          <w:tcPr>
            <w:tcW w:w="1568" w:type="dxa"/>
            <w:gridSpan w:val="3"/>
            <w:tcBorders>
              <w:top w:val="single" w:color="auto" w:sz="4" w:space="0"/>
              <w:left w:val="single" w:color="auto" w:sz="4" w:space="0"/>
              <w:bottom w:val="single" w:color="auto" w:sz="4" w:space="0"/>
              <w:right w:val="single" w:color="auto" w:sz="4" w:space="0"/>
            </w:tcBorders>
            <w:vAlign w:val="center"/>
          </w:tcPr>
          <w:p w14:paraId="6EF6412D">
            <w:pPr>
              <w:jc w:val="center"/>
              <w:rPr>
                <w:rFonts w:hint="default" w:ascii="Times New Roman" w:hAnsi="Times New Roman"/>
                <w:b w:val="0"/>
                <w:bCs w:val="0"/>
                <w:sz w:val="20"/>
                <w:szCs w:val="20"/>
              </w:rPr>
            </w:pPr>
            <w:r>
              <w:rPr>
                <w:rFonts w:ascii="Times New Roman"/>
                <w:b w:val="0"/>
                <w:bCs w:val="0"/>
                <w:color w:val="000000"/>
                <w:sz w:val="20"/>
                <w:szCs w:val="20"/>
                <w:highlight w:val="none"/>
              </w:rPr>
              <w:t>好氧发酵污泥</w:t>
            </w:r>
            <w:r>
              <w:rPr>
                <w:rFonts w:hint="default" w:ascii="Times New Roman"/>
                <w:b w:val="0"/>
                <w:bCs w:val="0"/>
                <w:color w:val="000000"/>
                <w:sz w:val="20"/>
                <w:szCs w:val="20"/>
                <w:highlight w:val="none"/>
              </w:rPr>
              <w:t>干重</w:t>
            </w:r>
          </w:p>
        </w:tc>
        <w:tc>
          <w:tcPr>
            <w:tcW w:w="1194" w:type="dxa"/>
            <w:tcBorders>
              <w:top w:val="single" w:color="auto" w:sz="4" w:space="0"/>
              <w:left w:val="single" w:color="auto" w:sz="4" w:space="0"/>
              <w:bottom w:val="single" w:color="auto" w:sz="4" w:space="0"/>
              <w:right w:val="single" w:color="auto" w:sz="4" w:space="0"/>
            </w:tcBorders>
            <w:vAlign w:val="center"/>
          </w:tcPr>
          <w:p w14:paraId="063CE285">
            <w:pPr>
              <w:jc w:val="center"/>
              <w:rPr>
                <w:rFonts w:hint="default" w:ascii="Times New Roman" w:hAnsi="Times New Roman" w:eastAsia="宋体"/>
                <w:b w:val="0"/>
                <w:bCs w:val="0"/>
                <w:sz w:val="20"/>
                <w:szCs w:val="20"/>
                <w:lang w:val="en-US" w:eastAsia="zh-CN"/>
              </w:rPr>
            </w:pPr>
            <w:r>
              <w:rPr>
                <w:b w:val="0"/>
                <w:bCs w:val="0"/>
                <w:kern w:val="0"/>
                <w:sz w:val="20"/>
                <w:szCs w:val="20"/>
                <w:highlight w:val="none"/>
              </w:rPr>
              <w:t>t</w:t>
            </w:r>
            <w:r>
              <w:rPr>
                <w:rFonts w:hint="eastAsia"/>
                <w:b w:val="0"/>
                <w:bCs w:val="0"/>
                <w:lang w:val="en-US" w:eastAsia="zh-CN"/>
                <w:woUserID w:val="13"/>
              </w:rPr>
              <w:t>DS</w:t>
            </w:r>
          </w:p>
        </w:tc>
        <w:tc>
          <w:tcPr>
            <w:tcW w:w="2763" w:type="dxa"/>
            <w:gridSpan w:val="3"/>
            <w:tcBorders>
              <w:top w:val="single" w:color="auto" w:sz="4" w:space="0"/>
              <w:left w:val="single" w:color="auto" w:sz="4" w:space="0"/>
              <w:bottom w:val="single" w:color="auto" w:sz="4" w:space="0"/>
              <w:right w:val="single" w:color="auto" w:sz="4" w:space="0"/>
            </w:tcBorders>
            <w:vAlign w:val="center"/>
          </w:tcPr>
          <w:p w14:paraId="0D2B26D8">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43" w:type="dxa"/>
            <w:gridSpan w:val="2"/>
            <w:tcBorders>
              <w:top w:val="single" w:color="auto" w:sz="4" w:space="0"/>
              <w:left w:val="single" w:color="auto" w:sz="4" w:space="0"/>
              <w:bottom w:val="single" w:color="auto" w:sz="4" w:space="0"/>
              <w:right w:val="single" w:color="auto" w:sz="4" w:space="0"/>
            </w:tcBorders>
            <w:vAlign w:val="center"/>
          </w:tcPr>
          <w:p w14:paraId="39F9BFBF">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38" w:type="dxa"/>
            <w:gridSpan w:val="2"/>
            <w:tcBorders>
              <w:top w:val="single" w:color="auto" w:sz="4" w:space="0"/>
              <w:left w:val="single" w:color="auto" w:sz="4" w:space="0"/>
              <w:bottom w:val="single" w:color="auto" w:sz="4" w:space="0"/>
              <w:right w:val="single" w:color="auto" w:sz="4" w:space="0"/>
            </w:tcBorders>
            <w:vAlign w:val="center"/>
          </w:tcPr>
          <w:p w14:paraId="5C0ECFE4">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775" w:type="dxa"/>
            <w:gridSpan w:val="2"/>
            <w:tcBorders>
              <w:top w:val="single" w:color="auto" w:sz="4" w:space="0"/>
              <w:left w:val="single" w:color="auto" w:sz="4" w:space="0"/>
              <w:bottom w:val="single" w:color="auto" w:sz="4" w:space="0"/>
              <w:right w:val="single" w:color="auto" w:sz="4" w:space="0"/>
            </w:tcBorders>
            <w:vAlign w:val="center"/>
          </w:tcPr>
          <w:p w14:paraId="3F64C8F0">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4E4FD1B5">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37" w:type="dxa"/>
            <w:gridSpan w:val="3"/>
            <w:tcBorders>
              <w:top w:val="single" w:color="auto" w:sz="4" w:space="0"/>
              <w:left w:val="single" w:color="auto" w:sz="4" w:space="0"/>
              <w:bottom w:val="single" w:color="auto" w:sz="4" w:space="0"/>
              <w:right w:val="single" w:color="auto" w:sz="4" w:space="0"/>
            </w:tcBorders>
            <w:vAlign w:val="center"/>
          </w:tcPr>
          <w:p w14:paraId="04E76280">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671" w:type="dxa"/>
            <w:tcBorders>
              <w:top w:val="single" w:color="auto" w:sz="4" w:space="0"/>
              <w:left w:val="single" w:color="auto" w:sz="4" w:space="0"/>
              <w:bottom w:val="single" w:color="auto" w:sz="4" w:space="0"/>
              <w:right w:val="single" w:color="auto" w:sz="4" w:space="0"/>
            </w:tcBorders>
            <w:vAlign w:val="center"/>
          </w:tcPr>
          <w:p w14:paraId="2DA55CCC">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815" w:type="dxa"/>
            <w:gridSpan w:val="3"/>
            <w:tcBorders>
              <w:top w:val="single" w:color="auto" w:sz="4" w:space="0"/>
              <w:left w:val="single" w:color="auto" w:sz="4" w:space="0"/>
              <w:bottom w:val="single" w:color="auto" w:sz="4" w:space="0"/>
              <w:right w:val="single" w:color="auto" w:sz="4" w:space="0"/>
            </w:tcBorders>
            <w:vAlign w:val="center"/>
          </w:tcPr>
          <w:p w14:paraId="6BB3623B">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sz w:val="20"/>
                <w:szCs w:val="20"/>
              </w:rPr>
            </w:pPr>
          </w:p>
        </w:tc>
      </w:tr>
      <w:tr w14:paraId="409DCE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605" w:hRule="atLeast"/>
          <w:jc w:val="center"/>
        </w:trPr>
        <w:tc>
          <w:tcPr>
            <w:tcW w:w="121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B723256">
            <w:pPr>
              <w:keepNext w:val="0"/>
              <w:keepLines w:val="0"/>
              <w:widowControl/>
              <w:suppressLineNumbers w:val="0"/>
              <w:snapToGrid w:val="0"/>
              <w:spacing w:before="0" w:beforeAutospacing="0" w:after="0" w:afterAutospacing="0" w:line="216" w:lineRule="auto"/>
              <w:ind w:left="127" w:leftChars="0" w:right="0" w:rightChars="0"/>
              <w:rPr>
                <w:rFonts w:hint="default" w:ascii="Times New Roman" w:hAnsi="Times New Roman"/>
                <w:b w:val="0"/>
                <w:bCs w:val="0"/>
                <w:kern w:val="0"/>
                <w:sz w:val="20"/>
                <w:szCs w:val="20"/>
                <w:lang w:val="en-US"/>
              </w:rPr>
            </w:pPr>
            <w:r>
              <w:rPr>
                <w:rFonts w:hint="default" w:ascii="Times New Roman" w:hAnsi="Times New Roman"/>
                <w:b w:val="0"/>
                <w:bCs w:val="0"/>
                <w:sz w:val="20"/>
                <w:szCs w:val="20"/>
              </w:rPr>
              <w:t>参数</w:t>
            </w:r>
            <w:r>
              <w:rPr>
                <w:rFonts w:hint="eastAsia"/>
                <w:b w:val="0"/>
                <w:bCs w:val="0"/>
                <w:sz w:val="20"/>
                <w:szCs w:val="20"/>
                <w:lang w:val="en-US" w:eastAsia="zh-CN"/>
              </w:rPr>
              <w:t>10</w:t>
            </w:r>
          </w:p>
        </w:tc>
        <w:tc>
          <w:tcPr>
            <w:tcW w:w="1568" w:type="dxa"/>
            <w:gridSpan w:val="3"/>
            <w:tcBorders>
              <w:top w:val="single" w:color="auto" w:sz="4" w:space="0"/>
              <w:left w:val="single" w:color="auto" w:sz="4" w:space="0"/>
              <w:bottom w:val="single" w:color="auto" w:sz="4" w:space="0"/>
              <w:right w:val="single" w:color="auto" w:sz="4" w:space="0"/>
            </w:tcBorders>
            <w:vAlign w:val="center"/>
          </w:tcPr>
          <w:p w14:paraId="5AE5B44D">
            <w:pPr>
              <w:jc w:val="center"/>
              <w:rPr>
                <w:rFonts w:hint="default" w:ascii="Times New Roman" w:hAnsi="Times New Roman"/>
                <w:b w:val="0"/>
                <w:bCs w:val="0"/>
                <w:sz w:val="20"/>
                <w:szCs w:val="20"/>
              </w:rPr>
            </w:pPr>
            <w:r>
              <w:rPr>
                <w:rFonts w:ascii="Times New Roman"/>
                <w:b w:val="0"/>
                <w:bCs w:val="0"/>
                <w:color w:val="000000"/>
                <w:sz w:val="20"/>
                <w:szCs w:val="20"/>
                <w:highlight w:val="none"/>
              </w:rPr>
              <w:t>甲烷回收量</w:t>
            </w:r>
          </w:p>
        </w:tc>
        <w:tc>
          <w:tcPr>
            <w:tcW w:w="1194" w:type="dxa"/>
            <w:tcBorders>
              <w:top w:val="single" w:color="auto" w:sz="4" w:space="0"/>
              <w:left w:val="single" w:color="auto" w:sz="4" w:space="0"/>
              <w:bottom w:val="single" w:color="auto" w:sz="4" w:space="0"/>
              <w:right w:val="single" w:color="auto" w:sz="4" w:space="0"/>
            </w:tcBorders>
            <w:vAlign w:val="center"/>
          </w:tcPr>
          <w:p w14:paraId="29BD3D41">
            <w:pPr>
              <w:jc w:val="center"/>
              <w:rPr>
                <w:rFonts w:hint="default" w:ascii="Times New Roman" w:hAnsi="Times New Roman" w:eastAsia="宋体"/>
                <w:b w:val="0"/>
                <w:bCs w:val="0"/>
                <w:sz w:val="20"/>
                <w:szCs w:val="20"/>
                <w:lang w:val="en-US" w:eastAsia="zh-CN"/>
              </w:rPr>
            </w:pPr>
            <w:r>
              <w:rPr>
                <w:rFonts w:hint="eastAsia"/>
                <w:b w:val="0"/>
                <w:bCs w:val="0"/>
                <w:lang w:val="en-US" w:eastAsia="zh-CN"/>
                <w:woUserID w:val="6"/>
              </w:rPr>
              <w:t>m</w:t>
            </w:r>
            <w:r>
              <w:rPr>
                <w:rFonts w:hint="eastAsia"/>
                <w:b w:val="0"/>
                <w:bCs w:val="0"/>
                <w:vertAlign w:val="superscript"/>
                <w:lang w:val="en-US" w:eastAsia="zh-CN"/>
                <w:woUserID w:val="6"/>
              </w:rPr>
              <w:t>3</w:t>
            </w:r>
          </w:p>
        </w:tc>
        <w:tc>
          <w:tcPr>
            <w:tcW w:w="2763" w:type="dxa"/>
            <w:gridSpan w:val="3"/>
            <w:tcBorders>
              <w:top w:val="single" w:color="auto" w:sz="4" w:space="0"/>
              <w:left w:val="single" w:color="auto" w:sz="4" w:space="0"/>
              <w:bottom w:val="single" w:color="auto" w:sz="4" w:space="0"/>
              <w:right w:val="single" w:color="auto" w:sz="4" w:space="0"/>
            </w:tcBorders>
            <w:vAlign w:val="center"/>
          </w:tcPr>
          <w:p w14:paraId="00831832">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43" w:type="dxa"/>
            <w:gridSpan w:val="2"/>
            <w:tcBorders>
              <w:top w:val="single" w:color="auto" w:sz="4" w:space="0"/>
              <w:left w:val="single" w:color="auto" w:sz="4" w:space="0"/>
              <w:bottom w:val="single" w:color="auto" w:sz="4" w:space="0"/>
              <w:right w:val="single" w:color="auto" w:sz="4" w:space="0"/>
            </w:tcBorders>
            <w:vAlign w:val="center"/>
          </w:tcPr>
          <w:p w14:paraId="055F8511">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38" w:type="dxa"/>
            <w:gridSpan w:val="2"/>
            <w:tcBorders>
              <w:top w:val="single" w:color="auto" w:sz="4" w:space="0"/>
              <w:left w:val="single" w:color="auto" w:sz="4" w:space="0"/>
              <w:bottom w:val="single" w:color="auto" w:sz="4" w:space="0"/>
              <w:right w:val="single" w:color="auto" w:sz="4" w:space="0"/>
            </w:tcBorders>
            <w:vAlign w:val="center"/>
          </w:tcPr>
          <w:p w14:paraId="79067E82">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775" w:type="dxa"/>
            <w:gridSpan w:val="2"/>
            <w:tcBorders>
              <w:top w:val="single" w:color="auto" w:sz="4" w:space="0"/>
              <w:left w:val="single" w:color="auto" w:sz="4" w:space="0"/>
              <w:bottom w:val="single" w:color="auto" w:sz="4" w:space="0"/>
              <w:right w:val="single" w:color="auto" w:sz="4" w:space="0"/>
            </w:tcBorders>
            <w:vAlign w:val="center"/>
          </w:tcPr>
          <w:p w14:paraId="27D52D3B">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452A5A42">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37" w:type="dxa"/>
            <w:gridSpan w:val="3"/>
            <w:tcBorders>
              <w:top w:val="single" w:color="auto" w:sz="4" w:space="0"/>
              <w:left w:val="single" w:color="auto" w:sz="4" w:space="0"/>
              <w:bottom w:val="single" w:color="auto" w:sz="4" w:space="0"/>
              <w:right w:val="single" w:color="auto" w:sz="4" w:space="0"/>
            </w:tcBorders>
            <w:vAlign w:val="center"/>
          </w:tcPr>
          <w:p w14:paraId="62D6C003">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671" w:type="dxa"/>
            <w:tcBorders>
              <w:top w:val="single" w:color="auto" w:sz="4" w:space="0"/>
              <w:left w:val="single" w:color="auto" w:sz="4" w:space="0"/>
              <w:bottom w:val="single" w:color="auto" w:sz="4" w:space="0"/>
              <w:right w:val="single" w:color="auto" w:sz="4" w:space="0"/>
            </w:tcBorders>
            <w:vAlign w:val="center"/>
          </w:tcPr>
          <w:p w14:paraId="2B959F4C">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815" w:type="dxa"/>
            <w:gridSpan w:val="3"/>
            <w:tcBorders>
              <w:top w:val="single" w:color="auto" w:sz="4" w:space="0"/>
              <w:left w:val="single" w:color="auto" w:sz="4" w:space="0"/>
              <w:bottom w:val="single" w:color="auto" w:sz="4" w:space="0"/>
              <w:right w:val="single" w:color="auto" w:sz="4" w:space="0"/>
            </w:tcBorders>
            <w:vAlign w:val="center"/>
          </w:tcPr>
          <w:p w14:paraId="15B1C5A5">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sz w:val="20"/>
                <w:szCs w:val="20"/>
              </w:rPr>
            </w:pPr>
          </w:p>
        </w:tc>
      </w:tr>
      <w:tr w14:paraId="0EF785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596" w:hRule="atLeast"/>
          <w:jc w:val="center"/>
        </w:trPr>
        <w:tc>
          <w:tcPr>
            <w:tcW w:w="121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BFF56B3">
            <w:pPr>
              <w:keepNext w:val="0"/>
              <w:keepLines w:val="0"/>
              <w:widowControl/>
              <w:suppressLineNumbers w:val="0"/>
              <w:snapToGrid w:val="0"/>
              <w:spacing w:before="0" w:beforeAutospacing="0" w:after="0" w:afterAutospacing="0" w:line="216" w:lineRule="auto"/>
              <w:ind w:left="127" w:leftChars="0" w:right="0" w:rightChars="0"/>
              <w:jc w:val="left"/>
              <w:rPr>
                <w:rFonts w:hint="default" w:ascii="Times New Roman" w:hAnsi="Times New Roman" w:eastAsia="宋体"/>
                <w:b w:val="0"/>
                <w:bCs w:val="0"/>
                <w:kern w:val="0"/>
                <w:sz w:val="20"/>
                <w:szCs w:val="20"/>
                <w:lang w:val="en-US" w:eastAsia="zh-CN"/>
              </w:rPr>
            </w:pPr>
            <w:r>
              <w:rPr>
                <w:rFonts w:hint="default" w:ascii="Times New Roman" w:hAnsi="Times New Roman"/>
                <w:b w:val="0"/>
                <w:bCs w:val="0"/>
                <w:sz w:val="20"/>
                <w:szCs w:val="20"/>
              </w:rPr>
              <w:t>参数</w:t>
            </w:r>
            <w:r>
              <w:rPr>
                <w:rFonts w:hint="eastAsia"/>
                <w:b w:val="0"/>
                <w:bCs w:val="0"/>
                <w:sz w:val="20"/>
                <w:szCs w:val="20"/>
                <w:lang w:val="en-US" w:eastAsia="zh-CN"/>
              </w:rPr>
              <w:t>11</w:t>
            </w:r>
          </w:p>
        </w:tc>
        <w:tc>
          <w:tcPr>
            <w:tcW w:w="1568" w:type="dxa"/>
            <w:gridSpan w:val="3"/>
            <w:tcBorders>
              <w:top w:val="single" w:color="auto" w:sz="4" w:space="0"/>
              <w:left w:val="single" w:color="auto" w:sz="4" w:space="0"/>
              <w:bottom w:val="single" w:color="auto" w:sz="4" w:space="0"/>
              <w:right w:val="single" w:color="auto" w:sz="4" w:space="0"/>
            </w:tcBorders>
            <w:vAlign w:val="center"/>
          </w:tcPr>
          <w:p w14:paraId="5EC2C6F4">
            <w:pPr>
              <w:jc w:val="left"/>
              <w:rPr>
                <w:rFonts w:hint="default" w:ascii="Times New Roman" w:hAnsi="Times New Roman"/>
                <w:b w:val="0"/>
                <w:bCs w:val="0"/>
                <w:sz w:val="20"/>
                <w:szCs w:val="20"/>
              </w:rPr>
            </w:pPr>
            <w:r>
              <w:rPr>
                <w:rFonts w:hint="eastAsia"/>
                <w:b w:val="0"/>
                <w:bCs w:val="0"/>
                <w:color w:val="000000"/>
                <w:sz w:val="20"/>
                <w:szCs w:val="20"/>
                <w:highlight w:val="none"/>
                <w:lang w:val="en-US" w:eastAsia="zh-CN"/>
              </w:rPr>
              <w:t>干化</w:t>
            </w:r>
            <w:r>
              <w:rPr>
                <w:rFonts w:ascii="Times New Roman"/>
                <w:b w:val="0"/>
                <w:bCs w:val="0"/>
                <w:color w:val="000000"/>
                <w:sz w:val="20"/>
                <w:szCs w:val="20"/>
                <w:highlight w:val="none"/>
              </w:rPr>
              <w:t>焚烧污泥</w:t>
            </w:r>
            <w:r>
              <w:rPr>
                <w:rFonts w:hint="default" w:ascii="Times New Roman"/>
                <w:b w:val="0"/>
                <w:bCs w:val="0"/>
                <w:color w:val="000000"/>
                <w:sz w:val="20"/>
                <w:szCs w:val="20"/>
                <w:highlight w:val="none"/>
              </w:rPr>
              <w:t>干重</w:t>
            </w:r>
          </w:p>
        </w:tc>
        <w:tc>
          <w:tcPr>
            <w:tcW w:w="1194" w:type="dxa"/>
            <w:tcBorders>
              <w:top w:val="single" w:color="auto" w:sz="4" w:space="0"/>
              <w:left w:val="single" w:color="auto" w:sz="4" w:space="0"/>
              <w:bottom w:val="single" w:color="auto" w:sz="4" w:space="0"/>
              <w:right w:val="single" w:color="auto" w:sz="4" w:space="0"/>
            </w:tcBorders>
            <w:vAlign w:val="center"/>
          </w:tcPr>
          <w:p w14:paraId="47962BFA">
            <w:pPr>
              <w:jc w:val="center"/>
              <w:rPr>
                <w:rFonts w:hint="default" w:ascii="Times New Roman" w:hAnsi="Times New Roman" w:eastAsia="宋体"/>
                <w:b w:val="0"/>
                <w:bCs w:val="0"/>
                <w:sz w:val="20"/>
                <w:szCs w:val="20"/>
                <w:lang w:val="en-US" w:eastAsia="zh-CN"/>
              </w:rPr>
            </w:pPr>
            <w:r>
              <w:rPr>
                <w:b w:val="0"/>
                <w:bCs w:val="0"/>
                <w:kern w:val="0"/>
                <w:sz w:val="20"/>
                <w:szCs w:val="20"/>
                <w:highlight w:val="none"/>
              </w:rPr>
              <w:t>t</w:t>
            </w:r>
            <w:r>
              <w:rPr>
                <w:rFonts w:hint="eastAsia"/>
                <w:b w:val="0"/>
                <w:bCs w:val="0"/>
                <w:kern w:val="0"/>
                <w:sz w:val="20"/>
                <w:szCs w:val="20"/>
                <w:highlight w:val="none"/>
                <w:lang w:val="en-US" w:eastAsia="zh-CN"/>
              </w:rPr>
              <w:t>DS</w:t>
            </w:r>
          </w:p>
        </w:tc>
        <w:tc>
          <w:tcPr>
            <w:tcW w:w="2763" w:type="dxa"/>
            <w:gridSpan w:val="3"/>
            <w:tcBorders>
              <w:top w:val="single" w:color="auto" w:sz="4" w:space="0"/>
              <w:left w:val="single" w:color="auto" w:sz="4" w:space="0"/>
              <w:bottom w:val="single" w:color="auto" w:sz="4" w:space="0"/>
              <w:right w:val="single" w:color="auto" w:sz="4" w:space="0"/>
            </w:tcBorders>
            <w:vAlign w:val="center"/>
          </w:tcPr>
          <w:p w14:paraId="6020EB1F">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43" w:type="dxa"/>
            <w:gridSpan w:val="2"/>
            <w:tcBorders>
              <w:top w:val="single" w:color="auto" w:sz="4" w:space="0"/>
              <w:left w:val="single" w:color="auto" w:sz="4" w:space="0"/>
              <w:bottom w:val="single" w:color="auto" w:sz="4" w:space="0"/>
              <w:right w:val="single" w:color="auto" w:sz="4" w:space="0"/>
            </w:tcBorders>
            <w:vAlign w:val="center"/>
          </w:tcPr>
          <w:p w14:paraId="6D35D2D5">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38" w:type="dxa"/>
            <w:gridSpan w:val="2"/>
            <w:tcBorders>
              <w:top w:val="single" w:color="auto" w:sz="4" w:space="0"/>
              <w:left w:val="single" w:color="auto" w:sz="4" w:space="0"/>
              <w:bottom w:val="single" w:color="auto" w:sz="4" w:space="0"/>
              <w:right w:val="single" w:color="auto" w:sz="4" w:space="0"/>
            </w:tcBorders>
            <w:vAlign w:val="center"/>
          </w:tcPr>
          <w:p w14:paraId="3BF4D7B9">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775" w:type="dxa"/>
            <w:gridSpan w:val="2"/>
            <w:tcBorders>
              <w:top w:val="single" w:color="auto" w:sz="4" w:space="0"/>
              <w:left w:val="single" w:color="auto" w:sz="4" w:space="0"/>
              <w:bottom w:val="single" w:color="auto" w:sz="4" w:space="0"/>
              <w:right w:val="single" w:color="auto" w:sz="4" w:space="0"/>
            </w:tcBorders>
            <w:vAlign w:val="center"/>
          </w:tcPr>
          <w:p w14:paraId="40CA7C05">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31626728">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708" w:type="dxa"/>
            <w:gridSpan w:val="4"/>
            <w:tcBorders>
              <w:top w:val="single" w:color="auto" w:sz="4" w:space="0"/>
              <w:left w:val="single" w:color="auto" w:sz="4" w:space="0"/>
              <w:bottom w:val="single" w:color="auto" w:sz="4" w:space="0"/>
              <w:right w:val="single" w:color="auto" w:sz="4" w:space="0"/>
            </w:tcBorders>
            <w:vAlign w:val="center"/>
          </w:tcPr>
          <w:p w14:paraId="3F0097AD">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815" w:type="dxa"/>
            <w:gridSpan w:val="3"/>
            <w:tcBorders>
              <w:top w:val="single" w:color="auto" w:sz="4" w:space="0"/>
              <w:left w:val="single" w:color="auto" w:sz="4" w:space="0"/>
              <w:bottom w:val="single" w:color="auto" w:sz="4" w:space="0"/>
              <w:right w:val="single" w:color="auto" w:sz="4" w:space="0"/>
            </w:tcBorders>
            <w:vAlign w:val="center"/>
          </w:tcPr>
          <w:p w14:paraId="402725E1">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sz w:val="20"/>
                <w:szCs w:val="20"/>
              </w:rPr>
            </w:pPr>
          </w:p>
        </w:tc>
      </w:tr>
      <w:tr w14:paraId="1F99E6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585" w:hRule="atLeast"/>
          <w:jc w:val="center"/>
        </w:trPr>
        <w:tc>
          <w:tcPr>
            <w:tcW w:w="121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EA69F38">
            <w:pPr>
              <w:keepNext w:val="0"/>
              <w:keepLines w:val="0"/>
              <w:widowControl/>
              <w:suppressLineNumbers w:val="0"/>
              <w:snapToGrid w:val="0"/>
              <w:spacing w:before="0" w:beforeAutospacing="0" w:after="0" w:afterAutospacing="0" w:line="216" w:lineRule="auto"/>
              <w:ind w:left="127" w:leftChars="0" w:right="0" w:rightChars="0"/>
              <w:jc w:val="left"/>
              <w:rPr>
                <w:rFonts w:hint="default" w:ascii="Times New Roman" w:hAnsi="Times New Roman"/>
                <w:b w:val="0"/>
                <w:bCs w:val="0"/>
                <w:sz w:val="20"/>
                <w:szCs w:val="20"/>
              </w:rPr>
            </w:pPr>
            <w:r>
              <w:rPr>
                <w:rFonts w:hint="default" w:ascii="Times New Roman" w:hAnsi="Times New Roman"/>
                <w:b w:val="0"/>
                <w:bCs w:val="0"/>
                <w:sz w:val="20"/>
                <w:szCs w:val="20"/>
              </w:rPr>
              <w:t>参数</w:t>
            </w:r>
            <w:r>
              <w:rPr>
                <w:rFonts w:hint="default" w:ascii="Times New Roman" w:hAnsi="Times New Roman"/>
                <w:b w:val="0"/>
                <w:bCs w:val="0"/>
                <w:sz w:val="20"/>
                <w:szCs w:val="20"/>
                <w:lang w:val="en-US" w:eastAsia="zh-CN"/>
              </w:rPr>
              <w:t>1</w:t>
            </w:r>
            <w:r>
              <w:rPr>
                <w:rFonts w:hint="eastAsia"/>
                <w:b w:val="0"/>
                <w:bCs w:val="0"/>
                <w:sz w:val="20"/>
                <w:szCs w:val="20"/>
                <w:lang w:val="en-US" w:eastAsia="zh-CN"/>
              </w:rPr>
              <w:t>2</w:t>
            </w:r>
          </w:p>
        </w:tc>
        <w:tc>
          <w:tcPr>
            <w:tcW w:w="1568" w:type="dxa"/>
            <w:gridSpan w:val="3"/>
            <w:tcBorders>
              <w:top w:val="single" w:color="auto" w:sz="4" w:space="0"/>
              <w:left w:val="single" w:color="auto" w:sz="4" w:space="0"/>
              <w:bottom w:val="single" w:color="auto" w:sz="4" w:space="0"/>
              <w:right w:val="single" w:color="auto" w:sz="4" w:space="0"/>
            </w:tcBorders>
            <w:vAlign w:val="center"/>
          </w:tcPr>
          <w:p w14:paraId="25031004">
            <w:pPr>
              <w:jc w:val="left"/>
              <w:rPr>
                <w:rFonts w:hint="default" w:ascii="Times New Roman" w:eastAsia="宋体"/>
                <w:b w:val="0"/>
                <w:bCs w:val="0"/>
                <w:color w:val="000000"/>
                <w:sz w:val="20"/>
                <w:szCs w:val="20"/>
                <w:highlight w:val="none"/>
                <w:lang w:val="en-US" w:eastAsia="zh-CN"/>
              </w:rPr>
            </w:pPr>
            <w:r>
              <w:rPr>
                <w:rFonts w:hint="eastAsia"/>
                <w:b w:val="0"/>
                <w:bCs w:val="0"/>
                <w:color w:val="000000"/>
                <w:sz w:val="20"/>
                <w:szCs w:val="20"/>
                <w:highlight w:val="none"/>
                <w:lang w:val="en-US" w:eastAsia="zh-CN"/>
              </w:rPr>
              <w:t>污泥好氧发酵甲烷排放因子</w:t>
            </w:r>
          </w:p>
        </w:tc>
        <w:tc>
          <w:tcPr>
            <w:tcW w:w="1194" w:type="dxa"/>
            <w:tcBorders>
              <w:top w:val="single" w:color="auto" w:sz="4" w:space="0"/>
              <w:left w:val="single" w:color="auto" w:sz="4" w:space="0"/>
              <w:bottom w:val="single" w:color="auto" w:sz="4" w:space="0"/>
              <w:right w:val="single" w:color="auto" w:sz="4" w:space="0"/>
            </w:tcBorders>
            <w:vAlign w:val="center"/>
          </w:tcPr>
          <w:p w14:paraId="41EFD70F">
            <w:pPr>
              <w:jc w:val="center"/>
              <w:rPr>
                <w:b w:val="0"/>
                <w:bCs w:val="0"/>
                <w:kern w:val="0"/>
                <w:sz w:val="20"/>
                <w:szCs w:val="20"/>
                <w:highlight w:val="none"/>
              </w:rPr>
            </w:pPr>
            <w:r>
              <w:rPr>
                <w:rFonts w:hint="eastAsia"/>
                <w:b w:val="0"/>
                <w:bCs w:val="0"/>
                <w:kern w:val="0"/>
                <w:szCs w:val="21"/>
                <w:highlight w:val="none"/>
                <w:lang w:eastAsia="zh"/>
                <w:woUserID w:val="6"/>
              </w:rPr>
              <w:t>kg</w:t>
            </w:r>
            <w:r>
              <w:rPr>
                <w:b w:val="0"/>
                <w:bCs w:val="0"/>
                <w:kern w:val="0"/>
                <w:szCs w:val="21"/>
                <w:highlight w:val="none"/>
              </w:rPr>
              <w:t>CH</w:t>
            </w:r>
            <w:r>
              <w:rPr>
                <w:b w:val="0"/>
                <w:bCs w:val="0"/>
                <w:kern w:val="0"/>
                <w:szCs w:val="21"/>
                <w:highlight w:val="none"/>
                <w:vertAlign w:val="subscript"/>
              </w:rPr>
              <w:t>4</w:t>
            </w:r>
            <w:r>
              <w:rPr>
                <w:b w:val="0"/>
                <w:bCs w:val="0"/>
                <w:kern w:val="0"/>
                <w:szCs w:val="21"/>
                <w:highlight w:val="none"/>
              </w:rPr>
              <w:t>/</w:t>
            </w:r>
            <w:r>
              <w:rPr>
                <w:rFonts w:hint="eastAsia"/>
                <w:b w:val="0"/>
                <w:bCs w:val="0"/>
                <w:kern w:val="0"/>
                <w:szCs w:val="21"/>
                <w:highlight w:val="none"/>
                <w:lang w:eastAsia="zh"/>
                <w:woUserID w:val="6"/>
              </w:rPr>
              <w:t>tDS</w:t>
            </w:r>
          </w:p>
        </w:tc>
        <w:tc>
          <w:tcPr>
            <w:tcW w:w="2763" w:type="dxa"/>
            <w:gridSpan w:val="3"/>
            <w:tcBorders>
              <w:top w:val="single" w:color="auto" w:sz="4" w:space="0"/>
              <w:left w:val="single" w:color="auto" w:sz="4" w:space="0"/>
              <w:bottom w:val="single" w:color="auto" w:sz="4" w:space="0"/>
              <w:right w:val="single" w:color="auto" w:sz="4" w:space="0"/>
            </w:tcBorders>
            <w:vAlign w:val="center"/>
          </w:tcPr>
          <w:p w14:paraId="5E57C5F6">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43" w:type="dxa"/>
            <w:gridSpan w:val="2"/>
            <w:tcBorders>
              <w:top w:val="single" w:color="auto" w:sz="4" w:space="0"/>
              <w:left w:val="single" w:color="auto" w:sz="4" w:space="0"/>
              <w:bottom w:val="single" w:color="auto" w:sz="4" w:space="0"/>
              <w:right w:val="single" w:color="auto" w:sz="4" w:space="0"/>
            </w:tcBorders>
            <w:vAlign w:val="center"/>
          </w:tcPr>
          <w:p w14:paraId="40EE8FEA">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38" w:type="dxa"/>
            <w:gridSpan w:val="2"/>
            <w:tcBorders>
              <w:top w:val="single" w:color="auto" w:sz="4" w:space="0"/>
              <w:left w:val="single" w:color="auto" w:sz="4" w:space="0"/>
              <w:bottom w:val="single" w:color="auto" w:sz="4" w:space="0"/>
              <w:right w:val="single" w:color="auto" w:sz="4" w:space="0"/>
            </w:tcBorders>
            <w:vAlign w:val="center"/>
          </w:tcPr>
          <w:p w14:paraId="162BDBAC">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775" w:type="dxa"/>
            <w:gridSpan w:val="2"/>
            <w:tcBorders>
              <w:top w:val="single" w:color="auto" w:sz="4" w:space="0"/>
              <w:left w:val="single" w:color="auto" w:sz="4" w:space="0"/>
              <w:bottom w:val="single" w:color="auto" w:sz="4" w:space="0"/>
              <w:right w:val="single" w:color="auto" w:sz="4" w:space="0"/>
            </w:tcBorders>
            <w:vAlign w:val="center"/>
          </w:tcPr>
          <w:p w14:paraId="221A03AA">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566A6799">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708" w:type="dxa"/>
            <w:gridSpan w:val="4"/>
            <w:tcBorders>
              <w:top w:val="single" w:color="auto" w:sz="4" w:space="0"/>
              <w:left w:val="single" w:color="auto" w:sz="4" w:space="0"/>
              <w:bottom w:val="single" w:color="auto" w:sz="4" w:space="0"/>
              <w:right w:val="single" w:color="auto" w:sz="4" w:space="0"/>
            </w:tcBorders>
            <w:vAlign w:val="center"/>
          </w:tcPr>
          <w:p w14:paraId="6E02C505">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815" w:type="dxa"/>
            <w:gridSpan w:val="3"/>
            <w:tcBorders>
              <w:top w:val="single" w:color="auto" w:sz="4" w:space="0"/>
              <w:left w:val="single" w:color="auto" w:sz="4" w:space="0"/>
              <w:bottom w:val="single" w:color="auto" w:sz="4" w:space="0"/>
              <w:right w:val="single" w:color="auto" w:sz="4" w:space="0"/>
            </w:tcBorders>
            <w:vAlign w:val="center"/>
          </w:tcPr>
          <w:p w14:paraId="28D7DD68">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sz w:val="20"/>
                <w:szCs w:val="20"/>
              </w:rPr>
            </w:pPr>
          </w:p>
        </w:tc>
      </w:tr>
      <w:tr w14:paraId="6D2D58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585" w:hRule="atLeast"/>
          <w:jc w:val="center"/>
        </w:trPr>
        <w:tc>
          <w:tcPr>
            <w:tcW w:w="121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13D8CBA">
            <w:pPr>
              <w:keepNext w:val="0"/>
              <w:keepLines w:val="0"/>
              <w:widowControl/>
              <w:suppressLineNumbers w:val="0"/>
              <w:snapToGrid w:val="0"/>
              <w:spacing w:before="0" w:beforeAutospacing="0" w:after="0" w:afterAutospacing="0" w:line="216" w:lineRule="auto"/>
              <w:ind w:left="127" w:leftChars="0" w:right="0" w:rightChars="0"/>
              <w:jc w:val="left"/>
              <w:rPr>
                <w:rFonts w:hint="default" w:ascii="Times New Roman" w:hAnsi="Times New Roman"/>
                <w:b w:val="0"/>
                <w:bCs w:val="0"/>
                <w:sz w:val="20"/>
                <w:szCs w:val="20"/>
              </w:rPr>
            </w:pPr>
            <w:r>
              <w:rPr>
                <w:rFonts w:hint="default" w:ascii="Times New Roman" w:hAnsi="Times New Roman"/>
                <w:b w:val="0"/>
                <w:bCs w:val="0"/>
                <w:sz w:val="20"/>
                <w:szCs w:val="20"/>
              </w:rPr>
              <w:t>参数</w:t>
            </w:r>
            <w:r>
              <w:rPr>
                <w:rFonts w:hint="default" w:ascii="Times New Roman" w:hAnsi="Times New Roman"/>
                <w:b w:val="0"/>
                <w:bCs w:val="0"/>
                <w:sz w:val="20"/>
                <w:szCs w:val="20"/>
                <w:lang w:val="en-US" w:eastAsia="zh-CN"/>
              </w:rPr>
              <w:t>1</w:t>
            </w:r>
            <w:r>
              <w:rPr>
                <w:rFonts w:hint="eastAsia"/>
                <w:b w:val="0"/>
                <w:bCs w:val="0"/>
                <w:sz w:val="20"/>
                <w:szCs w:val="20"/>
                <w:lang w:val="en-US" w:eastAsia="zh-CN"/>
              </w:rPr>
              <w:t>3</w:t>
            </w:r>
          </w:p>
        </w:tc>
        <w:tc>
          <w:tcPr>
            <w:tcW w:w="1568" w:type="dxa"/>
            <w:gridSpan w:val="3"/>
            <w:tcBorders>
              <w:top w:val="single" w:color="auto" w:sz="4" w:space="0"/>
              <w:left w:val="single" w:color="auto" w:sz="4" w:space="0"/>
              <w:bottom w:val="single" w:color="auto" w:sz="4" w:space="0"/>
              <w:right w:val="single" w:color="auto" w:sz="4" w:space="0"/>
            </w:tcBorders>
            <w:vAlign w:val="center"/>
          </w:tcPr>
          <w:p w14:paraId="0ECF60D7">
            <w:pPr>
              <w:jc w:val="left"/>
              <w:rPr>
                <w:rFonts w:hint="eastAsia"/>
                <w:b w:val="0"/>
                <w:bCs w:val="0"/>
                <w:color w:val="000000"/>
                <w:sz w:val="20"/>
                <w:szCs w:val="20"/>
                <w:highlight w:val="none"/>
                <w:lang w:val="en-US" w:eastAsia="zh-CN"/>
              </w:rPr>
            </w:pPr>
            <w:r>
              <w:rPr>
                <w:rFonts w:hint="eastAsia"/>
                <w:b w:val="0"/>
                <w:bCs w:val="0"/>
                <w:color w:val="000000"/>
                <w:sz w:val="20"/>
                <w:szCs w:val="20"/>
                <w:highlight w:val="none"/>
                <w:lang w:val="en-US" w:eastAsia="zh-CN"/>
              </w:rPr>
              <w:t>污泥好氧发酵氧化亚氮排放因子</w:t>
            </w:r>
          </w:p>
        </w:tc>
        <w:tc>
          <w:tcPr>
            <w:tcW w:w="1194" w:type="dxa"/>
            <w:tcBorders>
              <w:top w:val="single" w:color="auto" w:sz="4" w:space="0"/>
              <w:left w:val="single" w:color="auto" w:sz="4" w:space="0"/>
              <w:bottom w:val="single" w:color="auto" w:sz="4" w:space="0"/>
              <w:right w:val="single" w:color="auto" w:sz="4" w:space="0"/>
            </w:tcBorders>
            <w:vAlign w:val="center"/>
          </w:tcPr>
          <w:p w14:paraId="77757852">
            <w:pPr>
              <w:jc w:val="center"/>
              <w:rPr>
                <w:b w:val="0"/>
                <w:bCs w:val="0"/>
                <w:kern w:val="0"/>
                <w:sz w:val="20"/>
                <w:szCs w:val="20"/>
                <w:highlight w:val="none"/>
              </w:rPr>
            </w:pPr>
            <w:r>
              <w:rPr>
                <w:rFonts w:hint="eastAsia"/>
                <w:b w:val="0"/>
                <w:bCs w:val="0"/>
                <w:kern w:val="0"/>
                <w:szCs w:val="21"/>
                <w:highlight w:val="none"/>
                <w:lang w:eastAsia="zh"/>
                <w:woUserID w:val="6"/>
              </w:rPr>
              <w:t>kg</w:t>
            </w:r>
            <w:r>
              <w:rPr>
                <w:rStyle w:val="193"/>
                <w:rFonts w:hint="default" w:ascii="Times New Roman" w:hAnsi="Times New Roman" w:eastAsia="黑体" w:cs="Times New Roman"/>
                <w:b w:val="0"/>
                <w:bCs w:val="0"/>
                <w:color w:val="auto"/>
                <w:highlight w:val="none"/>
                <w:lang w:val="en-US" w:eastAsia="zh-CN" w:bidi="ar"/>
              </w:rPr>
              <w:t>N</w:t>
            </w:r>
            <w:r>
              <w:rPr>
                <w:rStyle w:val="193"/>
                <w:rFonts w:hint="default" w:ascii="Times New Roman" w:hAnsi="Times New Roman" w:eastAsia="黑体" w:cs="Times New Roman"/>
                <w:b w:val="0"/>
                <w:bCs w:val="0"/>
                <w:color w:val="auto"/>
                <w:highlight w:val="none"/>
                <w:vertAlign w:val="subscript"/>
                <w:lang w:val="en-US" w:eastAsia="zh-CN" w:bidi="ar"/>
              </w:rPr>
              <w:t>2</w:t>
            </w:r>
            <w:r>
              <w:rPr>
                <w:rStyle w:val="193"/>
                <w:rFonts w:hint="default" w:ascii="Times New Roman" w:hAnsi="Times New Roman" w:eastAsia="黑体" w:cs="Times New Roman"/>
                <w:b w:val="0"/>
                <w:bCs w:val="0"/>
                <w:color w:val="auto"/>
                <w:highlight w:val="none"/>
                <w:lang w:val="en-US" w:eastAsia="zh-CN" w:bidi="ar"/>
              </w:rPr>
              <w:t>O</w:t>
            </w:r>
            <w:r>
              <w:rPr>
                <w:b w:val="0"/>
                <w:bCs w:val="0"/>
                <w:kern w:val="0"/>
                <w:szCs w:val="21"/>
                <w:highlight w:val="none"/>
              </w:rPr>
              <w:t>/</w:t>
            </w:r>
            <w:r>
              <w:rPr>
                <w:rFonts w:hint="eastAsia"/>
                <w:b w:val="0"/>
                <w:bCs w:val="0"/>
                <w:kern w:val="0"/>
                <w:szCs w:val="21"/>
                <w:highlight w:val="none"/>
                <w:lang w:eastAsia="zh"/>
                <w:woUserID w:val="6"/>
              </w:rPr>
              <w:t>tDS</w:t>
            </w:r>
          </w:p>
        </w:tc>
        <w:tc>
          <w:tcPr>
            <w:tcW w:w="2763" w:type="dxa"/>
            <w:gridSpan w:val="3"/>
            <w:tcBorders>
              <w:top w:val="single" w:color="auto" w:sz="4" w:space="0"/>
              <w:left w:val="single" w:color="auto" w:sz="4" w:space="0"/>
              <w:bottom w:val="single" w:color="auto" w:sz="4" w:space="0"/>
              <w:right w:val="single" w:color="auto" w:sz="4" w:space="0"/>
            </w:tcBorders>
            <w:vAlign w:val="center"/>
          </w:tcPr>
          <w:p w14:paraId="7F2E3AD7">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43" w:type="dxa"/>
            <w:gridSpan w:val="2"/>
            <w:tcBorders>
              <w:top w:val="single" w:color="auto" w:sz="4" w:space="0"/>
              <w:left w:val="single" w:color="auto" w:sz="4" w:space="0"/>
              <w:bottom w:val="single" w:color="auto" w:sz="4" w:space="0"/>
              <w:right w:val="single" w:color="auto" w:sz="4" w:space="0"/>
            </w:tcBorders>
            <w:vAlign w:val="center"/>
          </w:tcPr>
          <w:p w14:paraId="56D68F10">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38" w:type="dxa"/>
            <w:gridSpan w:val="2"/>
            <w:tcBorders>
              <w:top w:val="single" w:color="auto" w:sz="4" w:space="0"/>
              <w:left w:val="single" w:color="auto" w:sz="4" w:space="0"/>
              <w:bottom w:val="single" w:color="auto" w:sz="4" w:space="0"/>
              <w:right w:val="single" w:color="auto" w:sz="4" w:space="0"/>
            </w:tcBorders>
            <w:vAlign w:val="center"/>
          </w:tcPr>
          <w:p w14:paraId="5E196ADE">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775" w:type="dxa"/>
            <w:gridSpan w:val="2"/>
            <w:tcBorders>
              <w:top w:val="single" w:color="auto" w:sz="4" w:space="0"/>
              <w:left w:val="single" w:color="auto" w:sz="4" w:space="0"/>
              <w:bottom w:val="single" w:color="auto" w:sz="4" w:space="0"/>
              <w:right w:val="single" w:color="auto" w:sz="4" w:space="0"/>
            </w:tcBorders>
            <w:vAlign w:val="center"/>
          </w:tcPr>
          <w:p w14:paraId="7AEBC6F5">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5A1C36CB">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708" w:type="dxa"/>
            <w:gridSpan w:val="4"/>
            <w:tcBorders>
              <w:top w:val="single" w:color="auto" w:sz="4" w:space="0"/>
              <w:left w:val="single" w:color="auto" w:sz="4" w:space="0"/>
              <w:bottom w:val="single" w:color="auto" w:sz="4" w:space="0"/>
              <w:right w:val="single" w:color="auto" w:sz="4" w:space="0"/>
            </w:tcBorders>
            <w:vAlign w:val="center"/>
          </w:tcPr>
          <w:p w14:paraId="139B4A13">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815" w:type="dxa"/>
            <w:gridSpan w:val="3"/>
            <w:tcBorders>
              <w:top w:val="single" w:color="auto" w:sz="4" w:space="0"/>
              <w:left w:val="single" w:color="auto" w:sz="4" w:space="0"/>
              <w:bottom w:val="single" w:color="auto" w:sz="4" w:space="0"/>
              <w:right w:val="single" w:color="auto" w:sz="4" w:space="0"/>
            </w:tcBorders>
            <w:vAlign w:val="center"/>
          </w:tcPr>
          <w:p w14:paraId="59BACBC7">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sz w:val="20"/>
                <w:szCs w:val="20"/>
              </w:rPr>
            </w:pPr>
          </w:p>
        </w:tc>
      </w:tr>
      <w:tr w14:paraId="45B9A3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585" w:hRule="atLeast"/>
          <w:jc w:val="center"/>
        </w:trPr>
        <w:tc>
          <w:tcPr>
            <w:tcW w:w="121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44F1A62">
            <w:pPr>
              <w:keepNext w:val="0"/>
              <w:keepLines w:val="0"/>
              <w:widowControl/>
              <w:suppressLineNumbers w:val="0"/>
              <w:snapToGrid w:val="0"/>
              <w:spacing w:before="0" w:beforeAutospacing="0" w:after="0" w:afterAutospacing="0" w:line="216" w:lineRule="auto"/>
              <w:ind w:left="127" w:leftChars="0" w:right="0" w:rightChars="0"/>
              <w:jc w:val="left"/>
              <w:rPr>
                <w:rFonts w:hint="default" w:ascii="Times New Roman" w:hAnsi="Times New Roman"/>
                <w:b w:val="0"/>
                <w:bCs w:val="0"/>
                <w:sz w:val="20"/>
                <w:szCs w:val="20"/>
              </w:rPr>
            </w:pPr>
            <w:r>
              <w:rPr>
                <w:rFonts w:hint="default" w:ascii="Times New Roman" w:hAnsi="Times New Roman"/>
                <w:b w:val="0"/>
                <w:bCs w:val="0"/>
                <w:sz w:val="20"/>
                <w:szCs w:val="20"/>
              </w:rPr>
              <w:t>参数</w:t>
            </w:r>
            <w:r>
              <w:rPr>
                <w:rFonts w:hint="default" w:ascii="Times New Roman" w:hAnsi="Times New Roman"/>
                <w:b w:val="0"/>
                <w:bCs w:val="0"/>
                <w:sz w:val="20"/>
                <w:szCs w:val="20"/>
                <w:lang w:val="en-US" w:eastAsia="zh-CN"/>
              </w:rPr>
              <w:t>1</w:t>
            </w:r>
            <w:r>
              <w:rPr>
                <w:rFonts w:hint="eastAsia"/>
                <w:b w:val="0"/>
                <w:bCs w:val="0"/>
                <w:sz w:val="20"/>
                <w:szCs w:val="20"/>
                <w:lang w:val="en-US" w:eastAsia="zh-CN"/>
              </w:rPr>
              <w:t>4</w:t>
            </w:r>
          </w:p>
        </w:tc>
        <w:tc>
          <w:tcPr>
            <w:tcW w:w="1568" w:type="dxa"/>
            <w:gridSpan w:val="3"/>
            <w:tcBorders>
              <w:top w:val="single" w:color="auto" w:sz="4" w:space="0"/>
              <w:left w:val="single" w:color="auto" w:sz="4" w:space="0"/>
              <w:bottom w:val="single" w:color="auto" w:sz="4" w:space="0"/>
              <w:right w:val="single" w:color="auto" w:sz="4" w:space="0"/>
            </w:tcBorders>
            <w:vAlign w:val="center"/>
          </w:tcPr>
          <w:p w14:paraId="70DC8C6E">
            <w:pPr>
              <w:jc w:val="left"/>
              <w:rPr>
                <w:rFonts w:hint="eastAsia"/>
                <w:b w:val="0"/>
                <w:bCs w:val="0"/>
                <w:color w:val="000000"/>
                <w:sz w:val="20"/>
                <w:szCs w:val="20"/>
                <w:highlight w:val="none"/>
                <w:lang w:val="en-US" w:eastAsia="zh-CN"/>
              </w:rPr>
            </w:pPr>
            <w:r>
              <w:rPr>
                <w:rFonts w:hint="eastAsia"/>
                <w:b w:val="0"/>
                <w:bCs w:val="0"/>
                <w:color w:val="000000"/>
                <w:sz w:val="20"/>
                <w:szCs w:val="20"/>
                <w:highlight w:val="none"/>
                <w:lang w:val="en-US" w:eastAsia="zh-CN"/>
              </w:rPr>
              <w:t>污泥焚烧甲烷排放因子</w:t>
            </w:r>
          </w:p>
        </w:tc>
        <w:tc>
          <w:tcPr>
            <w:tcW w:w="1194" w:type="dxa"/>
            <w:tcBorders>
              <w:top w:val="single" w:color="auto" w:sz="4" w:space="0"/>
              <w:left w:val="single" w:color="auto" w:sz="4" w:space="0"/>
              <w:bottom w:val="single" w:color="auto" w:sz="4" w:space="0"/>
              <w:right w:val="single" w:color="auto" w:sz="4" w:space="0"/>
            </w:tcBorders>
            <w:vAlign w:val="center"/>
          </w:tcPr>
          <w:p w14:paraId="67851E4C">
            <w:pPr>
              <w:jc w:val="center"/>
              <w:rPr>
                <w:rFonts w:hint="eastAsia"/>
                <w:b w:val="0"/>
                <w:bCs w:val="0"/>
                <w:kern w:val="0"/>
                <w:szCs w:val="21"/>
                <w:highlight w:val="none"/>
                <w:lang w:eastAsia="zh"/>
                <w:woUserID w:val="6"/>
              </w:rPr>
            </w:pPr>
            <w:r>
              <w:rPr>
                <w:rFonts w:hint="eastAsia"/>
                <w:b w:val="0"/>
                <w:bCs w:val="0"/>
                <w:kern w:val="0"/>
                <w:szCs w:val="21"/>
                <w:highlight w:val="none"/>
                <w:lang w:eastAsia="zh"/>
                <w:woUserID w:val="6"/>
              </w:rPr>
              <w:t>kg</w:t>
            </w:r>
            <w:r>
              <w:rPr>
                <w:b w:val="0"/>
                <w:bCs w:val="0"/>
                <w:kern w:val="0"/>
                <w:szCs w:val="21"/>
                <w:highlight w:val="none"/>
              </w:rPr>
              <w:t>CH</w:t>
            </w:r>
            <w:r>
              <w:rPr>
                <w:b w:val="0"/>
                <w:bCs w:val="0"/>
                <w:kern w:val="0"/>
                <w:szCs w:val="21"/>
                <w:highlight w:val="none"/>
                <w:vertAlign w:val="subscript"/>
              </w:rPr>
              <w:t>4</w:t>
            </w:r>
            <w:r>
              <w:rPr>
                <w:b w:val="0"/>
                <w:bCs w:val="0"/>
                <w:kern w:val="0"/>
                <w:szCs w:val="21"/>
                <w:highlight w:val="none"/>
              </w:rPr>
              <w:t>/</w:t>
            </w:r>
            <w:r>
              <w:rPr>
                <w:rFonts w:hint="eastAsia"/>
                <w:b w:val="0"/>
                <w:bCs w:val="0"/>
                <w:kern w:val="0"/>
                <w:szCs w:val="21"/>
                <w:highlight w:val="none"/>
                <w:lang w:eastAsia="zh"/>
                <w:woUserID w:val="6"/>
              </w:rPr>
              <w:t>tDS</w:t>
            </w:r>
          </w:p>
        </w:tc>
        <w:tc>
          <w:tcPr>
            <w:tcW w:w="2763" w:type="dxa"/>
            <w:gridSpan w:val="3"/>
            <w:tcBorders>
              <w:top w:val="single" w:color="auto" w:sz="4" w:space="0"/>
              <w:left w:val="single" w:color="auto" w:sz="4" w:space="0"/>
              <w:bottom w:val="single" w:color="auto" w:sz="4" w:space="0"/>
              <w:right w:val="single" w:color="auto" w:sz="4" w:space="0"/>
            </w:tcBorders>
            <w:vAlign w:val="center"/>
          </w:tcPr>
          <w:p w14:paraId="3D320F0B">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43" w:type="dxa"/>
            <w:gridSpan w:val="2"/>
            <w:tcBorders>
              <w:top w:val="single" w:color="auto" w:sz="4" w:space="0"/>
              <w:left w:val="single" w:color="auto" w:sz="4" w:space="0"/>
              <w:bottom w:val="single" w:color="auto" w:sz="4" w:space="0"/>
              <w:right w:val="single" w:color="auto" w:sz="4" w:space="0"/>
            </w:tcBorders>
            <w:vAlign w:val="center"/>
          </w:tcPr>
          <w:p w14:paraId="09092600">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38" w:type="dxa"/>
            <w:gridSpan w:val="2"/>
            <w:tcBorders>
              <w:top w:val="single" w:color="auto" w:sz="4" w:space="0"/>
              <w:left w:val="single" w:color="auto" w:sz="4" w:space="0"/>
              <w:bottom w:val="single" w:color="auto" w:sz="4" w:space="0"/>
              <w:right w:val="single" w:color="auto" w:sz="4" w:space="0"/>
            </w:tcBorders>
            <w:vAlign w:val="center"/>
          </w:tcPr>
          <w:p w14:paraId="246BAA64">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775" w:type="dxa"/>
            <w:gridSpan w:val="2"/>
            <w:tcBorders>
              <w:top w:val="single" w:color="auto" w:sz="4" w:space="0"/>
              <w:left w:val="single" w:color="auto" w:sz="4" w:space="0"/>
              <w:bottom w:val="single" w:color="auto" w:sz="4" w:space="0"/>
              <w:right w:val="single" w:color="auto" w:sz="4" w:space="0"/>
            </w:tcBorders>
            <w:vAlign w:val="center"/>
          </w:tcPr>
          <w:p w14:paraId="403D82DB">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57CEE26E">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708" w:type="dxa"/>
            <w:gridSpan w:val="4"/>
            <w:tcBorders>
              <w:top w:val="single" w:color="auto" w:sz="4" w:space="0"/>
              <w:left w:val="single" w:color="auto" w:sz="4" w:space="0"/>
              <w:bottom w:val="single" w:color="auto" w:sz="4" w:space="0"/>
              <w:right w:val="single" w:color="auto" w:sz="4" w:space="0"/>
            </w:tcBorders>
            <w:vAlign w:val="center"/>
          </w:tcPr>
          <w:p w14:paraId="36534984">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815" w:type="dxa"/>
            <w:gridSpan w:val="3"/>
            <w:tcBorders>
              <w:top w:val="single" w:color="auto" w:sz="4" w:space="0"/>
              <w:left w:val="single" w:color="auto" w:sz="4" w:space="0"/>
              <w:bottom w:val="single" w:color="auto" w:sz="4" w:space="0"/>
              <w:right w:val="single" w:color="auto" w:sz="4" w:space="0"/>
            </w:tcBorders>
            <w:vAlign w:val="center"/>
          </w:tcPr>
          <w:p w14:paraId="09DD8E57">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sz w:val="20"/>
                <w:szCs w:val="20"/>
              </w:rPr>
            </w:pPr>
          </w:p>
        </w:tc>
      </w:tr>
      <w:tr w14:paraId="6AD236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585" w:hRule="atLeast"/>
          <w:jc w:val="center"/>
        </w:trPr>
        <w:tc>
          <w:tcPr>
            <w:tcW w:w="121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AC3866F">
            <w:pPr>
              <w:keepNext w:val="0"/>
              <w:keepLines w:val="0"/>
              <w:widowControl/>
              <w:suppressLineNumbers w:val="0"/>
              <w:snapToGrid w:val="0"/>
              <w:spacing w:before="0" w:beforeAutospacing="0" w:after="0" w:afterAutospacing="0" w:line="216" w:lineRule="auto"/>
              <w:ind w:left="127" w:leftChars="0" w:right="0" w:rightChars="0"/>
              <w:jc w:val="left"/>
              <w:rPr>
                <w:rFonts w:hint="default" w:ascii="Times New Roman" w:hAnsi="Times New Roman"/>
                <w:b w:val="0"/>
                <w:bCs w:val="0"/>
                <w:sz w:val="20"/>
                <w:szCs w:val="20"/>
              </w:rPr>
            </w:pPr>
            <w:r>
              <w:rPr>
                <w:rFonts w:hint="default" w:ascii="Times New Roman" w:hAnsi="Times New Roman"/>
                <w:b w:val="0"/>
                <w:bCs w:val="0"/>
                <w:sz w:val="20"/>
                <w:szCs w:val="20"/>
              </w:rPr>
              <w:t>参数</w:t>
            </w:r>
            <w:r>
              <w:rPr>
                <w:rFonts w:hint="default" w:ascii="Times New Roman" w:hAnsi="Times New Roman"/>
                <w:b w:val="0"/>
                <w:bCs w:val="0"/>
                <w:sz w:val="20"/>
                <w:szCs w:val="20"/>
                <w:lang w:val="en-US" w:eastAsia="zh-CN"/>
              </w:rPr>
              <w:t>1</w:t>
            </w:r>
            <w:r>
              <w:rPr>
                <w:rFonts w:hint="eastAsia"/>
                <w:b w:val="0"/>
                <w:bCs w:val="0"/>
                <w:sz w:val="20"/>
                <w:szCs w:val="20"/>
                <w:lang w:val="en-US" w:eastAsia="zh-CN"/>
              </w:rPr>
              <w:t>5</w:t>
            </w:r>
          </w:p>
        </w:tc>
        <w:tc>
          <w:tcPr>
            <w:tcW w:w="1568" w:type="dxa"/>
            <w:gridSpan w:val="3"/>
            <w:tcBorders>
              <w:top w:val="single" w:color="auto" w:sz="4" w:space="0"/>
              <w:left w:val="single" w:color="auto" w:sz="4" w:space="0"/>
              <w:bottom w:val="single" w:color="auto" w:sz="4" w:space="0"/>
              <w:right w:val="single" w:color="auto" w:sz="4" w:space="0"/>
            </w:tcBorders>
            <w:vAlign w:val="center"/>
          </w:tcPr>
          <w:p w14:paraId="0E351EE2">
            <w:pPr>
              <w:jc w:val="left"/>
              <w:rPr>
                <w:rFonts w:hint="eastAsia"/>
                <w:b w:val="0"/>
                <w:bCs w:val="0"/>
                <w:color w:val="000000"/>
                <w:sz w:val="20"/>
                <w:szCs w:val="20"/>
                <w:highlight w:val="none"/>
                <w:lang w:val="en-US" w:eastAsia="zh-CN"/>
              </w:rPr>
            </w:pPr>
            <w:r>
              <w:rPr>
                <w:rFonts w:hint="eastAsia"/>
                <w:b w:val="0"/>
                <w:bCs w:val="0"/>
                <w:color w:val="000000"/>
                <w:sz w:val="20"/>
                <w:szCs w:val="20"/>
                <w:highlight w:val="none"/>
                <w:lang w:val="en-US" w:eastAsia="zh-CN"/>
              </w:rPr>
              <w:t>污泥焚烧氧化亚氮排放因子</w:t>
            </w:r>
          </w:p>
        </w:tc>
        <w:tc>
          <w:tcPr>
            <w:tcW w:w="1194" w:type="dxa"/>
            <w:tcBorders>
              <w:top w:val="single" w:color="auto" w:sz="4" w:space="0"/>
              <w:left w:val="single" w:color="auto" w:sz="4" w:space="0"/>
              <w:bottom w:val="single" w:color="auto" w:sz="4" w:space="0"/>
              <w:right w:val="single" w:color="auto" w:sz="4" w:space="0"/>
            </w:tcBorders>
            <w:vAlign w:val="center"/>
          </w:tcPr>
          <w:p w14:paraId="19D7951A">
            <w:pPr>
              <w:jc w:val="center"/>
              <w:rPr>
                <w:rFonts w:hint="eastAsia"/>
                <w:b w:val="0"/>
                <w:bCs w:val="0"/>
                <w:kern w:val="0"/>
                <w:szCs w:val="21"/>
                <w:highlight w:val="none"/>
                <w:lang w:eastAsia="zh"/>
                <w:woUserID w:val="6"/>
              </w:rPr>
            </w:pPr>
            <w:r>
              <w:rPr>
                <w:rFonts w:hint="eastAsia"/>
                <w:b w:val="0"/>
                <w:bCs w:val="0"/>
                <w:kern w:val="0"/>
                <w:szCs w:val="21"/>
                <w:highlight w:val="none"/>
                <w:lang w:eastAsia="zh"/>
                <w:woUserID w:val="6"/>
              </w:rPr>
              <w:t>kg</w:t>
            </w:r>
            <w:r>
              <w:rPr>
                <w:rStyle w:val="193"/>
                <w:rFonts w:hint="default" w:ascii="Times New Roman" w:hAnsi="Times New Roman" w:eastAsia="黑体" w:cs="Times New Roman"/>
                <w:b w:val="0"/>
                <w:bCs w:val="0"/>
                <w:color w:val="auto"/>
                <w:highlight w:val="none"/>
                <w:lang w:val="en-US" w:eastAsia="zh-CN" w:bidi="ar"/>
              </w:rPr>
              <w:t>N</w:t>
            </w:r>
            <w:r>
              <w:rPr>
                <w:rStyle w:val="193"/>
                <w:rFonts w:hint="default" w:ascii="Times New Roman" w:hAnsi="Times New Roman" w:eastAsia="黑体" w:cs="Times New Roman"/>
                <w:b w:val="0"/>
                <w:bCs w:val="0"/>
                <w:color w:val="auto"/>
                <w:highlight w:val="none"/>
                <w:vertAlign w:val="subscript"/>
                <w:lang w:val="en-US" w:eastAsia="zh-CN" w:bidi="ar"/>
              </w:rPr>
              <w:t>2</w:t>
            </w:r>
            <w:r>
              <w:rPr>
                <w:rStyle w:val="193"/>
                <w:rFonts w:hint="default" w:ascii="Times New Roman" w:hAnsi="Times New Roman" w:eastAsia="黑体" w:cs="Times New Roman"/>
                <w:b w:val="0"/>
                <w:bCs w:val="0"/>
                <w:color w:val="auto"/>
                <w:highlight w:val="none"/>
                <w:lang w:val="en-US" w:eastAsia="zh-CN" w:bidi="ar"/>
              </w:rPr>
              <w:t>O</w:t>
            </w:r>
            <w:r>
              <w:rPr>
                <w:b w:val="0"/>
                <w:bCs w:val="0"/>
                <w:kern w:val="0"/>
                <w:szCs w:val="21"/>
                <w:highlight w:val="none"/>
              </w:rPr>
              <w:t>/</w:t>
            </w:r>
            <w:r>
              <w:rPr>
                <w:rFonts w:hint="eastAsia"/>
                <w:b w:val="0"/>
                <w:bCs w:val="0"/>
                <w:kern w:val="0"/>
                <w:szCs w:val="21"/>
                <w:highlight w:val="none"/>
                <w:lang w:eastAsia="zh"/>
                <w:woUserID w:val="6"/>
              </w:rPr>
              <w:t>tDS</w:t>
            </w:r>
          </w:p>
        </w:tc>
        <w:tc>
          <w:tcPr>
            <w:tcW w:w="2763" w:type="dxa"/>
            <w:gridSpan w:val="3"/>
            <w:tcBorders>
              <w:top w:val="single" w:color="auto" w:sz="4" w:space="0"/>
              <w:left w:val="single" w:color="auto" w:sz="4" w:space="0"/>
              <w:bottom w:val="single" w:color="auto" w:sz="4" w:space="0"/>
              <w:right w:val="single" w:color="auto" w:sz="4" w:space="0"/>
            </w:tcBorders>
            <w:vAlign w:val="center"/>
          </w:tcPr>
          <w:p w14:paraId="22BB8ED7">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43" w:type="dxa"/>
            <w:gridSpan w:val="2"/>
            <w:tcBorders>
              <w:top w:val="single" w:color="auto" w:sz="4" w:space="0"/>
              <w:left w:val="single" w:color="auto" w:sz="4" w:space="0"/>
              <w:bottom w:val="single" w:color="auto" w:sz="4" w:space="0"/>
              <w:right w:val="single" w:color="auto" w:sz="4" w:space="0"/>
            </w:tcBorders>
            <w:vAlign w:val="center"/>
          </w:tcPr>
          <w:p w14:paraId="537E44B6">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38" w:type="dxa"/>
            <w:gridSpan w:val="2"/>
            <w:tcBorders>
              <w:top w:val="single" w:color="auto" w:sz="4" w:space="0"/>
              <w:left w:val="single" w:color="auto" w:sz="4" w:space="0"/>
              <w:bottom w:val="single" w:color="auto" w:sz="4" w:space="0"/>
              <w:right w:val="single" w:color="auto" w:sz="4" w:space="0"/>
            </w:tcBorders>
            <w:vAlign w:val="center"/>
          </w:tcPr>
          <w:p w14:paraId="7A9E9DAE">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775" w:type="dxa"/>
            <w:gridSpan w:val="2"/>
            <w:tcBorders>
              <w:top w:val="single" w:color="auto" w:sz="4" w:space="0"/>
              <w:left w:val="single" w:color="auto" w:sz="4" w:space="0"/>
              <w:bottom w:val="single" w:color="auto" w:sz="4" w:space="0"/>
              <w:right w:val="single" w:color="auto" w:sz="4" w:space="0"/>
            </w:tcBorders>
            <w:vAlign w:val="center"/>
          </w:tcPr>
          <w:p w14:paraId="6C35623C">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7776BE1B">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708" w:type="dxa"/>
            <w:gridSpan w:val="4"/>
            <w:tcBorders>
              <w:top w:val="single" w:color="auto" w:sz="4" w:space="0"/>
              <w:left w:val="single" w:color="auto" w:sz="4" w:space="0"/>
              <w:bottom w:val="single" w:color="auto" w:sz="4" w:space="0"/>
              <w:right w:val="single" w:color="auto" w:sz="4" w:space="0"/>
            </w:tcBorders>
            <w:vAlign w:val="center"/>
          </w:tcPr>
          <w:p w14:paraId="37FC5B6C">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815" w:type="dxa"/>
            <w:gridSpan w:val="3"/>
            <w:tcBorders>
              <w:top w:val="single" w:color="auto" w:sz="4" w:space="0"/>
              <w:left w:val="single" w:color="auto" w:sz="4" w:space="0"/>
              <w:bottom w:val="single" w:color="auto" w:sz="4" w:space="0"/>
              <w:right w:val="single" w:color="auto" w:sz="4" w:space="0"/>
            </w:tcBorders>
            <w:vAlign w:val="center"/>
          </w:tcPr>
          <w:p w14:paraId="21F5207E">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sz w:val="20"/>
                <w:szCs w:val="20"/>
              </w:rPr>
            </w:pPr>
          </w:p>
        </w:tc>
      </w:tr>
      <w:tr w14:paraId="64092E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516" w:hRule="atLeast"/>
          <w:jc w:val="center"/>
        </w:trPr>
        <w:tc>
          <w:tcPr>
            <w:tcW w:w="14260" w:type="dxa"/>
            <w:gridSpan w:val="23"/>
            <w:tcBorders>
              <w:top w:val="single" w:color="auto" w:sz="4" w:space="0"/>
              <w:left w:val="single" w:color="auto" w:sz="4" w:space="0"/>
              <w:bottom w:val="single" w:color="auto" w:sz="4" w:space="0"/>
              <w:right w:val="single" w:color="auto" w:sz="4" w:space="0"/>
            </w:tcBorders>
            <w:vAlign w:val="center"/>
          </w:tcPr>
          <w:p w14:paraId="2878BD3A">
            <w:pPr>
              <w:keepNext w:val="0"/>
              <w:keepLines w:val="0"/>
              <w:suppressLineNumbers w:val="0"/>
              <w:snapToGrid w:val="0"/>
              <w:spacing w:before="0" w:beforeAutospacing="0" w:after="0" w:afterAutospacing="0" w:line="240" w:lineRule="auto"/>
              <w:ind w:left="0" w:right="0" w:firstLine="200" w:firstLineChars="100"/>
              <w:rPr>
                <w:rFonts w:hint="default" w:ascii="Times New Roman" w:hAnsi="Times New Roman"/>
                <w:b w:val="0"/>
                <w:bCs w:val="0"/>
                <w:sz w:val="20"/>
                <w:szCs w:val="20"/>
                <w:lang w:val="en-US"/>
              </w:rPr>
            </w:pPr>
            <w:r>
              <w:rPr>
                <w:rFonts w:hint="default" w:ascii="Times New Roman" w:hAnsi="Times New Roman"/>
                <w:b w:val="0"/>
                <w:bCs w:val="0"/>
                <w:sz w:val="20"/>
                <w:szCs w:val="20"/>
              </w:rPr>
              <w:t>D-</w:t>
            </w:r>
            <w:r>
              <w:rPr>
                <w:rFonts w:hint="default" w:ascii="Times New Roman" w:hAnsi="Times New Roman"/>
                <w:b w:val="0"/>
                <w:bCs w:val="0"/>
                <w:sz w:val="20"/>
                <w:szCs w:val="20"/>
                <w:lang w:val="en-US" w:eastAsia="zh-CN"/>
              </w:rPr>
              <w:t>3</w:t>
            </w:r>
            <w:r>
              <w:rPr>
                <w:rFonts w:hint="default" w:ascii="Times New Roman" w:hAnsi="Times New Roman"/>
                <w:b w:val="0"/>
                <w:bCs w:val="0"/>
                <w:kern w:val="0"/>
                <w:sz w:val="20"/>
                <w:szCs w:val="20"/>
                <w:lang w:val="en-US" w:eastAsia="zh-CN"/>
              </w:rPr>
              <w:t>药剂使用的</w:t>
            </w:r>
            <w:r>
              <w:rPr>
                <w:rFonts w:hint="default" w:ascii="Times New Roman" w:hAnsi="Times New Roman"/>
                <w:b w:val="0"/>
                <w:bCs w:val="0"/>
                <w:sz w:val="20"/>
                <w:szCs w:val="20"/>
              </w:rPr>
              <w:t>活动数据和排放因子的确定方式</w:t>
            </w:r>
          </w:p>
        </w:tc>
      </w:tr>
      <w:tr w14:paraId="2983DC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20" w:hRule="atLeast"/>
          <w:jc w:val="center"/>
        </w:trPr>
        <w:tc>
          <w:tcPr>
            <w:tcW w:w="1216"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205FC4A">
            <w:pPr>
              <w:keepNext w:val="0"/>
              <w:keepLines w:val="0"/>
              <w:suppressLineNumbers w:val="0"/>
              <w:snapToGrid w:val="0"/>
              <w:spacing w:before="0" w:beforeAutospacing="0" w:after="0" w:afterAutospacing="0"/>
              <w:ind w:left="0" w:leftChars="0" w:right="0" w:rightChars="0" w:firstLine="200" w:firstLineChars="100"/>
              <w:jc w:val="both"/>
              <w:rPr>
                <w:rFonts w:hint="default" w:ascii="Times New Roman" w:hAnsi="Times New Roman"/>
                <w:b w:val="0"/>
                <w:bCs w:val="0"/>
                <w:kern w:val="0"/>
                <w:sz w:val="20"/>
                <w:szCs w:val="20"/>
                <w:lang w:val="en-US" w:eastAsia="zh-CN"/>
              </w:rPr>
            </w:pPr>
            <w:r>
              <w:rPr>
                <w:rFonts w:hint="default" w:ascii="Times New Roman" w:hAnsi="Times New Roman"/>
                <w:b w:val="0"/>
                <w:bCs w:val="0"/>
                <w:kern w:val="0"/>
                <w:sz w:val="20"/>
                <w:szCs w:val="20"/>
                <w:lang w:val="en-US" w:eastAsia="zh-CN"/>
              </w:rPr>
              <w:t>过程</w:t>
            </w:r>
          </w:p>
          <w:p w14:paraId="1823E20F">
            <w:pPr>
              <w:keepNext w:val="0"/>
              <w:keepLines w:val="0"/>
              <w:suppressLineNumbers w:val="0"/>
              <w:snapToGrid w:val="0"/>
              <w:spacing w:before="0" w:beforeAutospacing="0" w:after="0" w:afterAutospacing="0"/>
              <w:ind w:left="0" w:leftChars="0" w:right="0" w:rightChars="0" w:firstLine="200" w:firstLineChars="100"/>
              <w:jc w:val="both"/>
              <w:rPr>
                <w:rFonts w:hint="default" w:ascii="Times New Roman" w:hAnsi="Times New Roman" w:eastAsia="宋体"/>
                <w:b w:val="0"/>
                <w:bCs w:val="0"/>
                <w:sz w:val="20"/>
                <w:szCs w:val="20"/>
                <w:lang w:val="en-US" w:eastAsia="zh-CN"/>
              </w:rPr>
            </w:pPr>
            <w:r>
              <w:rPr>
                <w:rFonts w:hint="default" w:ascii="Times New Roman" w:hAnsi="Times New Roman"/>
                <w:b w:val="0"/>
                <w:bCs w:val="0"/>
                <w:kern w:val="0"/>
                <w:sz w:val="20"/>
                <w:szCs w:val="20"/>
                <w:lang w:val="en-US" w:eastAsia="zh-CN"/>
              </w:rPr>
              <w:t>参数</w:t>
            </w:r>
          </w:p>
        </w:tc>
        <w:tc>
          <w:tcPr>
            <w:tcW w:w="1568" w:type="dxa"/>
            <w:gridSpan w:val="3"/>
            <w:vMerge w:val="restart"/>
            <w:tcBorders>
              <w:top w:val="single" w:color="auto" w:sz="4" w:space="0"/>
              <w:left w:val="single" w:color="auto" w:sz="4" w:space="0"/>
              <w:bottom w:val="single" w:color="auto" w:sz="4" w:space="0"/>
              <w:right w:val="single" w:color="auto" w:sz="4" w:space="0"/>
            </w:tcBorders>
            <w:vAlign w:val="center"/>
          </w:tcPr>
          <w:p w14:paraId="0851CBC1">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b w:val="0"/>
                <w:bCs w:val="0"/>
                <w:sz w:val="20"/>
                <w:szCs w:val="20"/>
                <w:lang w:val="en-US" w:eastAsia="zh-CN"/>
              </w:rPr>
            </w:pPr>
            <w:r>
              <w:rPr>
                <w:rFonts w:hint="default" w:ascii="Times New Roman" w:hAnsi="Times New Roman"/>
                <w:b w:val="0"/>
                <w:bCs w:val="0"/>
                <w:kern w:val="0"/>
                <w:sz w:val="20"/>
                <w:szCs w:val="20"/>
                <w:lang w:val="en-US" w:eastAsia="zh-CN"/>
              </w:rPr>
              <w:t>参数描述</w:t>
            </w:r>
          </w:p>
        </w:tc>
        <w:tc>
          <w:tcPr>
            <w:tcW w:w="1194" w:type="dxa"/>
            <w:vMerge w:val="restart"/>
            <w:tcBorders>
              <w:top w:val="single" w:color="auto" w:sz="4" w:space="0"/>
              <w:left w:val="single" w:color="auto" w:sz="4" w:space="0"/>
              <w:bottom w:val="single" w:color="auto" w:sz="4" w:space="0"/>
              <w:right w:val="single" w:color="auto" w:sz="4" w:space="0"/>
            </w:tcBorders>
            <w:vAlign w:val="center"/>
          </w:tcPr>
          <w:p w14:paraId="04A9398D">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b w:val="0"/>
                <w:bCs w:val="0"/>
                <w:sz w:val="20"/>
                <w:szCs w:val="20"/>
                <w:lang w:val="en-US" w:eastAsia="zh-CN"/>
              </w:rPr>
            </w:pPr>
            <w:r>
              <w:rPr>
                <w:rFonts w:hint="default" w:ascii="Times New Roman" w:hAnsi="Times New Roman"/>
                <w:b w:val="0"/>
                <w:bCs w:val="0"/>
                <w:sz w:val="20"/>
                <w:szCs w:val="20"/>
                <w:lang w:val="en-US" w:eastAsia="zh-CN"/>
              </w:rPr>
              <w:t>单位</w:t>
            </w:r>
          </w:p>
        </w:tc>
        <w:tc>
          <w:tcPr>
            <w:tcW w:w="2763" w:type="dxa"/>
            <w:gridSpan w:val="3"/>
            <w:vMerge w:val="restart"/>
            <w:tcBorders>
              <w:top w:val="single" w:color="auto" w:sz="4" w:space="0"/>
              <w:left w:val="single" w:color="auto" w:sz="4" w:space="0"/>
              <w:bottom w:val="single" w:color="auto" w:sz="4" w:space="0"/>
              <w:right w:val="single" w:color="auto" w:sz="4" w:space="0"/>
            </w:tcBorders>
            <w:vAlign w:val="center"/>
          </w:tcPr>
          <w:p w14:paraId="11B3C2DD">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b w:val="0"/>
                <w:bCs w:val="0"/>
                <w:i/>
                <w:sz w:val="20"/>
                <w:szCs w:val="20"/>
                <w:lang w:eastAsia="zh-CN"/>
              </w:rPr>
            </w:pPr>
            <w:r>
              <w:rPr>
                <w:rFonts w:hint="default" w:ascii="Times New Roman" w:hAnsi="Times New Roman"/>
                <w:b w:val="0"/>
                <w:bCs w:val="0"/>
                <w:kern w:val="0"/>
                <w:sz w:val="20"/>
                <w:szCs w:val="20"/>
              </w:rPr>
              <w:t>数据的计算方法及获取方式</w:t>
            </w:r>
            <w:r>
              <w:rPr>
                <w:rFonts w:hint="default" w:ascii="Times New Roman" w:hAnsi="Times New Roman"/>
                <w:b w:val="0"/>
                <w:bCs w:val="0"/>
                <w:kern w:val="0"/>
                <w:sz w:val="20"/>
                <w:szCs w:val="20"/>
                <w:vertAlign w:val="superscript"/>
                <w:lang w:val="en-US" w:eastAsia="zh-CN"/>
              </w:rPr>
              <w:t>6</w:t>
            </w:r>
          </w:p>
        </w:tc>
        <w:tc>
          <w:tcPr>
            <w:tcW w:w="5704" w:type="dxa"/>
            <w:gridSpan w:val="12"/>
            <w:tcBorders>
              <w:top w:val="single" w:color="auto" w:sz="4" w:space="0"/>
              <w:left w:val="single" w:color="auto" w:sz="4" w:space="0"/>
              <w:bottom w:val="single" w:color="auto" w:sz="4" w:space="0"/>
              <w:right w:val="single" w:color="auto" w:sz="4" w:space="0"/>
            </w:tcBorders>
            <w:vAlign w:val="center"/>
          </w:tcPr>
          <w:p w14:paraId="37AA3EF4">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b w:val="0"/>
                <w:bCs w:val="0"/>
                <w:sz w:val="20"/>
                <w:szCs w:val="20"/>
              </w:rPr>
            </w:pPr>
            <w:r>
              <w:rPr>
                <w:rFonts w:hint="default" w:ascii="Times New Roman" w:hAnsi="Times New Roman"/>
                <w:b w:val="0"/>
                <w:bCs w:val="0"/>
                <w:sz w:val="20"/>
                <w:szCs w:val="20"/>
              </w:rPr>
              <w:t>测量设备（适用于数据获取方式来源于实测值）</w:t>
            </w:r>
          </w:p>
        </w:tc>
        <w:tc>
          <w:tcPr>
            <w:tcW w:w="1031" w:type="dxa"/>
            <w:vMerge w:val="restart"/>
            <w:tcBorders>
              <w:top w:val="single" w:color="auto" w:sz="4" w:space="0"/>
              <w:left w:val="single" w:color="auto" w:sz="4" w:space="0"/>
              <w:bottom w:val="single" w:color="auto" w:sz="4" w:space="0"/>
              <w:right w:val="single" w:color="auto" w:sz="4" w:space="0"/>
            </w:tcBorders>
            <w:vAlign w:val="center"/>
          </w:tcPr>
          <w:p w14:paraId="5FD43B23">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b w:val="0"/>
                <w:bCs w:val="0"/>
                <w:sz w:val="20"/>
                <w:szCs w:val="20"/>
              </w:rPr>
            </w:pPr>
            <w:r>
              <w:rPr>
                <w:rFonts w:hint="default" w:ascii="Times New Roman" w:hAnsi="Times New Roman"/>
                <w:b w:val="0"/>
                <w:bCs w:val="0"/>
                <w:kern w:val="0"/>
                <w:sz w:val="20"/>
                <w:szCs w:val="20"/>
              </w:rPr>
              <w:t>数据缺失时的处理方式</w:t>
            </w:r>
          </w:p>
        </w:tc>
        <w:tc>
          <w:tcPr>
            <w:tcW w:w="784" w:type="dxa"/>
            <w:gridSpan w:val="2"/>
            <w:vMerge w:val="restart"/>
            <w:tcBorders>
              <w:top w:val="single" w:color="auto" w:sz="4" w:space="0"/>
              <w:left w:val="single" w:color="auto" w:sz="4" w:space="0"/>
              <w:right w:val="single" w:color="auto" w:sz="4" w:space="0"/>
            </w:tcBorders>
            <w:vAlign w:val="center"/>
          </w:tcPr>
          <w:p w14:paraId="16673F0A">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b w:val="0"/>
                <w:bCs w:val="0"/>
                <w:sz w:val="20"/>
                <w:szCs w:val="20"/>
              </w:rPr>
            </w:pPr>
            <w:r>
              <w:rPr>
                <w:rFonts w:hint="default" w:ascii="Times New Roman" w:hAnsi="Times New Roman"/>
                <w:b w:val="0"/>
                <w:bCs w:val="0"/>
                <w:sz w:val="20"/>
                <w:szCs w:val="20"/>
              </w:rPr>
              <w:t>数据获取负责部门</w:t>
            </w:r>
          </w:p>
          <w:p w14:paraId="7AA8A412">
            <w:pPr>
              <w:keepNext w:val="0"/>
              <w:keepLines w:val="0"/>
              <w:suppressLineNumbers w:val="0"/>
              <w:snapToGrid w:val="0"/>
              <w:spacing w:before="0" w:beforeAutospacing="0" w:after="0" w:afterAutospacing="0"/>
              <w:ind w:right="0" w:rightChars="0"/>
              <w:jc w:val="both"/>
              <w:rPr>
                <w:rFonts w:hint="default" w:ascii="Times New Roman" w:hAnsi="Times New Roman"/>
                <w:b w:val="0"/>
                <w:bCs w:val="0"/>
                <w:sz w:val="20"/>
                <w:szCs w:val="20"/>
              </w:rPr>
            </w:pPr>
          </w:p>
        </w:tc>
      </w:tr>
      <w:tr w14:paraId="2E7123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873" w:hRule="atLeast"/>
          <w:jc w:val="center"/>
        </w:trPr>
        <w:tc>
          <w:tcPr>
            <w:tcW w:w="1216" w:type="dxa"/>
            <w:vMerge w:val="continue"/>
            <w:tcBorders>
              <w:top w:val="single" w:color="auto" w:sz="4" w:space="0"/>
              <w:left w:val="single" w:color="auto" w:sz="4" w:space="0"/>
              <w:bottom w:val="single" w:color="auto" w:sz="4" w:space="0"/>
              <w:right w:val="single" w:color="auto" w:sz="4" w:space="0"/>
            </w:tcBorders>
            <w:vAlign w:val="center"/>
          </w:tcPr>
          <w:p w14:paraId="3ACED06C">
            <w:pPr>
              <w:keepNext w:val="0"/>
              <w:keepLines w:val="0"/>
              <w:widowControl/>
              <w:suppressLineNumbers w:val="0"/>
              <w:snapToGrid w:val="0"/>
              <w:spacing w:before="0" w:beforeAutospacing="0" w:after="0" w:afterAutospacing="0"/>
              <w:ind w:left="0" w:right="0"/>
              <w:jc w:val="center"/>
              <w:rPr>
                <w:rFonts w:hint="default" w:ascii="Times New Roman" w:hAnsi="Times New Roman"/>
                <w:b w:val="0"/>
                <w:bCs w:val="0"/>
                <w:sz w:val="20"/>
                <w:szCs w:val="20"/>
              </w:rPr>
            </w:pPr>
          </w:p>
        </w:tc>
        <w:tc>
          <w:tcPr>
            <w:tcW w:w="1568" w:type="dxa"/>
            <w:gridSpan w:val="3"/>
            <w:vMerge w:val="continue"/>
            <w:tcBorders>
              <w:top w:val="single" w:color="auto" w:sz="4" w:space="0"/>
              <w:left w:val="single" w:color="auto" w:sz="4" w:space="0"/>
              <w:bottom w:val="single" w:color="auto" w:sz="4" w:space="0"/>
              <w:right w:val="single" w:color="auto" w:sz="4" w:space="0"/>
            </w:tcBorders>
            <w:vAlign w:val="center"/>
          </w:tcPr>
          <w:p w14:paraId="7F3A32B1">
            <w:pPr>
              <w:keepNext w:val="0"/>
              <w:keepLines w:val="0"/>
              <w:widowControl/>
              <w:suppressLineNumbers w:val="0"/>
              <w:snapToGrid w:val="0"/>
              <w:spacing w:before="0" w:beforeAutospacing="0" w:after="0" w:afterAutospacing="0"/>
              <w:ind w:left="0" w:right="0"/>
              <w:jc w:val="center"/>
              <w:rPr>
                <w:rFonts w:hint="default" w:ascii="Times New Roman" w:hAnsi="Times New Roman"/>
                <w:b w:val="0"/>
                <w:bCs w:val="0"/>
                <w:sz w:val="20"/>
                <w:szCs w:val="20"/>
              </w:rPr>
            </w:pPr>
          </w:p>
        </w:tc>
        <w:tc>
          <w:tcPr>
            <w:tcW w:w="1194" w:type="dxa"/>
            <w:vMerge w:val="continue"/>
            <w:tcBorders>
              <w:top w:val="single" w:color="auto" w:sz="4" w:space="0"/>
              <w:left w:val="single" w:color="auto" w:sz="4" w:space="0"/>
              <w:bottom w:val="single" w:color="auto" w:sz="4" w:space="0"/>
              <w:right w:val="single" w:color="auto" w:sz="4" w:space="0"/>
            </w:tcBorders>
            <w:vAlign w:val="center"/>
          </w:tcPr>
          <w:p w14:paraId="29F48D61">
            <w:pPr>
              <w:keepNext w:val="0"/>
              <w:keepLines w:val="0"/>
              <w:widowControl/>
              <w:suppressLineNumbers w:val="0"/>
              <w:snapToGrid w:val="0"/>
              <w:spacing w:before="0" w:beforeAutospacing="0" w:after="0" w:afterAutospacing="0"/>
              <w:ind w:left="0" w:right="0"/>
              <w:jc w:val="center"/>
              <w:rPr>
                <w:rFonts w:hint="default" w:ascii="Times New Roman" w:hAnsi="Times New Roman"/>
                <w:b w:val="0"/>
                <w:bCs w:val="0"/>
                <w:sz w:val="20"/>
                <w:szCs w:val="20"/>
              </w:rPr>
            </w:pPr>
          </w:p>
        </w:tc>
        <w:tc>
          <w:tcPr>
            <w:tcW w:w="2763" w:type="dxa"/>
            <w:gridSpan w:val="3"/>
            <w:vMerge w:val="continue"/>
            <w:tcBorders>
              <w:top w:val="single" w:color="auto" w:sz="4" w:space="0"/>
              <w:left w:val="single" w:color="auto" w:sz="4" w:space="0"/>
              <w:bottom w:val="single" w:color="auto" w:sz="4" w:space="0"/>
              <w:right w:val="single" w:color="auto" w:sz="4" w:space="0"/>
            </w:tcBorders>
            <w:vAlign w:val="center"/>
          </w:tcPr>
          <w:p w14:paraId="7841BA63">
            <w:pPr>
              <w:keepNext w:val="0"/>
              <w:keepLines w:val="0"/>
              <w:widowControl/>
              <w:suppressLineNumbers w:val="0"/>
              <w:snapToGrid w:val="0"/>
              <w:spacing w:before="0" w:beforeAutospacing="0" w:after="0" w:afterAutospacing="0"/>
              <w:ind w:left="0" w:right="0"/>
              <w:jc w:val="center"/>
              <w:rPr>
                <w:rFonts w:hint="default" w:ascii="Times New Roman" w:hAnsi="Times New Roman"/>
                <w:b w:val="0"/>
                <w:bCs w:val="0"/>
                <w:i/>
                <w:sz w:val="20"/>
                <w:szCs w:val="20"/>
              </w:rPr>
            </w:pPr>
          </w:p>
        </w:tc>
        <w:tc>
          <w:tcPr>
            <w:tcW w:w="1043" w:type="dxa"/>
            <w:gridSpan w:val="2"/>
            <w:tcBorders>
              <w:top w:val="single" w:color="auto" w:sz="4" w:space="0"/>
              <w:left w:val="single" w:color="auto" w:sz="4" w:space="0"/>
              <w:bottom w:val="single" w:color="auto" w:sz="4" w:space="0"/>
              <w:right w:val="single" w:color="auto" w:sz="4" w:space="0"/>
            </w:tcBorders>
            <w:vAlign w:val="center"/>
          </w:tcPr>
          <w:p w14:paraId="67AA7859">
            <w:pPr>
              <w:keepNext w:val="0"/>
              <w:keepLines w:val="0"/>
              <w:suppressLineNumbers w:val="0"/>
              <w:snapToGrid w:val="0"/>
              <w:spacing w:before="0" w:beforeAutospacing="0" w:after="0" w:afterAutospacing="0"/>
              <w:ind w:left="0" w:right="0"/>
              <w:jc w:val="center"/>
              <w:rPr>
                <w:rFonts w:hint="default" w:ascii="Times New Roman" w:hAnsi="Times New Roman"/>
                <w:b w:val="0"/>
                <w:bCs w:val="0"/>
                <w:sz w:val="20"/>
                <w:szCs w:val="20"/>
              </w:rPr>
            </w:pPr>
            <w:r>
              <w:rPr>
                <w:rFonts w:hint="default" w:ascii="Times New Roman" w:hAnsi="Times New Roman"/>
                <w:b w:val="0"/>
                <w:bCs w:val="0"/>
                <w:kern w:val="0"/>
                <w:sz w:val="20"/>
                <w:szCs w:val="20"/>
              </w:rPr>
              <w:t>监测设备及型号</w:t>
            </w:r>
          </w:p>
        </w:tc>
        <w:tc>
          <w:tcPr>
            <w:tcW w:w="1038" w:type="dxa"/>
            <w:gridSpan w:val="2"/>
            <w:tcBorders>
              <w:top w:val="single" w:color="auto" w:sz="4" w:space="0"/>
              <w:left w:val="single" w:color="auto" w:sz="4" w:space="0"/>
              <w:bottom w:val="single" w:color="auto" w:sz="4" w:space="0"/>
              <w:right w:val="single" w:color="auto" w:sz="4" w:space="0"/>
            </w:tcBorders>
            <w:vAlign w:val="center"/>
          </w:tcPr>
          <w:p w14:paraId="2CAE7206">
            <w:pPr>
              <w:keepNext w:val="0"/>
              <w:keepLines w:val="0"/>
              <w:suppressLineNumbers w:val="0"/>
              <w:snapToGrid w:val="0"/>
              <w:spacing w:before="0" w:beforeAutospacing="0" w:after="0" w:afterAutospacing="0"/>
              <w:ind w:left="0" w:right="0"/>
              <w:jc w:val="center"/>
              <w:rPr>
                <w:rFonts w:hint="default" w:ascii="Times New Roman" w:hAnsi="Times New Roman"/>
                <w:b w:val="0"/>
                <w:bCs w:val="0"/>
                <w:kern w:val="0"/>
                <w:sz w:val="20"/>
                <w:szCs w:val="20"/>
              </w:rPr>
            </w:pPr>
            <w:r>
              <w:rPr>
                <w:rFonts w:hint="default" w:ascii="Times New Roman" w:hAnsi="Times New Roman"/>
                <w:b w:val="0"/>
                <w:bCs w:val="0"/>
                <w:kern w:val="0"/>
                <w:sz w:val="20"/>
                <w:szCs w:val="20"/>
              </w:rPr>
              <w:t>监测设备</w:t>
            </w:r>
          </w:p>
          <w:p w14:paraId="18F6FF01">
            <w:pPr>
              <w:keepNext w:val="0"/>
              <w:keepLines w:val="0"/>
              <w:suppressLineNumbers w:val="0"/>
              <w:snapToGrid w:val="0"/>
              <w:spacing w:before="0" w:beforeAutospacing="0" w:after="0" w:afterAutospacing="0"/>
              <w:ind w:left="0" w:right="0"/>
              <w:jc w:val="center"/>
              <w:rPr>
                <w:rFonts w:hint="default" w:ascii="Times New Roman" w:hAnsi="Times New Roman"/>
                <w:b w:val="0"/>
                <w:bCs w:val="0"/>
                <w:sz w:val="20"/>
                <w:szCs w:val="20"/>
              </w:rPr>
            </w:pPr>
            <w:r>
              <w:rPr>
                <w:rFonts w:hint="default" w:ascii="Times New Roman" w:hAnsi="Times New Roman"/>
                <w:b w:val="0"/>
                <w:bCs w:val="0"/>
                <w:kern w:val="0"/>
                <w:sz w:val="20"/>
                <w:szCs w:val="20"/>
              </w:rPr>
              <w:t>安装位置</w:t>
            </w:r>
          </w:p>
        </w:tc>
        <w:tc>
          <w:tcPr>
            <w:tcW w:w="775" w:type="dxa"/>
            <w:gridSpan w:val="2"/>
            <w:tcBorders>
              <w:top w:val="single" w:color="auto" w:sz="4" w:space="0"/>
              <w:left w:val="single" w:color="auto" w:sz="4" w:space="0"/>
              <w:bottom w:val="single" w:color="auto" w:sz="4" w:space="0"/>
              <w:right w:val="single" w:color="auto" w:sz="4" w:space="0"/>
            </w:tcBorders>
            <w:vAlign w:val="center"/>
          </w:tcPr>
          <w:p w14:paraId="5F671745">
            <w:pPr>
              <w:keepNext w:val="0"/>
              <w:keepLines w:val="0"/>
              <w:suppressLineNumbers w:val="0"/>
              <w:snapToGrid w:val="0"/>
              <w:spacing w:before="0" w:beforeAutospacing="0" w:after="0" w:afterAutospacing="0"/>
              <w:ind w:left="0" w:right="0"/>
              <w:jc w:val="center"/>
              <w:rPr>
                <w:rFonts w:hint="default" w:ascii="Times New Roman" w:hAnsi="Times New Roman"/>
                <w:b w:val="0"/>
                <w:bCs w:val="0"/>
                <w:kern w:val="0"/>
                <w:sz w:val="20"/>
                <w:szCs w:val="20"/>
              </w:rPr>
            </w:pPr>
            <w:r>
              <w:rPr>
                <w:rFonts w:hint="default" w:ascii="Times New Roman" w:hAnsi="Times New Roman"/>
                <w:b w:val="0"/>
                <w:bCs w:val="0"/>
                <w:kern w:val="0"/>
                <w:sz w:val="20"/>
                <w:szCs w:val="20"/>
              </w:rPr>
              <w:t>监测</w:t>
            </w:r>
          </w:p>
          <w:p w14:paraId="48D042E2">
            <w:pPr>
              <w:keepNext w:val="0"/>
              <w:keepLines w:val="0"/>
              <w:suppressLineNumbers w:val="0"/>
              <w:snapToGrid w:val="0"/>
              <w:spacing w:before="0" w:beforeAutospacing="0" w:after="0" w:afterAutospacing="0"/>
              <w:ind w:left="0" w:right="0"/>
              <w:jc w:val="center"/>
              <w:rPr>
                <w:rFonts w:hint="default" w:ascii="Times New Roman" w:hAnsi="Times New Roman"/>
                <w:b w:val="0"/>
                <w:bCs w:val="0"/>
                <w:sz w:val="20"/>
                <w:szCs w:val="20"/>
              </w:rPr>
            </w:pPr>
            <w:r>
              <w:rPr>
                <w:rFonts w:hint="default" w:ascii="Times New Roman" w:hAnsi="Times New Roman"/>
                <w:b w:val="0"/>
                <w:bCs w:val="0"/>
                <w:kern w:val="0"/>
                <w:sz w:val="20"/>
                <w:szCs w:val="20"/>
              </w:rPr>
              <w:t>频次</w:t>
            </w: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639B4908">
            <w:pPr>
              <w:keepNext w:val="0"/>
              <w:keepLines w:val="0"/>
              <w:suppressLineNumbers w:val="0"/>
              <w:snapToGrid w:val="0"/>
              <w:spacing w:before="0" w:beforeAutospacing="0" w:after="0" w:afterAutospacing="0"/>
              <w:ind w:left="0" w:right="0"/>
              <w:jc w:val="center"/>
              <w:rPr>
                <w:rFonts w:hint="default" w:ascii="Times New Roman" w:hAnsi="Times New Roman"/>
                <w:b w:val="0"/>
                <w:bCs w:val="0"/>
                <w:kern w:val="0"/>
                <w:sz w:val="20"/>
                <w:szCs w:val="20"/>
              </w:rPr>
            </w:pPr>
            <w:r>
              <w:rPr>
                <w:rFonts w:hint="default" w:ascii="Times New Roman" w:hAnsi="Times New Roman"/>
                <w:b w:val="0"/>
                <w:bCs w:val="0"/>
                <w:kern w:val="0"/>
                <w:sz w:val="20"/>
                <w:szCs w:val="20"/>
              </w:rPr>
              <w:t>监测设备</w:t>
            </w:r>
          </w:p>
          <w:p w14:paraId="30ED5802">
            <w:pPr>
              <w:keepNext w:val="0"/>
              <w:keepLines w:val="0"/>
              <w:suppressLineNumbers w:val="0"/>
              <w:snapToGrid w:val="0"/>
              <w:spacing w:before="0" w:beforeAutospacing="0" w:after="0" w:afterAutospacing="0"/>
              <w:ind w:left="0" w:right="0"/>
              <w:jc w:val="center"/>
              <w:rPr>
                <w:rFonts w:hint="default" w:ascii="Times New Roman" w:hAnsi="Times New Roman"/>
                <w:b w:val="0"/>
                <w:bCs w:val="0"/>
                <w:kern w:val="0"/>
                <w:sz w:val="20"/>
                <w:szCs w:val="20"/>
              </w:rPr>
            </w:pPr>
            <w:r>
              <w:rPr>
                <w:rFonts w:hint="default" w:ascii="Times New Roman" w:hAnsi="Times New Roman"/>
                <w:b w:val="0"/>
                <w:bCs w:val="0"/>
                <w:kern w:val="0"/>
                <w:sz w:val="20"/>
                <w:szCs w:val="20"/>
              </w:rPr>
              <w:t>精度</w:t>
            </w:r>
          </w:p>
        </w:tc>
        <w:tc>
          <w:tcPr>
            <w:tcW w:w="1708" w:type="dxa"/>
            <w:gridSpan w:val="4"/>
            <w:tcBorders>
              <w:top w:val="single" w:color="auto" w:sz="4" w:space="0"/>
              <w:left w:val="single" w:color="auto" w:sz="4" w:space="0"/>
              <w:bottom w:val="single" w:color="auto" w:sz="4" w:space="0"/>
              <w:right w:val="single" w:color="auto" w:sz="4" w:space="0"/>
            </w:tcBorders>
            <w:vAlign w:val="center"/>
          </w:tcPr>
          <w:p w14:paraId="245D6F4B">
            <w:pPr>
              <w:keepNext w:val="0"/>
              <w:keepLines w:val="0"/>
              <w:suppressLineNumbers w:val="0"/>
              <w:snapToGrid w:val="0"/>
              <w:spacing w:before="0" w:beforeAutospacing="0" w:after="0" w:afterAutospacing="0"/>
              <w:ind w:left="0" w:right="0"/>
              <w:jc w:val="center"/>
              <w:rPr>
                <w:rFonts w:hint="default" w:ascii="Times New Roman" w:hAnsi="Times New Roman"/>
                <w:b w:val="0"/>
                <w:bCs w:val="0"/>
                <w:kern w:val="0"/>
                <w:sz w:val="20"/>
                <w:szCs w:val="20"/>
              </w:rPr>
            </w:pPr>
            <w:r>
              <w:rPr>
                <w:rFonts w:hint="default" w:ascii="Times New Roman" w:hAnsi="Times New Roman"/>
                <w:b w:val="0"/>
                <w:bCs w:val="0"/>
                <w:kern w:val="0"/>
                <w:sz w:val="20"/>
                <w:szCs w:val="20"/>
              </w:rPr>
              <w:t>规定的</w:t>
            </w:r>
          </w:p>
          <w:p w14:paraId="7CB4D6FE">
            <w:pPr>
              <w:keepNext w:val="0"/>
              <w:keepLines w:val="0"/>
              <w:suppressLineNumbers w:val="0"/>
              <w:snapToGrid w:val="0"/>
              <w:spacing w:before="0" w:beforeAutospacing="0" w:after="0" w:afterAutospacing="0"/>
              <w:ind w:left="0" w:right="0"/>
              <w:jc w:val="center"/>
              <w:rPr>
                <w:rFonts w:hint="default" w:ascii="Times New Roman" w:hAnsi="Times New Roman"/>
                <w:b w:val="0"/>
                <w:bCs w:val="0"/>
                <w:kern w:val="0"/>
                <w:sz w:val="20"/>
                <w:szCs w:val="20"/>
              </w:rPr>
            </w:pPr>
            <w:r>
              <w:rPr>
                <w:rFonts w:hint="default" w:ascii="Times New Roman" w:hAnsi="Times New Roman"/>
                <w:b w:val="0"/>
                <w:bCs w:val="0"/>
                <w:kern w:val="0"/>
                <w:sz w:val="20"/>
                <w:szCs w:val="20"/>
              </w:rPr>
              <w:t>监测设备</w:t>
            </w:r>
          </w:p>
          <w:p w14:paraId="7F394020">
            <w:pPr>
              <w:keepNext w:val="0"/>
              <w:keepLines w:val="0"/>
              <w:suppressLineNumbers w:val="0"/>
              <w:snapToGrid w:val="0"/>
              <w:spacing w:before="0" w:beforeAutospacing="0" w:after="0" w:afterAutospacing="0"/>
              <w:ind w:left="0" w:right="0"/>
              <w:jc w:val="center"/>
              <w:rPr>
                <w:rFonts w:hint="default" w:ascii="Times New Roman" w:hAnsi="Times New Roman"/>
                <w:b w:val="0"/>
                <w:bCs w:val="0"/>
                <w:sz w:val="20"/>
                <w:szCs w:val="20"/>
              </w:rPr>
            </w:pPr>
            <w:r>
              <w:rPr>
                <w:rFonts w:hint="default" w:ascii="Times New Roman" w:hAnsi="Times New Roman"/>
                <w:b w:val="0"/>
                <w:bCs w:val="0"/>
                <w:kern w:val="0"/>
                <w:sz w:val="20"/>
                <w:szCs w:val="20"/>
              </w:rPr>
              <w:t>校准频次</w:t>
            </w:r>
          </w:p>
        </w:tc>
        <w:tc>
          <w:tcPr>
            <w:tcW w:w="1031" w:type="dxa"/>
            <w:vMerge w:val="continue"/>
            <w:tcBorders>
              <w:top w:val="single" w:color="auto" w:sz="4" w:space="0"/>
              <w:left w:val="single" w:color="auto" w:sz="4" w:space="0"/>
              <w:bottom w:val="single" w:color="auto" w:sz="4" w:space="0"/>
              <w:right w:val="single" w:color="auto" w:sz="4" w:space="0"/>
            </w:tcBorders>
            <w:vAlign w:val="center"/>
          </w:tcPr>
          <w:p w14:paraId="467D11CF">
            <w:pPr>
              <w:keepNext w:val="0"/>
              <w:keepLines w:val="0"/>
              <w:widowControl/>
              <w:suppressLineNumbers w:val="0"/>
              <w:snapToGrid w:val="0"/>
              <w:spacing w:before="0" w:beforeAutospacing="0" w:after="0" w:afterAutospacing="0"/>
              <w:ind w:left="0" w:right="0"/>
              <w:jc w:val="center"/>
              <w:rPr>
                <w:rFonts w:hint="default" w:ascii="Times New Roman" w:hAnsi="Times New Roman"/>
                <w:b w:val="0"/>
                <w:bCs w:val="0"/>
                <w:sz w:val="20"/>
                <w:szCs w:val="20"/>
              </w:rPr>
            </w:pPr>
          </w:p>
        </w:tc>
        <w:tc>
          <w:tcPr>
            <w:tcW w:w="784" w:type="dxa"/>
            <w:gridSpan w:val="2"/>
            <w:vMerge w:val="continue"/>
            <w:tcBorders>
              <w:left w:val="single" w:color="auto" w:sz="4" w:space="0"/>
              <w:bottom w:val="single" w:color="auto" w:sz="4" w:space="0"/>
              <w:right w:val="single" w:color="auto" w:sz="4" w:space="0"/>
            </w:tcBorders>
            <w:vAlign w:val="center"/>
          </w:tcPr>
          <w:p w14:paraId="7598D30F">
            <w:pPr>
              <w:keepNext w:val="0"/>
              <w:keepLines w:val="0"/>
              <w:widowControl/>
              <w:suppressLineNumbers w:val="0"/>
              <w:snapToGrid w:val="0"/>
              <w:spacing w:before="0" w:beforeAutospacing="0" w:after="0" w:afterAutospacing="0"/>
              <w:ind w:left="0" w:right="0"/>
              <w:jc w:val="center"/>
              <w:rPr>
                <w:rFonts w:hint="default" w:ascii="Times New Roman" w:hAnsi="Times New Roman"/>
                <w:b w:val="0"/>
                <w:bCs w:val="0"/>
                <w:sz w:val="20"/>
                <w:szCs w:val="20"/>
              </w:rPr>
            </w:pPr>
          </w:p>
        </w:tc>
      </w:tr>
      <w:tr w14:paraId="0E462A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475" w:hRule="atLeast"/>
          <w:jc w:val="center"/>
        </w:trPr>
        <w:tc>
          <w:tcPr>
            <w:tcW w:w="121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6A15F96">
            <w:pPr>
              <w:keepNext w:val="0"/>
              <w:keepLines w:val="0"/>
              <w:widowControl/>
              <w:suppressLineNumbers w:val="0"/>
              <w:snapToGrid w:val="0"/>
              <w:spacing w:before="0" w:beforeAutospacing="0" w:after="0" w:afterAutospacing="0" w:line="216" w:lineRule="auto"/>
              <w:ind w:left="127" w:leftChars="0" w:right="0" w:rightChars="0"/>
              <w:rPr>
                <w:rFonts w:hint="default" w:ascii="Times New Roman" w:hAnsi="Times New Roman"/>
                <w:b w:val="0"/>
                <w:bCs w:val="0"/>
                <w:kern w:val="0"/>
                <w:sz w:val="20"/>
                <w:szCs w:val="20"/>
              </w:rPr>
            </w:pPr>
            <w:r>
              <w:rPr>
                <w:rFonts w:hint="default" w:ascii="Times New Roman" w:hAnsi="Times New Roman"/>
                <w:b w:val="0"/>
                <w:bCs w:val="0"/>
                <w:kern w:val="0"/>
                <w:sz w:val="20"/>
                <w:szCs w:val="20"/>
              </w:rPr>
              <w:t>参数1</w:t>
            </w:r>
          </w:p>
        </w:tc>
        <w:tc>
          <w:tcPr>
            <w:tcW w:w="1568" w:type="dxa"/>
            <w:gridSpan w:val="3"/>
            <w:tcBorders>
              <w:top w:val="single" w:color="auto" w:sz="4" w:space="0"/>
              <w:left w:val="single" w:color="auto" w:sz="4" w:space="0"/>
              <w:bottom w:val="single" w:color="auto" w:sz="4" w:space="0"/>
              <w:right w:val="single" w:color="auto" w:sz="4" w:space="0"/>
            </w:tcBorders>
            <w:vAlign w:val="center"/>
          </w:tcPr>
          <w:p w14:paraId="5C73710B">
            <w:pPr>
              <w:jc w:val="left"/>
              <w:rPr>
                <w:rFonts w:hint="default" w:ascii="Times New Roman" w:hAnsi="Times New Roman"/>
                <w:b w:val="0"/>
                <w:bCs w:val="0"/>
                <w:sz w:val="20"/>
                <w:szCs w:val="20"/>
                <w:lang w:val="en-US"/>
              </w:rPr>
            </w:pPr>
            <w:r>
              <w:rPr>
                <w:rFonts w:hint="eastAsia"/>
                <w:b w:val="0"/>
                <w:bCs w:val="0"/>
                <w:color w:val="000000"/>
                <w:sz w:val="20"/>
                <w:szCs w:val="20"/>
                <w:highlight w:val="none"/>
                <w:lang w:val="en-US" w:eastAsia="zh-CN"/>
              </w:rPr>
              <w:t>药剂1消耗量</w:t>
            </w:r>
          </w:p>
        </w:tc>
        <w:tc>
          <w:tcPr>
            <w:tcW w:w="1194" w:type="dxa"/>
            <w:tcBorders>
              <w:top w:val="single" w:color="auto" w:sz="4" w:space="0"/>
              <w:left w:val="single" w:color="auto" w:sz="4" w:space="0"/>
              <w:bottom w:val="single" w:color="auto" w:sz="4" w:space="0"/>
              <w:right w:val="single" w:color="auto" w:sz="4" w:space="0"/>
            </w:tcBorders>
            <w:vAlign w:val="center"/>
          </w:tcPr>
          <w:p w14:paraId="0A938506">
            <w:pPr>
              <w:jc w:val="center"/>
              <w:rPr>
                <w:rFonts w:hint="default" w:ascii="Times New Roman" w:hAnsi="Times New Roman" w:eastAsia="宋体"/>
                <w:b w:val="0"/>
                <w:bCs w:val="0"/>
                <w:sz w:val="20"/>
                <w:szCs w:val="20"/>
                <w:lang w:val="en-US" w:eastAsia="zh-CN"/>
              </w:rPr>
            </w:pPr>
            <w:r>
              <w:rPr>
                <w:rFonts w:hint="eastAsia"/>
                <w:b w:val="0"/>
                <w:bCs w:val="0"/>
                <w:kern w:val="0"/>
                <w:sz w:val="20"/>
                <w:szCs w:val="20"/>
                <w:highlight w:val="none"/>
                <w:lang w:val="en-US" w:eastAsia="zh-CN"/>
              </w:rPr>
              <w:t>kg</w:t>
            </w:r>
          </w:p>
        </w:tc>
        <w:tc>
          <w:tcPr>
            <w:tcW w:w="2763" w:type="dxa"/>
            <w:gridSpan w:val="3"/>
            <w:tcBorders>
              <w:top w:val="single" w:color="auto" w:sz="4" w:space="0"/>
              <w:left w:val="single" w:color="auto" w:sz="4" w:space="0"/>
              <w:bottom w:val="single" w:color="auto" w:sz="4" w:space="0"/>
              <w:right w:val="single" w:color="auto" w:sz="4" w:space="0"/>
            </w:tcBorders>
            <w:vAlign w:val="center"/>
          </w:tcPr>
          <w:p w14:paraId="19C05B89">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43" w:type="dxa"/>
            <w:gridSpan w:val="2"/>
            <w:tcBorders>
              <w:top w:val="single" w:color="auto" w:sz="4" w:space="0"/>
              <w:left w:val="single" w:color="auto" w:sz="4" w:space="0"/>
              <w:bottom w:val="single" w:color="auto" w:sz="4" w:space="0"/>
              <w:right w:val="single" w:color="auto" w:sz="4" w:space="0"/>
            </w:tcBorders>
            <w:vAlign w:val="center"/>
          </w:tcPr>
          <w:p w14:paraId="3B2C9687">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38" w:type="dxa"/>
            <w:gridSpan w:val="2"/>
            <w:tcBorders>
              <w:top w:val="single" w:color="auto" w:sz="4" w:space="0"/>
              <w:left w:val="single" w:color="auto" w:sz="4" w:space="0"/>
              <w:bottom w:val="single" w:color="auto" w:sz="4" w:space="0"/>
              <w:right w:val="single" w:color="auto" w:sz="4" w:space="0"/>
            </w:tcBorders>
            <w:vAlign w:val="center"/>
          </w:tcPr>
          <w:p w14:paraId="31E88C4F">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775" w:type="dxa"/>
            <w:gridSpan w:val="2"/>
            <w:tcBorders>
              <w:top w:val="single" w:color="auto" w:sz="4" w:space="0"/>
              <w:left w:val="single" w:color="auto" w:sz="4" w:space="0"/>
              <w:bottom w:val="single" w:color="auto" w:sz="4" w:space="0"/>
              <w:right w:val="single" w:color="auto" w:sz="4" w:space="0"/>
            </w:tcBorders>
            <w:vAlign w:val="center"/>
          </w:tcPr>
          <w:p w14:paraId="4EF72290">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13D6D6F9">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708" w:type="dxa"/>
            <w:gridSpan w:val="4"/>
            <w:tcBorders>
              <w:top w:val="single" w:color="auto" w:sz="4" w:space="0"/>
              <w:left w:val="single" w:color="auto" w:sz="4" w:space="0"/>
              <w:bottom w:val="single" w:color="auto" w:sz="4" w:space="0"/>
              <w:right w:val="single" w:color="auto" w:sz="4" w:space="0"/>
            </w:tcBorders>
            <w:vAlign w:val="center"/>
          </w:tcPr>
          <w:p w14:paraId="40E61B82">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31" w:type="dxa"/>
            <w:tcBorders>
              <w:top w:val="single" w:color="auto" w:sz="4" w:space="0"/>
              <w:left w:val="single" w:color="auto" w:sz="4" w:space="0"/>
              <w:bottom w:val="single" w:color="auto" w:sz="4" w:space="0"/>
              <w:right w:val="single" w:color="auto" w:sz="4" w:space="0"/>
            </w:tcBorders>
            <w:vAlign w:val="center"/>
          </w:tcPr>
          <w:p w14:paraId="61FC6996">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784" w:type="dxa"/>
            <w:gridSpan w:val="2"/>
            <w:tcBorders>
              <w:top w:val="single" w:color="auto" w:sz="4" w:space="0"/>
              <w:left w:val="single" w:color="auto" w:sz="4" w:space="0"/>
              <w:bottom w:val="single" w:color="auto" w:sz="4" w:space="0"/>
              <w:right w:val="single" w:color="auto" w:sz="4" w:space="0"/>
            </w:tcBorders>
            <w:vAlign w:val="center"/>
          </w:tcPr>
          <w:p w14:paraId="2F165A69">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sz w:val="20"/>
                <w:szCs w:val="20"/>
              </w:rPr>
            </w:pPr>
          </w:p>
        </w:tc>
      </w:tr>
      <w:tr w14:paraId="6273CF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475" w:hRule="atLeast"/>
          <w:jc w:val="center"/>
        </w:trPr>
        <w:tc>
          <w:tcPr>
            <w:tcW w:w="1216"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7B286CD9">
            <w:pPr>
              <w:keepNext w:val="0"/>
              <w:keepLines w:val="0"/>
              <w:widowControl/>
              <w:suppressLineNumbers w:val="0"/>
              <w:snapToGrid w:val="0"/>
              <w:spacing w:before="0" w:beforeAutospacing="0" w:after="0" w:afterAutospacing="0" w:line="216" w:lineRule="auto"/>
              <w:ind w:left="127" w:leftChars="0" w:right="0" w:rightChars="0"/>
              <w:rPr>
                <w:rFonts w:hint="default" w:ascii="Times New Roman" w:hAnsi="Times New Roman" w:eastAsia="宋体" w:cs="Times New Roman"/>
                <w:b w:val="0"/>
                <w:bCs w:val="0"/>
                <w:kern w:val="0"/>
                <w:sz w:val="20"/>
                <w:szCs w:val="20"/>
                <w:lang w:val="en-US" w:eastAsia="zh-CN" w:bidi="ar-SA"/>
              </w:rPr>
            </w:pPr>
            <w:r>
              <w:rPr>
                <w:rFonts w:hint="default" w:ascii="Times New Roman" w:hAnsi="Times New Roman"/>
                <w:b w:val="0"/>
                <w:bCs w:val="0"/>
                <w:sz w:val="20"/>
                <w:szCs w:val="20"/>
              </w:rPr>
              <w:t>参数2</w:t>
            </w:r>
          </w:p>
        </w:tc>
        <w:tc>
          <w:tcPr>
            <w:tcW w:w="15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4D479B12">
            <w:pPr>
              <w:jc w:val="left"/>
              <w:rPr>
                <w:rFonts w:hint="default" w:ascii="Times New Roman" w:hAnsi="Times New Roman" w:eastAsia="宋体" w:cs="Times New Roman"/>
                <w:b w:val="0"/>
                <w:bCs w:val="0"/>
                <w:kern w:val="2"/>
                <w:sz w:val="20"/>
                <w:szCs w:val="20"/>
                <w:lang w:val="en-US" w:eastAsia="zh-CN" w:bidi="ar-SA"/>
              </w:rPr>
            </w:pPr>
            <w:r>
              <w:rPr>
                <w:rFonts w:hint="eastAsia"/>
                <w:b w:val="0"/>
                <w:bCs w:val="0"/>
                <w:color w:val="000000"/>
                <w:sz w:val="20"/>
                <w:szCs w:val="20"/>
                <w:highlight w:val="none"/>
                <w:lang w:val="en-US" w:eastAsia="zh-CN"/>
              </w:rPr>
              <w:t>药剂1排放因子</w:t>
            </w:r>
          </w:p>
        </w:tc>
        <w:tc>
          <w:tcPr>
            <w:tcW w:w="1194" w:type="dxa"/>
            <w:tcBorders>
              <w:top w:val="single" w:color="auto" w:sz="4" w:space="0"/>
              <w:left w:val="single" w:color="auto" w:sz="4" w:space="0"/>
              <w:bottom w:val="single" w:color="auto" w:sz="4" w:space="0"/>
              <w:right w:val="single" w:color="auto" w:sz="4" w:space="0"/>
            </w:tcBorders>
            <w:vAlign w:val="center"/>
          </w:tcPr>
          <w:p w14:paraId="1F0CBFAC">
            <w:pPr>
              <w:jc w:val="center"/>
              <w:rPr>
                <w:rFonts w:hint="eastAsia"/>
                <w:b w:val="0"/>
                <w:bCs w:val="0"/>
                <w:kern w:val="0"/>
                <w:sz w:val="20"/>
                <w:szCs w:val="20"/>
                <w:highlight w:val="none"/>
                <w:lang w:val="en-US" w:eastAsia="zh-CN"/>
              </w:rPr>
            </w:pPr>
            <w:r>
              <w:rPr>
                <w:rFonts w:hint="eastAsia" w:cs="Times New Roman"/>
                <w:b w:val="0"/>
                <w:bCs w:val="0"/>
                <w:color w:val="auto"/>
                <w:kern w:val="0"/>
                <w:sz w:val="20"/>
                <w:szCs w:val="20"/>
                <w:highlight w:val="none"/>
                <w:lang w:val="en-US" w:eastAsia="zh-CN" w:bidi="ar"/>
              </w:rPr>
              <w:t>k</w:t>
            </w:r>
            <w:r>
              <w:rPr>
                <w:rFonts w:hint="default" w:ascii="Times New Roman" w:hAnsi="Times New Roman" w:eastAsia="宋体" w:cs="Times New Roman"/>
                <w:b w:val="0"/>
                <w:bCs w:val="0"/>
                <w:color w:val="auto"/>
                <w:kern w:val="0"/>
                <w:sz w:val="20"/>
                <w:szCs w:val="20"/>
                <w:highlight w:val="none"/>
                <w:lang w:val="en-US" w:eastAsia="zh-CN" w:bidi="ar"/>
              </w:rPr>
              <w:t>g CO</w:t>
            </w:r>
            <w:r>
              <w:rPr>
                <w:rFonts w:hint="default" w:ascii="Times New Roman" w:hAnsi="Times New Roman" w:eastAsia="宋体" w:cs="Times New Roman"/>
                <w:b w:val="0"/>
                <w:bCs w:val="0"/>
                <w:color w:val="auto"/>
                <w:kern w:val="0"/>
                <w:sz w:val="20"/>
                <w:szCs w:val="20"/>
                <w:highlight w:val="none"/>
                <w:vertAlign w:val="subscript"/>
                <w:lang w:val="en-US" w:eastAsia="zh-CN" w:bidi="ar"/>
              </w:rPr>
              <w:t>2</w:t>
            </w:r>
            <w:r>
              <w:rPr>
                <w:rFonts w:hint="default" w:ascii="Times New Roman" w:hAnsi="Times New Roman" w:eastAsia="宋体" w:cs="Times New Roman"/>
                <w:b w:val="0"/>
                <w:bCs w:val="0"/>
                <w:color w:val="auto"/>
                <w:kern w:val="0"/>
                <w:sz w:val="20"/>
                <w:szCs w:val="20"/>
                <w:highlight w:val="none"/>
                <w:lang w:val="en-US" w:eastAsia="zh-CN" w:bidi="ar"/>
              </w:rPr>
              <w:t>/kg</w:t>
            </w:r>
          </w:p>
        </w:tc>
        <w:tc>
          <w:tcPr>
            <w:tcW w:w="2763" w:type="dxa"/>
            <w:gridSpan w:val="3"/>
            <w:tcBorders>
              <w:top w:val="single" w:color="auto" w:sz="4" w:space="0"/>
              <w:left w:val="single" w:color="auto" w:sz="4" w:space="0"/>
              <w:bottom w:val="single" w:color="auto" w:sz="4" w:space="0"/>
              <w:right w:val="single" w:color="auto" w:sz="4" w:space="0"/>
            </w:tcBorders>
            <w:vAlign w:val="center"/>
          </w:tcPr>
          <w:p w14:paraId="63FE38C3">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43" w:type="dxa"/>
            <w:gridSpan w:val="2"/>
            <w:tcBorders>
              <w:top w:val="single" w:color="auto" w:sz="4" w:space="0"/>
              <w:left w:val="single" w:color="auto" w:sz="4" w:space="0"/>
              <w:bottom w:val="single" w:color="auto" w:sz="4" w:space="0"/>
              <w:right w:val="single" w:color="auto" w:sz="4" w:space="0"/>
            </w:tcBorders>
            <w:vAlign w:val="center"/>
          </w:tcPr>
          <w:p w14:paraId="21759DA0">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38" w:type="dxa"/>
            <w:gridSpan w:val="2"/>
            <w:tcBorders>
              <w:top w:val="single" w:color="auto" w:sz="4" w:space="0"/>
              <w:left w:val="single" w:color="auto" w:sz="4" w:space="0"/>
              <w:bottom w:val="single" w:color="auto" w:sz="4" w:space="0"/>
              <w:right w:val="single" w:color="auto" w:sz="4" w:space="0"/>
            </w:tcBorders>
            <w:vAlign w:val="center"/>
          </w:tcPr>
          <w:p w14:paraId="5F22CA37">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775" w:type="dxa"/>
            <w:gridSpan w:val="2"/>
            <w:tcBorders>
              <w:top w:val="single" w:color="auto" w:sz="4" w:space="0"/>
              <w:left w:val="single" w:color="auto" w:sz="4" w:space="0"/>
              <w:bottom w:val="single" w:color="auto" w:sz="4" w:space="0"/>
              <w:right w:val="single" w:color="auto" w:sz="4" w:space="0"/>
            </w:tcBorders>
            <w:vAlign w:val="center"/>
          </w:tcPr>
          <w:p w14:paraId="3F5E16B6">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417B7AF3">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708" w:type="dxa"/>
            <w:gridSpan w:val="4"/>
            <w:tcBorders>
              <w:top w:val="single" w:color="auto" w:sz="4" w:space="0"/>
              <w:left w:val="single" w:color="auto" w:sz="4" w:space="0"/>
              <w:bottom w:val="single" w:color="auto" w:sz="4" w:space="0"/>
              <w:right w:val="single" w:color="auto" w:sz="4" w:space="0"/>
            </w:tcBorders>
            <w:vAlign w:val="center"/>
          </w:tcPr>
          <w:p w14:paraId="14F83CDE">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31" w:type="dxa"/>
            <w:tcBorders>
              <w:top w:val="single" w:color="auto" w:sz="4" w:space="0"/>
              <w:left w:val="single" w:color="auto" w:sz="4" w:space="0"/>
              <w:bottom w:val="single" w:color="auto" w:sz="4" w:space="0"/>
              <w:right w:val="single" w:color="auto" w:sz="4" w:space="0"/>
            </w:tcBorders>
            <w:vAlign w:val="center"/>
          </w:tcPr>
          <w:p w14:paraId="795FFD19">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784" w:type="dxa"/>
            <w:gridSpan w:val="2"/>
            <w:tcBorders>
              <w:top w:val="single" w:color="auto" w:sz="4" w:space="0"/>
              <w:left w:val="single" w:color="auto" w:sz="4" w:space="0"/>
              <w:bottom w:val="single" w:color="auto" w:sz="4" w:space="0"/>
              <w:right w:val="single" w:color="auto" w:sz="4" w:space="0"/>
            </w:tcBorders>
            <w:vAlign w:val="center"/>
          </w:tcPr>
          <w:p w14:paraId="74B3E3B8">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sz w:val="20"/>
                <w:szCs w:val="20"/>
              </w:rPr>
            </w:pPr>
          </w:p>
        </w:tc>
      </w:tr>
      <w:tr w14:paraId="04841E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595" w:hRule="atLeast"/>
          <w:jc w:val="center"/>
        </w:trPr>
        <w:tc>
          <w:tcPr>
            <w:tcW w:w="121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03BF05B">
            <w:pPr>
              <w:keepNext w:val="0"/>
              <w:keepLines w:val="0"/>
              <w:widowControl/>
              <w:suppressLineNumbers w:val="0"/>
              <w:snapToGrid w:val="0"/>
              <w:spacing w:before="0" w:beforeAutospacing="0" w:after="0" w:afterAutospacing="0" w:line="216" w:lineRule="auto"/>
              <w:ind w:left="127" w:leftChars="0" w:right="0" w:rightChars="0"/>
              <w:rPr>
                <w:rFonts w:hint="default" w:ascii="Times New Roman" w:hAnsi="Times New Roman"/>
                <w:b w:val="0"/>
                <w:bCs w:val="0"/>
                <w:kern w:val="0"/>
                <w:sz w:val="20"/>
                <w:szCs w:val="20"/>
              </w:rPr>
            </w:pPr>
            <w:r>
              <w:rPr>
                <w:rFonts w:hint="default" w:ascii="Times New Roman" w:hAnsi="Times New Roman"/>
                <w:b w:val="0"/>
                <w:bCs w:val="0"/>
                <w:sz w:val="20"/>
                <w:szCs w:val="20"/>
              </w:rPr>
              <w:t>参数3</w:t>
            </w:r>
          </w:p>
        </w:tc>
        <w:tc>
          <w:tcPr>
            <w:tcW w:w="1568" w:type="dxa"/>
            <w:gridSpan w:val="3"/>
            <w:tcBorders>
              <w:top w:val="single" w:color="auto" w:sz="4" w:space="0"/>
              <w:left w:val="single" w:color="auto" w:sz="4" w:space="0"/>
              <w:bottom w:val="single" w:color="auto" w:sz="4" w:space="0"/>
              <w:right w:val="single" w:color="auto" w:sz="4" w:space="0"/>
            </w:tcBorders>
            <w:vAlign w:val="center"/>
          </w:tcPr>
          <w:p w14:paraId="73C64724">
            <w:pPr>
              <w:jc w:val="left"/>
              <w:rPr>
                <w:rFonts w:hint="default" w:ascii="Times New Roman" w:hAnsi="Times New Roman"/>
                <w:b w:val="0"/>
                <w:bCs w:val="0"/>
                <w:sz w:val="20"/>
                <w:szCs w:val="20"/>
              </w:rPr>
            </w:pPr>
            <w:r>
              <w:rPr>
                <w:rFonts w:hint="eastAsia"/>
                <w:b w:val="0"/>
                <w:bCs w:val="0"/>
                <w:color w:val="000000"/>
                <w:sz w:val="20"/>
                <w:szCs w:val="20"/>
                <w:highlight w:val="none"/>
                <w:lang w:val="en-US" w:eastAsia="zh-CN"/>
              </w:rPr>
              <w:t>药剂2消耗量</w:t>
            </w:r>
          </w:p>
        </w:tc>
        <w:tc>
          <w:tcPr>
            <w:tcW w:w="1194" w:type="dxa"/>
            <w:tcBorders>
              <w:top w:val="single" w:color="auto" w:sz="4" w:space="0"/>
              <w:left w:val="single" w:color="auto" w:sz="4" w:space="0"/>
              <w:bottom w:val="single" w:color="auto" w:sz="4" w:space="0"/>
              <w:right w:val="single" w:color="auto" w:sz="4" w:space="0"/>
            </w:tcBorders>
            <w:vAlign w:val="center"/>
          </w:tcPr>
          <w:p w14:paraId="2BFB4E72">
            <w:pPr>
              <w:jc w:val="center"/>
              <w:rPr>
                <w:rFonts w:hint="default" w:ascii="Times New Roman" w:hAnsi="Times New Roman"/>
                <w:b w:val="0"/>
                <w:bCs w:val="0"/>
                <w:sz w:val="20"/>
                <w:szCs w:val="20"/>
              </w:rPr>
            </w:pPr>
            <w:r>
              <w:rPr>
                <w:rFonts w:hint="eastAsia"/>
                <w:b w:val="0"/>
                <w:bCs w:val="0"/>
                <w:kern w:val="0"/>
                <w:sz w:val="20"/>
                <w:szCs w:val="20"/>
                <w:highlight w:val="none"/>
                <w:lang w:val="en-US" w:eastAsia="zh-CN"/>
              </w:rPr>
              <w:t>kg</w:t>
            </w:r>
          </w:p>
        </w:tc>
        <w:tc>
          <w:tcPr>
            <w:tcW w:w="2763" w:type="dxa"/>
            <w:gridSpan w:val="3"/>
            <w:tcBorders>
              <w:top w:val="single" w:color="auto" w:sz="4" w:space="0"/>
              <w:left w:val="single" w:color="auto" w:sz="4" w:space="0"/>
              <w:bottom w:val="single" w:color="auto" w:sz="4" w:space="0"/>
              <w:right w:val="single" w:color="auto" w:sz="4" w:space="0"/>
            </w:tcBorders>
            <w:vAlign w:val="center"/>
          </w:tcPr>
          <w:p w14:paraId="748C115E">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43" w:type="dxa"/>
            <w:gridSpan w:val="2"/>
            <w:tcBorders>
              <w:top w:val="single" w:color="auto" w:sz="4" w:space="0"/>
              <w:left w:val="single" w:color="auto" w:sz="4" w:space="0"/>
              <w:bottom w:val="single" w:color="auto" w:sz="4" w:space="0"/>
              <w:right w:val="single" w:color="auto" w:sz="4" w:space="0"/>
            </w:tcBorders>
            <w:vAlign w:val="center"/>
          </w:tcPr>
          <w:p w14:paraId="3E5CEB59">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38" w:type="dxa"/>
            <w:gridSpan w:val="2"/>
            <w:tcBorders>
              <w:top w:val="single" w:color="auto" w:sz="4" w:space="0"/>
              <w:left w:val="single" w:color="auto" w:sz="4" w:space="0"/>
              <w:bottom w:val="single" w:color="auto" w:sz="4" w:space="0"/>
              <w:right w:val="single" w:color="auto" w:sz="4" w:space="0"/>
            </w:tcBorders>
            <w:vAlign w:val="center"/>
          </w:tcPr>
          <w:p w14:paraId="6C704281">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775" w:type="dxa"/>
            <w:gridSpan w:val="2"/>
            <w:tcBorders>
              <w:top w:val="single" w:color="auto" w:sz="4" w:space="0"/>
              <w:left w:val="single" w:color="auto" w:sz="4" w:space="0"/>
              <w:bottom w:val="single" w:color="auto" w:sz="4" w:space="0"/>
              <w:right w:val="single" w:color="auto" w:sz="4" w:space="0"/>
            </w:tcBorders>
            <w:vAlign w:val="center"/>
          </w:tcPr>
          <w:p w14:paraId="619A7D94">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1080E7A2">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708" w:type="dxa"/>
            <w:gridSpan w:val="4"/>
            <w:tcBorders>
              <w:top w:val="single" w:color="auto" w:sz="4" w:space="0"/>
              <w:left w:val="single" w:color="auto" w:sz="4" w:space="0"/>
              <w:bottom w:val="single" w:color="auto" w:sz="4" w:space="0"/>
              <w:right w:val="single" w:color="auto" w:sz="4" w:space="0"/>
            </w:tcBorders>
            <w:vAlign w:val="center"/>
          </w:tcPr>
          <w:p w14:paraId="4DCA9C9F">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31" w:type="dxa"/>
            <w:tcBorders>
              <w:top w:val="single" w:color="auto" w:sz="4" w:space="0"/>
              <w:left w:val="single" w:color="auto" w:sz="4" w:space="0"/>
              <w:bottom w:val="single" w:color="auto" w:sz="4" w:space="0"/>
              <w:right w:val="single" w:color="auto" w:sz="4" w:space="0"/>
            </w:tcBorders>
            <w:vAlign w:val="center"/>
          </w:tcPr>
          <w:p w14:paraId="22574252">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784" w:type="dxa"/>
            <w:gridSpan w:val="2"/>
            <w:tcBorders>
              <w:top w:val="single" w:color="auto" w:sz="4" w:space="0"/>
              <w:left w:val="single" w:color="auto" w:sz="4" w:space="0"/>
              <w:bottom w:val="single" w:color="auto" w:sz="4" w:space="0"/>
              <w:right w:val="single" w:color="auto" w:sz="4" w:space="0"/>
            </w:tcBorders>
            <w:vAlign w:val="center"/>
          </w:tcPr>
          <w:p w14:paraId="165396A9">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sz w:val="20"/>
                <w:szCs w:val="20"/>
              </w:rPr>
            </w:pPr>
          </w:p>
        </w:tc>
      </w:tr>
      <w:tr w14:paraId="1ECE91B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582" w:hRule="atLeast"/>
          <w:jc w:val="center"/>
        </w:trPr>
        <w:tc>
          <w:tcPr>
            <w:tcW w:w="121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371E3269">
            <w:pPr>
              <w:keepNext w:val="0"/>
              <w:keepLines w:val="0"/>
              <w:widowControl/>
              <w:suppressLineNumbers w:val="0"/>
              <w:snapToGrid w:val="0"/>
              <w:spacing w:before="0" w:beforeAutospacing="0" w:after="0" w:afterAutospacing="0" w:line="216" w:lineRule="auto"/>
              <w:ind w:left="127" w:leftChars="0" w:right="0" w:rightChars="0"/>
              <w:rPr>
                <w:rFonts w:hint="default" w:ascii="Times New Roman" w:hAnsi="Times New Roman"/>
                <w:b w:val="0"/>
                <w:bCs w:val="0"/>
                <w:sz w:val="20"/>
                <w:szCs w:val="20"/>
              </w:rPr>
            </w:pPr>
            <w:r>
              <w:rPr>
                <w:rFonts w:hint="default" w:ascii="Times New Roman" w:hAnsi="Times New Roman"/>
                <w:b w:val="0"/>
                <w:bCs w:val="0"/>
                <w:sz w:val="20"/>
                <w:szCs w:val="20"/>
              </w:rPr>
              <w:t>参数</w:t>
            </w:r>
            <w:r>
              <w:rPr>
                <w:rFonts w:hint="default" w:ascii="Times New Roman" w:hAnsi="Times New Roman"/>
                <w:b w:val="0"/>
                <w:bCs w:val="0"/>
                <w:sz w:val="20"/>
                <w:szCs w:val="20"/>
                <w:lang w:val="en-US" w:eastAsia="zh-CN"/>
              </w:rPr>
              <w:t>4</w:t>
            </w:r>
          </w:p>
        </w:tc>
        <w:tc>
          <w:tcPr>
            <w:tcW w:w="1568" w:type="dxa"/>
            <w:gridSpan w:val="3"/>
            <w:tcBorders>
              <w:top w:val="single" w:color="auto" w:sz="4" w:space="0"/>
              <w:left w:val="single" w:color="auto" w:sz="4" w:space="0"/>
              <w:bottom w:val="single" w:color="auto" w:sz="4" w:space="0"/>
              <w:right w:val="single" w:color="auto" w:sz="4" w:space="0"/>
            </w:tcBorders>
            <w:shd w:val="clear" w:color="auto" w:fill="auto"/>
            <w:vAlign w:val="center"/>
          </w:tcPr>
          <w:p w14:paraId="126DDB96">
            <w:pPr>
              <w:jc w:val="left"/>
              <w:rPr>
                <w:rFonts w:hint="default" w:ascii="Times New Roman" w:hAnsi="Times New Roman" w:eastAsia="宋体" w:cs="Times New Roman"/>
                <w:b w:val="0"/>
                <w:bCs w:val="0"/>
                <w:kern w:val="2"/>
                <w:sz w:val="20"/>
                <w:szCs w:val="20"/>
                <w:lang w:val="en-US" w:eastAsia="zh-CN" w:bidi="ar-SA"/>
              </w:rPr>
            </w:pPr>
            <w:r>
              <w:rPr>
                <w:rFonts w:hint="eastAsia"/>
                <w:b w:val="0"/>
                <w:bCs w:val="0"/>
                <w:color w:val="000000"/>
                <w:sz w:val="20"/>
                <w:szCs w:val="20"/>
                <w:highlight w:val="none"/>
                <w:lang w:val="en-US" w:eastAsia="zh-CN"/>
              </w:rPr>
              <w:t>药剂2排放因子</w:t>
            </w:r>
          </w:p>
        </w:tc>
        <w:tc>
          <w:tcPr>
            <w:tcW w:w="1194" w:type="dxa"/>
            <w:tcBorders>
              <w:top w:val="single" w:color="auto" w:sz="4" w:space="0"/>
              <w:left w:val="single" w:color="auto" w:sz="4" w:space="0"/>
              <w:bottom w:val="single" w:color="auto" w:sz="4" w:space="0"/>
              <w:right w:val="single" w:color="auto" w:sz="4" w:space="0"/>
            </w:tcBorders>
            <w:vAlign w:val="center"/>
          </w:tcPr>
          <w:p w14:paraId="7B51D4A0">
            <w:pPr>
              <w:jc w:val="center"/>
              <w:rPr>
                <w:b w:val="0"/>
                <w:bCs w:val="0"/>
                <w:kern w:val="0"/>
                <w:sz w:val="20"/>
                <w:szCs w:val="20"/>
                <w:highlight w:val="none"/>
              </w:rPr>
            </w:pPr>
            <w:r>
              <w:rPr>
                <w:rFonts w:hint="eastAsia" w:cs="Times New Roman"/>
                <w:b w:val="0"/>
                <w:bCs w:val="0"/>
                <w:color w:val="auto"/>
                <w:kern w:val="0"/>
                <w:sz w:val="20"/>
                <w:szCs w:val="20"/>
                <w:highlight w:val="none"/>
                <w:lang w:val="en-US" w:eastAsia="zh-CN" w:bidi="ar"/>
              </w:rPr>
              <w:t>k</w:t>
            </w:r>
            <w:r>
              <w:rPr>
                <w:rFonts w:hint="default" w:ascii="Times New Roman" w:hAnsi="Times New Roman" w:eastAsia="宋体" w:cs="Times New Roman"/>
                <w:b w:val="0"/>
                <w:bCs w:val="0"/>
                <w:color w:val="auto"/>
                <w:kern w:val="0"/>
                <w:sz w:val="20"/>
                <w:szCs w:val="20"/>
                <w:highlight w:val="none"/>
                <w:lang w:val="en-US" w:eastAsia="zh-CN" w:bidi="ar"/>
              </w:rPr>
              <w:t>g CO</w:t>
            </w:r>
            <w:r>
              <w:rPr>
                <w:rFonts w:hint="default" w:ascii="Times New Roman" w:hAnsi="Times New Roman" w:eastAsia="宋体" w:cs="Times New Roman"/>
                <w:b w:val="0"/>
                <w:bCs w:val="0"/>
                <w:color w:val="auto"/>
                <w:kern w:val="0"/>
                <w:sz w:val="20"/>
                <w:szCs w:val="20"/>
                <w:highlight w:val="none"/>
                <w:vertAlign w:val="subscript"/>
                <w:lang w:val="en-US" w:eastAsia="zh-CN" w:bidi="ar"/>
              </w:rPr>
              <w:t>2</w:t>
            </w:r>
            <w:r>
              <w:rPr>
                <w:rFonts w:hint="default" w:ascii="Times New Roman" w:hAnsi="Times New Roman" w:eastAsia="宋体" w:cs="Times New Roman"/>
                <w:b w:val="0"/>
                <w:bCs w:val="0"/>
                <w:color w:val="auto"/>
                <w:kern w:val="0"/>
                <w:sz w:val="20"/>
                <w:szCs w:val="20"/>
                <w:highlight w:val="none"/>
                <w:lang w:val="en-US" w:eastAsia="zh-CN" w:bidi="ar"/>
              </w:rPr>
              <w:t>/kg</w:t>
            </w:r>
          </w:p>
        </w:tc>
        <w:tc>
          <w:tcPr>
            <w:tcW w:w="2763" w:type="dxa"/>
            <w:gridSpan w:val="3"/>
            <w:tcBorders>
              <w:top w:val="single" w:color="auto" w:sz="4" w:space="0"/>
              <w:left w:val="single" w:color="auto" w:sz="4" w:space="0"/>
              <w:bottom w:val="single" w:color="auto" w:sz="4" w:space="0"/>
              <w:right w:val="single" w:color="auto" w:sz="4" w:space="0"/>
            </w:tcBorders>
            <w:vAlign w:val="center"/>
          </w:tcPr>
          <w:p w14:paraId="67CB5F12">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43" w:type="dxa"/>
            <w:gridSpan w:val="2"/>
            <w:tcBorders>
              <w:top w:val="single" w:color="auto" w:sz="4" w:space="0"/>
              <w:left w:val="single" w:color="auto" w:sz="4" w:space="0"/>
              <w:bottom w:val="single" w:color="auto" w:sz="4" w:space="0"/>
              <w:right w:val="single" w:color="auto" w:sz="4" w:space="0"/>
            </w:tcBorders>
            <w:vAlign w:val="center"/>
          </w:tcPr>
          <w:p w14:paraId="129D9607">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38" w:type="dxa"/>
            <w:gridSpan w:val="2"/>
            <w:tcBorders>
              <w:top w:val="single" w:color="auto" w:sz="4" w:space="0"/>
              <w:left w:val="single" w:color="auto" w:sz="4" w:space="0"/>
              <w:bottom w:val="single" w:color="auto" w:sz="4" w:space="0"/>
              <w:right w:val="single" w:color="auto" w:sz="4" w:space="0"/>
            </w:tcBorders>
            <w:vAlign w:val="center"/>
          </w:tcPr>
          <w:p w14:paraId="36DE0DEB">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775" w:type="dxa"/>
            <w:gridSpan w:val="2"/>
            <w:tcBorders>
              <w:top w:val="single" w:color="auto" w:sz="4" w:space="0"/>
              <w:left w:val="single" w:color="auto" w:sz="4" w:space="0"/>
              <w:bottom w:val="single" w:color="auto" w:sz="4" w:space="0"/>
              <w:right w:val="single" w:color="auto" w:sz="4" w:space="0"/>
            </w:tcBorders>
            <w:vAlign w:val="center"/>
          </w:tcPr>
          <w:p w14:paraId="611FC597">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28AD565A">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708" w:type="dxa"/>
            <w:gridSpan w:val="4"/>
            <w:tcBorders>
              <w:top w:val="single" w:color="auto" w:sz="4" w:space="0"/>
              <w:left w:val="single" w:color="auto" w:sz="4" w:space="0"/>
              <w:bottom w:val="single" w:color="auto" w:sz="4" w:space="0"/>
              <w:right w:val="single" w:color="auto" w:sz="4" w:space="0"/>
            </w:tcBorders>
            <w:vAlign w:val="center"/>
          </w:tcPr>
          <w:p w14:paraId="0965F24C">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31" w:type="dxa"/>
            <w:tcBorders>
              <w:top w:val="single" w:color="auto" w:sz="4" w:space="0"/>
              <w:left w:val="single" w:color="auto" w:sz="4" w:space="0"/>
              <w:bottom w:val="single" w:color="auto" w:sz="4" w:space="0"/>
              <w:right w:val="single" w:color="auto" w:sz="4" w:space="0"/>
            </w:tcBorders>
            <w:vAlign w:val="center"/>
          </w:tcPr>
          <w:p w14:paraId="103234E2">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784" w:type="dxa"/>
            <w:gridSpan w:val="2"/>
            <w:tcBorders>
              <w:top w:val="single" w:color="auto" w:sz="4" w:space="0"/>
              <w:left w:val="single" w:color="auto" w:sz="4" w:space="0"/>
              <w:bottom w:val="single" w:color="auto" w:sz="4" w:space="0"/>
              <w:right w:val="single" w:color="auto" w:sz="4" w:space="0"/>
            </w:tcBorders>
            <w:vAlign w:val="center"/>
          </w:tcPr>
          <w:p w14:paraId="59F02250">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sz w:val="20"/>
                <w:szCs w:val="20"/>
              </w:rPr>
            </w:pPr>
          </w:p>
        </w:tc>
      </w:tr>
      <w:tr w14:paraId="7451C2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397" w:hRule="atLeast"/>
          <w:jc w:val="center"/>
        </w:trPr>
        <w:tc>
          <w:tcPr>
            <w:tcW w:w="121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49595CE5">
            <w:pPr>
              <w:keepNext w:val="0"/>
              <w:keepLines w:val="0"/>
              <w:widowControl/>
              <w:suppressLineNumbers w:val="0"/>
              <w:snapToGrid w:val="0"/>
              <w:spacing w:before="0" w:beforeAutospacing="0" w:after="0" w:afterAutospacing="0" w:line="216" w:lineRule="auto"/>
              <w:ind w:left="127" w:leftChars="0" w:right="0" w:rightChars="0"/>
              <w:rPr>
                <w:rFonts w:hint="default" w:ascii="Times New Roman" w:hAnsi="Times New Roman" w:eastAsia="宋体"/>
                <w:b w:val="0"/>
                <w:bCs w:val="0"/>
                <w:kern w:val="0"/>
                <w:sz w:val="20"/>
                <w:szCs w:val="20"/>
                <w:lang w:eastAsia="zh-CN"/>
              </w:rPr>
            </w:pPr>
            <w:r>
              <w:rPr>
                <w:rFonts w:hint="default" w:ascii="Times New Roman" w:hAnsi="Times New Roman"/>
                <w:b w:val="0"/>
                <w:bCs w:val="0"/>
                <w:sz w:val="20"/>
                <w:szCs w:val="20"/>
              </w:rPr>
              <w:t>参数</w:t>
            </w:r>
            <w:r>
              <w:rPr>
                <w:rFonts w:hint="eastAsia"/>
                <w:b w:val="0"/>
                <w:bCs w:val="0"/>
                <w:sz w:val="20"/>
                <w:szCs w:val="20"/>
                <w:lang w:val="en-US" w:eastAsia="zh-CN"/>
              </w:rPr>
              <w:t>5</w:t>
            </w:r>
          </w:p>
        </w:tc>
        <w:tc>
          <w:tcPr>
            <w:tcW w:w="1568" w:type="dxa"/>
            <w:gridSpan w:val="3"/>
            <w:tcBorders>
              <w:top w:val="single" w:color="auto" w:sz="4" w:space="0"/>
              <w:left w:val="single" w:color="auto" w:sz="4" w:space="0"/>
              <w:bottom w:val="single" w:color="auto" w:sz="4" w:space="0"/>
              <w:right w:val="single" w:color="auto" w:sz="4" w:space="0"/>
            </w:tcBorders>
            <w:vAlign w:val="center"/>
          </w:tcPr>
          <w:p w14:paraId="03DC725A">
            <w:pPr>
              <w:jc w:val="left"/>
              <w:rPr>
                <w:rFonts w:hint="default" w:ascii="Times New Roman" w:hAnsi="Times New Roman"/>
                <w:b w:val="0"/>
                <w:bCs w:val="0"/>
                <w:sz w:val="20"/>
                <w:szCs w:val="20"/>
                <w:woUserID w:val="4"/>
              </w:rPr>
            </w:pPr>
            <w:r>
              <w:rPr>
                <w:rFonts w:hint="eastAsia"/>
                <w:b w:val="0"/>
                <w:bCs w:val="0"/>
                <w:color w:val="000000"/>
                <w:sz w:val="20"/>
                <w:szCs w:val="20"/>
                <w:highlight w:val="none"/>
                <w:lang w:val="en-US" w:eastAsia="zh-CN"/>
              </w:rPr>
              <w:t>药剂3消耗量</w:t>
            </w:r>
          </w:p>
        </w:tc>
        <w:tc>
          <w:tcPr>
            <w:tcW w:w="1194" w:type="dxa"/>
            <w:tcBorders>
              <w:top w:val="single" w:color="auto" w:sz="4" w:space="0"/>
              <w:left w:val="single" w:color="auto" w:sz="4" w:space="0"/>
              <w:bottom w:val="single" w:color="auto" w:sz="4" w:space="0"/>
              <w:right w:val="single" w:color="auto" w:sz="4" w:space="0"/>
            </w:tcBorders>
            <w:vAlign w:val="center"/>
          </w:tcPr>
          <w:p w14:paraId="73FC9249">
            <w:pPr>
              <w:jc w:val="center"/>
              <w:rPr>
                <w:rFonts w:hint="default" w:ascii="Times New Roman" w:hAnsi="Times New Roman"/>
                <w:b w:val="0"/>
                <w:bCs w:val="0"/>
                <w:sz w:val="20"/>
                <w:szCs w:val="20"/>
              </w:rPr>
            </w:pPr>
            <w:r>
              <w:rPr>
                <w:rFonts w:hint="eastAsia"/>
                <w:b w:val="0"/>
                <w:bCs w:val="0"/>
                <w:kern w:val="0"/>
                <w:sz w:val="20"/>
                <w:szCs w:val="20"/>
                <w:highlight w:val="none"/>
                <w:lang w:val="en-US" w:eastAsia="zh-CN"/>
              </w:rPr>
              <w:t>kg</w:t>
            </w:r>
          </w:p>
        </w:tc>
        <w:tc>
          <w:tcPr>
            <w:tcW w:w="2763" w:type="dxa"/>
            <w:gridSpan w:val="3"/>
            <w:tcBorders>
              <w:top w:val="single" w:color="auto" w:sz="4" w:space="0"/>
              <w:left w:val="single" w:color="auto" w:sz="4" w:space="0"/>
              <w:bottom w:val="single" w:color="auto" w:sz="4" w:space="0"/>
              <w:right w:val="single" w:color="auto" w:sz="4" w:space="0"/>
            </w:tcBorders>
            <w:vAlign w:val="center"/>
          </w:tcPr>
          <w:p w14:paraId="7D8D9C84">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43" w:type="dxa"/>
            <w:gridSpan w:val="2"/>
            <w:tcBorders>
              <w:top w:val="single" w:color="auto" w:sz="4" w:space="0"/>
              <w:left w:val="single" w:color="auto" w:sz="4" w:space="0"/>
              <w:bottom w:val="single" w:color="auto" w:sz="4" w:space="0"/>
              <w:right w:val="single" w:color="auto" w:sz="4" w:space="0"/>
            </w:tcBorders>
            <w:vAlign w:val="center"/>
          </w:tcPr>
          <w:p w14:paraId="6EC8E2E4">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38" w:type="dxa"/>
            <w:gridSpan w:val="2"/>
            <w:tcBorders>
              <w:top w:val="single" w:color="auto" w:sz="4" w:space="0"/>
              <w:left w:val="single" w:color="auto" w:sz="4" w:space="0"/>
              <w:bottom w:val="single" w:color="auto" w:sz="4" w:space="0"/>
              <w:right w:val="single" w:color="auto" w:sz="4" w:space="0"/>
            </w:tcBorders>
            <w:vAlign w:val="center"/>
          </w:tcPr>
          <w:p w14:paraId="43F755EC">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775" w:type="dxa"/>
            <w:gridSpan w:val="2"/>
            <w:tcBorders>
              <w:top w:val="single" w:color="auto" w:sz="4" w:space="0"/>
              <w:left w:val="single" w:color="auto" w:sz="4" w:space="0"/>
              <w:bottom w:val="single" w:color="auto" w:sz="4" w:space="0"/>
              <w:right w:val="single" w:color="auto" w:sz="4" w:space="0"/>
            </w:tcBorders>
            <w:vAlign w:val="center"/>
          </w:tcPr>
          <w:p w14:paraId="18DD97A0">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2B87CCEB">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708" w:type="dxa"/>
            <w:gridSpan w:val="4"/>
            <w:tcBorders>
              <w:top w:val="single" w:color="auto" w:sz="4" w:space="0"/>
              <w:left w:val="single" w:color="auto" w:sz="4" w:space="0"/>
              <w:bottom w:val="single" w:color="auto" w:sz="4" w:space="0"/>
              <w:right w:val="single" w:color="auto" w:sz="4" w:space="0"/>
            </w:tcBorders>
            <w:vAlign w:val="center"/>
          </w:tcPr>
          <w:p w14:paraId="2DB05A21">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31" w:type="dxa"/>
            <w:tcBorders>
              <w:top w:val="single" w:color="auto" w:sz="4" w:space="0"/>
              <w:left w:val="single" w:color="auto" w:sz="4" w:space="0"/>
              <w:bottom w:val="single" w:color="auto" w:sz="4" w:space="0"/>
              <w:right w:val="single" w:color="auto" w:sz="4" w:space="0"/>
            </w:tcBorders>
            <w:vAlign w:val="center"/>
          </w:tcPr>
          <w:p w14:paraId="235559EA">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784" w:type="dxa"/>
            <w:gridSpan w:val="2"/>
            <w:tcBorders>
              <w:top w:val="single" w:color="auto" w:sz="4" w:space="0"/>
              <w:left w:val="single" w:color="auto" w:sz="4" w:space="0"/>
              <w:bottom w:val="single" w:color="auto" w:sz="4" w:space="0"/>
              <w:right w:val="single" w:color="auto" w:sz="4" w:space="0"/>
            </w:tcBorders>
            <w:vAlign w:val="center"/>
          </w:tcPr>
          <w:p w14:paraId="01135E0B">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sz w:val="20"/>
                <w:szCs w:val="20"/>
              </w:rPr>
            </w:pPr>
          </w:p>
        </w:tc>
      </w:tr>
      <w:tr w14:paraId="0669BB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397" w:hRule="atLeast"/>
          <w:jc w:val="center"/>
        </w:trPr>
        <w:tc>
          <w:tcPr>
            <w:tcW w:w="121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3BE16EF">
            <w:pPr>
              <w:keepNext w:val="0"/>
              <w:keepLines w:val="0"/>
              <w:widowControl/>
              <w:suppressLineNumbers w:val="0"/>
              <w:snapToGrid w:val="0"/>
              <w:spacing w:before="0" w:beforeAutospacing="0" w:after="0" w:afterAutospacing="0" w:line="216" w:lineRule="auto"/>
              <w:ind w:left="127" w:leftChars="0" w:right="0" w:rightChars="0"/>
              <w:rPr>
                <w:rFonts w:hint="default" w:ascii="Times New Roman" w:hAnsi="Times New Roman"/>
                <w:b w:val="0"/>
                <w:bCs w:val="0"/>
                <w:kern w:val="0"/>
                <w:sz w:val="20"/>
                <w:szCs w:val="20"/>
                <w:lang w:val="en-US" w:eastAsia="zh-CN"/>
              </w:rPr>
            </w:pPr>
            <w:r>
              <w:rPr>
                <w:rFonts w:hint="default" w:ascii="Times New Roman" w:hAnsi="Times New Roman"/>
                <w:b w:val="0"/>
                <w:bCs w:val="0"/>
                <w:sz w:val="20"/>
                <w:szCs w:val="20"/>
              </w:rPr>
              <w:t>参数</w:t>
            </w:r>
            <w:r>
              <w:rPr>
                <w:rFonts w:hint="eastAsia"/>
                <w:b w:val="0"/>
                <w:bCs w:val="0"/>
                <w:sz w:val="20"/>
                <w:szCs w:val="20"/>
                <w:lang w:val="en-US" w:eastAsia="zh-CN"/>
              </w:rPr>
              <w:t>6</w:t>
            </w:r>
          </w:p>
        </w:tc>
        <w:tc>
          <w:tcPr>
            <w:tcW w:w="1568" w:type="dxa"/>
            <w:gridSpan w:val="3"/>
            <w:tcBorders>
              <w:top w:val="single" w:color="auto" w:sz="4" w:space="0"/>
              <w:left w:val="single" w:color="auto" w:sz="4" w:space="0"/>
              <w:bottom w:val="single" w:color="auto" w:sz="4" w:space="0"/>
              <w:right w:val="single" w:color="auto" w:sz="4" w:space="0"/>
            </w:tcBorders>
            <w:vAlign w:val="center"/>
          </w:tcPr>
          <w:p w14:paraId="7FA385F4">
            <w:pPr>
              <w:jc w:val="left"/>
              <w:rPr>
                <w:rFonts w:ascii="Times New Roman"/>
                <w:b w:val="0"/>
                <w:bCs w:val="0"/>
                <w:color w:val="000000"/>
                <w:sz w:val="20"/>
                <w:szCs w:val="20"/>
                <w:highlight w:val="none"/>
                <w:woUserID w:val="4"/>
              </w:rPr>
            </w:pPr>
            <w:r>
              <w:rPr>
                <w:rFonts w:hint="eastAsia"/>
                <w:b w:val="0"/>
                <w:bCs w:val="0"/>
                <w:color w:val="000000"/>
                <w:sz w:val="20"/>
                <w:szCs w:val="20"/>
                <w:highlight w:val="none"/>
                <w:lang w:val="en-US" w:eastAsia="zh-CN"/>
              </w:rPr>
              <w:t>药剂3排放因子</w:t>
            </w:r>
          </w:p>
        </w:tc>
        <w:tc>
          <w:tcPr>
            <w:tcW w:w="1194" w:type="dxa"/>
            <w:tcBorders>
              <w:top w:val="single" w:color="auto" w:sz="4" w:space="0"/>
              <w:left w:val="single" w:color="auto" w:sz="4" w:space="0"/>
              <w:bottom w:val="single" w:color="auto" w:sz="4" w:space="0"/>
              <w:right w:val="single" w:color="auto" w:sz="4" w:space="0"/>
            </w:tcBorders>
            <w:vAlign w:val="center"/>
          </w:tcPr>
          <w:p w14:paraId="44D12468">
            <w:pPr>
              <w:jc w:val="center"/>
              <w:rPr>
                <w:rFonts w:hint="eastAsia"/>
                <w:b w:val="0"/>
                <w:bCs w:val="0"/>
                <w:sz w:val="20"/>
                <w:szCs w:val="20"/>
                <w:highlight w:val="none"/>
                <w:lang w:val="en-US" w:eastAsia="zh-CN"/>
              </w:rPr>
            </w:pPr>
            <w:r>
              <w:rPr>
                <w:rFonts w:hint="eastAsia" w:cs="Times New Roman"/>
                <w:b w:val="0"/>
                <w:bCs w:val="0"/>
                <w:color w:val="auto"/>
                <w:kern w:val="0"/>
                <w:sz w:val="20"/>
                <w:szCs w:val="20"/>
                <w:highlight w:val="none"/>
                <w:lang w:val="en-US" w:eastAsia="zh-CN" w:bidi="ar"/>
              </w:rPr>
              <w:t>k</w:t>
            </w:r>
            <w:r>
              <w:rPr>
                <w:rFonts w:hint="default" w:ascii="Times New Roman" w:hAnsi="Times New Roman" w:eastAsia="宋体" w:cs="Times New Roman"/>
                <w:b w:val="0"/>
                <w:bCs w:val="0"/>
                <w:color w:val="auto"/>
                <w:kern w:val="0"/>
                <w:sz w:val="20"/>
                <w:szCs w:val="20"/>
                <w:highlight w:val="none"/>
                <w:lang w:val="en-US" w:eastAsia="zh-CN" w:bidi="ar"/>
              </w:rPr>
              <w:t>g CO</w:t>
            </w:r>
            <w:r>
              <w:rPr>
                <w:rFonts w:hint="default" w:ascii="Times New Roman" w:hAnsi="Times New Roman" w:eastAsia="宋体" w:cs="Times New Roman"/>
                <w:b w:val="0"/>
                <w:bCs w:val="0"/>
                <w:color w:val="auto"/>
                <w:kern w:val="0"/>
                <w:sz w:val="20"/>
                <w:szCs w:val="20"/>
                <w:highlight w:val="none"/>
                <w:vertAlign w:val="subscript"/>
                <w:lang w:val="en-US" w:eastAsia="zh-CN" w:bidi="ar"/>
              </w:rPr>
              <w:t>2</w:t>
            </w:r>
            <w:r>
              <w:rPr>
                <w:rFonts w:hint="default" w:ascii="Times New Roman" w:hAnsi="Times New Roman" w:eastAsia="宋体" w:cs="Times New Roman"/>
                <w:b w:val="0"/>
                <w:bCs w:val="0"/>
                <w:color w:val="auto"/>
                <w:kern w:val="0"/>
                <w:sz w:val="20"/>
                <w:szCs w:val="20"/>
                <w:highlight w:val="none"/>
                <w:lang w:val="en-US" w:eastAsia="zh-CN" w:bidi="ar"/>
              </w:rPr>
              <w:t>/kg</w:t>
            </w:r>
          </w:p>
        </w:tc>
        <w:tc>
          <w:tcPr>
            <w:tcW w:w="2763" w:type="dxa"/>
            <w:gridSpan w:val="3"/>
            <w:tcBorders>
              <w:top w:val="single" w:color="auto" w:sz="4" w:space="0"/>
              <w:left w:val="single" w:color="auto" w:sz="4" w:space="0"/>
              <w:bottom w:val="single" w:color="auto" w:sz="4" w:space="0"/>
              <w:right w:val="single" w:color="auto" w:sz="4" w:space="0"/>
            </w:tcBorders>
            <w:vAlign w:val="center"/>
          </w:tcPr>
          <w:p w14:paraId="35F3AD7B">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43" w:type="dxa"/>
            <w:gridSpan w:val="2"/>
            <w:tcBorders>
              <w:top w:val="single" w:color="auto" w:sz="4" w:space="0"/>
              <w:left w:val="single" w:color="auto" w:sz="4" w:space="0"/>
              <w:bottom w:val="single" w:color="auto" w:sz="4" w:space="0"/>
              <w:right w:val="single" w:color="auto" w:sz="4" w:space="0"/>
            </w:tcBorders>
            <w:vAlign w:val="center"/>
          </w:tcPr>
          <w:p w14:paraId="23B804DA">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38" w:type="dxa"/>
            <w:gridSpan w:val="2"/>
            <w:tcBorders>
              <w:top w:val="single" w:color="auto" w:sz="4" w:space="0"/>
              <w:left w:val="single" w:color="auto" w:sz="4" w:space="0"/>
              <w:bottom w:val="single" w:color="auto" w:sz="4" w:space="0"/>
              <w:right w:val="single" w:color="auto" w:sz="4" w:space="0"/>
            </w:tcBorders>
            <w:vAlign w:val="center"/>
          </w:tcPr>
          <w:p w14:paraId="075BF005">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775" w:type="dxa"/>
            <w:gridSpan w:val="2"/>
            <w:tcBorders>
              <w:top w:val="single" w:color="auto" w:sz="4" w:space="0"/>
              <w:left w:val="single" w:color="auto" w:sz="4" w:space="0"/>
              <w:bottom w:val="single" w:color="auto" w:sz="4" w:space="0"/>
              <w:right w:val="single" w:color="auto" w:sz="4" w:space="0"/>
            </w:tcBorders>
            <w:vAlign w:val="center"/>
          </w:tcPr>
          <w:p w14:paraId="5A7E2586">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319DF46A">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708" w:type="dxa"/>
            <w:gridSpan w:val="4"/>
            <w:tcBorders>
              <w:top w:val="single" w:color="auto" w:sz="4" w:space="0"/>
              <w:left w:val="single" w:color="auto" w:sz="4" w:space="0"/>
              <w:bottom w:val="single" w:color="auto" w:sz="4" w:space="0"/>
              <w:right w:val="single" w:color="auto" w:sz="4" w:space="0"/>
            </w:tcBorders>
            <w:vAlign w:val="center"/>
          </w:tcPr>
          <w:p w14:paraId="02BA0580">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31" w:type="dxa"/>
            <w:tcBorders>
              <w:top w:val="single" w:color="auto" w:sz="4" w:space="0"/>
              <w:left w:val="single" w:color="auto" w:sz="4" w:space="0"/>
              <w:bottom w:val="single" w:color="auto" w:sz="4" w:space="0"/>
              <w:right w:val="single" w:color="auto" w:sz="4" w:space="0"/>
            </w:tcBorders>
            <w:vAlign w:val="center"/>
          </w:tcPr>
          <w:p w14:paraId="60ABC2CE">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784" w:type="dxa"/>
            <w:gridSpan w:val="2"/>
            <w:tcBorders>
              <w:top w:val="single" w:color="auto" w:sz="4" w:space="0"/>
              <w:left w:val="single" w:color="auto" w:sz="4" w:space="0"/>
              <w:bottom w:val="single" w:color="auto" w:sz="4" w:space="0"/>
              <w:right w:val="single" w:color="auto" w:sz="4" w:space="0"/>
            </w:tcBorders>
            <w:vAlign w:val="center"/>
          </w:tcPr>
          <w:p w14:paraId="6498A8D5">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sz w:val="20"/>
                <w:szCs w:val="20"/>
              </w:rPr>
            </w:pPr>
          </w:p>
        </w:tc>
      </w:tr>
      <w:tr w14:paraId="4201887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397" w:hRule="atLeast"/>
          <w:jc w:val="center"/>
        </w:trPr>
        <w:tc>
          <w:tcPr>
            <w:tcW w:w="121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E00EA45">
            <w:pPr>
              <w:keepNext w:val="0"/>
              <w:keepLines w:val="0"/>
              <w:widowControl/>
              <w:suppressLineNumbers w:val="0"/>
              <w:snapToGrid w:val="0"/>
              <w:spacing w:before="0" w:beforeAutospacing="0" w:after="0" w:afterAutospacing="0" w:line="216" w:lineRule="auto"/>
              <w:ind w:left="127" w:leftChars="0" w:right="0" w:rightChars="0"/>
              <w:rPr>
                <w:rFonts w:hint="eastAsia" w:ascii="Times New Roman" w:hAnsi="Times New Roman" w:eastAsia="宋体"/>
                <w:b w:val="0"/>
                <w:bCs w:val="0"/>
                <w:sz w:val="20"/>
                <w:szCs w:val="20"/>
                <w:lang w:eastAsia="zh-CN"/>
              </w:rPr>
            </w:pPr>
            <w:r>
              <w:rPr>
                <w:rFonts w:hint="default" w:ascii="Times New Roman" w:hAnsi="Times New Roman"/>
                <w:b w:val="0"/>
                <w:bCs w:val="0"/>
                <w:sz w:val="20"/>
                <w:szCs w:val="20"/>
              </w:rPr>
              <w:t>参数</w:t>
            </w:r>
            <w:r>
              <w:rPr>
                <w:rFonts w:hint="eastAsia"/>
                <w:b w:val="0"/>
                <w:bCs w:val="0"/>
                <w:sz w:val="20"/>
                <w:szCs w:val="20"/>
                <w:lang w:val="en-US" w:eastAsia="zh-CN"/>
              </w:rPr>
              <w:t>7</w:t>
            </w:r>
          </w:p>
        </w:tc>
        <w:tc>
          <w:tcPr>
            <w:tcW w:w="1568" w:type="dxa"/>
            <w:gridSpan w:val="3"/>
            <w:tcBorders>
              <w:top w:val="single" w:color="auto" w:sz="4" w:space="0"/>
              <w:left w:val="single" w:color="auto" w:sz="4" w:space="0"/>
              <w:bottom w:val="single" w:color="auto" w:sz="4" w:space="0"/>
              <w:right w:val="single" w:color="auto" w:sz="4" w:space="0"/>
            </w:tcBorders>
            <w:vAlign w:val="center"/>
          </w:tcPr>
          <w:p w14:paraId="0DF29CAC">
            <w:pPr>
              <w:jc w:val="left"/>
              <w:rPr>
                <w:rFonts w:hint="eastAsia"/>
                <w:b w:val="0"/>
                <w:bCs w:val="0"/>
                <w:color w:val="000000"/>
                <w:sz w:val="20"/>
                <w:szCs w:val="20"/>
                <w:highlight w:val="none"/>
                <w:lang w:val="en-US" w:eastAsia="zh-CN"/>
              </w:rPr>
            </w:pPr>
            <w:r>
              <w:rPr>
                <w:rFonts w:hint="eastAsia"/>
                <w:b w:val="0"/>
                <w:bCs w:val="0"/>
                <w:color w:val="000000"/>
                <w:sz w:val="20"/>
                <w:szCs w:val="20"/>
                <w:highlight w:val="none"/>
                <w:lang w:val="en-US" w:eastAsia="zh-CN"/>
              </w:rPr>
              <w:t>药剂4消耗量</w:t>
            </w:r>
          </w:p>
        </w:tc>
        <w:tc>
          <w:tcPr>
            <w:tcW w:w="1194" w:type="dxa"/>
            <w:tcBorders>
              <w:top w:val="single" w:color="auto" w:sz="4" w:space="0"/>
              <w:left w:val="single" w:color="auto" w:sz="4" w:space="0"/>
              <w:bottom w:val="single" w:color="auto" w:sz="4" w:space="0"/>
              <w:right w:val="single" w:color="auto" w:sz="4" w:space="0"/>
            </w:tcBorders>
            <w:vAlign w:val="center"/>
          </w:tcPr>
          <w:p w14:paraId="74C0E9A2">
            <w:pPr>
              <w:jc w:val="center"/>
              <w:rPr>
                <w:rFonts w:hint="eastAsia" w:cs="Times New Roman"/>
                <w:b w:val="0"/>
                <w:bCs w:val="0"/>
                <w:color w:val="auto"/>
                <w:kern w:val="0"/>
                <w:sz w:val="20"/>
                <w:szCs w:val="20"/>
                <w:highlight w:val="none"/>
                <w:lang w:val="en-US" w:eastAsia="zh-CN" w:bidi="ar"/>
              </w:rPr>
            </w:pPr>
            <w:r>
              <w:rPr>
                <w:rFonts w:hint="eastAsia"/>
                <w:b w:val="0"/>
                <w:bCs w:val="0"/>
                <w:kern w:val="0"/>
                <w:sz w:val="20"/>
                <w:szCs w:val="20"/>
                <w:highlight w:val="none"/>
                <w:lang w:val="en-US" w:eastAsia="zh-CN"/>
              </w:rPr>
              <w:t>kg</w:t>
            </w:r>
          </w:p>
        </w:tc>
        <w:tc>
          <w:tcPr>
            <w:tcW w:w="2763" w:type="dxa"/>
            <w:gridSpan w:val="3"/>
            <w:tcBorders>
              <w:top w:val="single" w:color="auto" w:sz="4" w:space="0"/>
              <w:left w:val="single" w:color="auto" w:sz="4" w:space="0"/>
              <w:bottom w:val="single" w:color="auto" w:sz="4" w:space="0"/>
              <w:right w:val="single" w:color="auto" w:sz="4" w:space="0"/>
            </w:tcBorders>
            <w:vAlign w:val="center"/>
          </w:tcPr>
          <w:p w14:paraId="30525237">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43" w:type="dxa"/>
            <w:gridSpan w:val="2"/>
            <w:tcBorders>
              <w:top w:val="single" w:color="auto" w:sz="4" w:space="0"/>
              <w:left w:val="single" w:color="auto" w:sz="4" w:space="0"/>
              <w:bottom w:val="single" w:color="auto" w:sz="4" w:space="0"/>
              <w:right w:val="single" w:color="auto" w:sz="4" w:space="0"/>
            </w:tcBorders>
            <w:vAlign w:val="center"/>
          </w:tcPr>
          <w:p w14:paraId="142B106C">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38" w:type="dxa"/>
            <w:gridSpan w:val="2"/>
            <w:tcBorders>
              <w:top w:val="single" w:color="auto" w:sz="4" w:space="0"/>
              <w:left w:val="single" w:color="auto" w:sz="4" w:space="0"/>
              <w:bottom w:val="single" w:color="auto" w:sz="4" w:space="0"/>
              <w:right w:val="single" w:color="auto" w:sz="4" w:space="0"/>
            </w:tcBorders>
            <w:vAlign w:val="center"/>
          </w:tcPr>
          <w:p w14:paraId="70B4A2F7">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775" w:type="dxa"/>
            <w:gridSpan w:val="2"/>
            <w:tcBorders>
              <w:top w:val="single" w:color="auto" w:sz="4" w:space="0"/>
              <w:left w:val="single" w:color="auto" w:sz="4" w:space="0"/>
              <w:bottom w:val="single" w:color="auto" w:sz="4" w:space="0"/>
              <w:right w:val="single" w:color="auto" w:sz="4" w:space="0"/>
            </w:tcBorders>
            <w:vAlign w:val="center"/>
          </w:tcPr>
          <w:p w14:paraId="7B4CAB04">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21CAB4B2">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708" w:type="dxa"/>
            <w:gridSpan w:val="4"/>
            <w:tcBorders>
              <w:top w:val="single" w:color="auto" w:sz="4" w:space="0"/>
              <w:left w:val="single" w:color="auto" w:sz="4" w:space="0"/>
              <w:bottom w:val="single" w:color="auto" w:sz="4" w:space="0"/>
              <w:right w:val="single" w:color="auto" w:sz="4" w:space="0"/>
            </w:tcBorders>
            <w:vAlign w:val="center"/>
          </w:tcPr>
          <w:p w14:paraId="697D427A">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31" w:type="dxa"/>
            <w:tcBorders>
              <w:top w:val="single" w:color="auto" w:sz="4" w:space="0"/>
              <w:left w:val="single" w:color="auto" w:sz="4" w:space="0"/>
              <w:bottom w:val="single" w:color="auto" w:sz="4" w:space="0"/>
              <w:right w:val="single" w:color="auto" w:sz="4" w:space="0"/>
            </w:tcBorders>
            <w:vAlign w:val="center"/>
          </w:tcPr>
          <w:p w14:paraId="69674C8C">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784" w:type="dxa"/>
            <w:gridSpan w:val="2"/>
            <w:tcBorders>
              <w:top w:val="single" w:color="auto" w:sz="4" w:space="0"/>
              <w:left w:val="single" w:color="auto" w:sz="4" w:space="0"/>
              <w:bottom w:val="single" w:color="auto" w:sz="4" w:space="0"/>
              <w:right w:val="single" w:color="auto" w:sz="4" w:space="0"/>
            </w:tcBorders>
            <w:vAlign w:val="center"/>
          </w:tcPr>
          <w:p w14:paraId="249CAD85">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sz w:val="20"/>
                <w:szCs w:val="20"/>
              </w:rPr>
            </w:pPr>
          </w:p>
        </w:tc>
      </w:tr>
      <w:tr w14:paraId="40BA49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397" w:hRule="atLeast"/>
          <w:jc w:val="center"/>
        </w:trPr>
        <w:tc>
          <w:tcPr>
            <w:tcW w:w="121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376D6D0">
            <w:pPr>
              <w:keepNext w:val="0"/>
              <w:keepLines w:val="0"/>
              <w:widowControl/>
              <w:suppressLineNumbers w:val="0"/>
              <w:snapToGrid w:val="0"/>
              <w:spacing w:before="0" w:beforeAutospacing="0" w:after="0" w:afterAutospacing="0" w:line="216" w:lineRule="auto"/>
              <w:ind w:left="127" w:leftChars="0" w:right="0" w:rightChars="0"/>
              <w:rPr>
                <w:rFonts w:hint="default" w:ascii="Times New Roman" w:hAnsi="Times New Roman"/>
                <w:b w:val="0"/>
                <w:bCs w:val="0"/>
                <w:sz w:val="20"/>
                <w:szCs w:val="20"/>
              </w:rPr>
            </w:pPr>
            <w:r>
              <w:rPr>
                <w:rFonts w:hint="default" w:ascii="Times New Roman" w:hAnsi="Times New Roman"/>
                <w:b w:val="0"/>
                <w:bCs w:val="0"/>
                <w:sz w:val="20"/>
                <w:szCs w:val="20"/>
              </w:rPr>
              <w:t>参数</w:t>
            </w:r>
            <w:r>
              <w:rPr>
                <w:rFonts w:hint="eastAsia"/>
                <w:b w:val="0"/>
                <w:bCs w:val="0"/>
                <w:sz w:val="20"/>
                <w:szCs w:val="20"/>
                <w:lang w:val="en-US" w:eastAsia="zh-CN"/>
              </w:rPr>
              <w:t>8</w:t>
            </w:r>
          </w:p>
        </w:tc>
        <w:tc>
          <w:tcPr>
            <w:tcW w:w="1568" w:type="dxa"/>
            <w:gridSpan w:val="3"/>
            <w:tcBorders>
              <w:top w:val="single" w:color="auto" w:sz="4" w:space="0"/>
              <w:left w:val="single" w:color="auto" w:sz="4" w:space="0"/>
              <w:bottom w:val="single" w:color="auto" w:sz="4" w:space="0"/>
              <w:right w:val="single" w:color="auto" w:sz="4" w:space="0"/>
            </w:tcBorders>
            <w:vAlign w:val="center"/>
          </w:tcPr>
          <w:p w14:paraId="665974FC">
            <w:pPr>
              <w:jc w:val="left"/>
              <w:rPr>
                <w:rFonts w:hint="eastAsia"/>
                <w:b w:val="0"/>
                <w:bCs w:val="0"/>
                <w:color w:val="000000"/>
                <w:sz w:val="20"/>
                <w:szCs w:val="20"/>
                <w:highlight w:val="none"/>
                <w:lang w:val="en-US" w:eastAsia="zh-CN"/>
              </w:rPr>
            </w:pPr>
            <w:r>
              <w:rPr>
                <w:rFonts w:hint="eastAsia"/>
                <w:b w:val="0"/>
                <w:bCs w:val="0"/>
                <w:color w:val="000000"/>
                <w:sz w:val="20"/>
                <w:szCs w:val="20"/>
                <w:highlight w:val="none"/>
                <w:lang w:val="en-US" w:eastAsia="zh-CN"/>
              </w:rPr>
              <w:t>药剂4排放因子</w:t>
            </w:r>
          </w:p>
        </w:tc>
        <w:tc>
          <w:tcPr>
            <w:tcW w:w="1194" w:type="dxa"/>
            <w:tcBorders>
              <w:top w:val="single" w:color="auto" w:sz="4" w:space="0"/>
              <w:left w:val="single" w:color="auto" w:sz="4" w:space="0"/>
              <w:bottom w:val="single" w:color="auto" w:sz="4" w:space="0"/>
              <w:right w:val="single" w:color="auto" w:sz="4" w:space="0"/>
            </w:tcBorders>
            <w:vAlign w:val="center"/>
          </w:tcPr>
          <w:p w14:paraId="34D3227C">
            <w:pPr>
              <w:jc w:val="center"/>
              <w:rPr>
                <w:rFonts w:hint="eastAsia" w:cs="Times New Roman"/>
                <w:b w:val="0"/>
                <w:bCs w:val="0"/>
                <w:color w:val="auto"/>
                <w:kern w:val="0"/>
                <w:sz w:val="20"/>
                <w:szCs w:val="20"/>
                <w:highlight w:val="none"/>
                <w:lang w:val="en-US" w:eastAsia="zh-CN" w:bidi="ar"/>
              </w:rPr>
            </w:pPr>
            <w:r>
              <w:rPr>
                <w:rFonts w:hint="eastAsia" w:cs="Times New Roman"/>
                <w:b w:val="0"/>
                <w:bCs w:val="0"/>
                <w:color w:val="auto"/>
                <w:kern w:val="0"/>
                <w:sz w:val="20"/>
                <w:szCs w:val="20"/>
                <w:highlight w:val="none"/>
                <w:lang w:val="en-US" w:eastAsia="zh-CN" w:bidi="ar"/>
              </w:rPr>
              <w:t>k</w:t>
            </w:r>
            <w:r>
              <w:rPr>
                <w:rFonts w:hint="default" w:ascii="Times New Roman" w:hAnsi="Times New Roman" w:eastAsia="宋体" w:cs="Times New Roman"/>
                <w:b w:val="0"/>
                <w:bCs w:val="0"/>
                <w:color w:val="auto"/>
                <w:kern w:val="0"/>
                <w:sz w:val="20"/>
                <w:szCs w:val="20"/>
                <w:highlight w:val="none"/>
                <w:lang w:val="en-US" w:eastAsia="zh-CN" w:bidi="ar"/>
              </w:rPr>
              <w:t>g CO</w:t>
            </w:r>
            <w:r>
              <w:rPr>
                <w:rFonts w:hint="default" w:ascii="Times New Roman" w:hAnsi="Times New Roman" w:eastAsia="宋体" w:cs="Times New Roman"/>
                <w:b w:val="0"/>
                <w:bCs w:val="0"/>
                <w:color w:val="auto"/>
                <w:kern w:val="0"/>
                <w:sz w:val="20"/>
                <w:szCs w:val="20"/>
                <w:highlight w:val="none"/>
                <w:vertAlign w:val="subscript"/>
                <w:lang w:val="en-US" w:eastAsia="zh-CN" w:bidi="ar"/>
              </w:rPr>
              <w:t>2</w:t>
            </w:r>
            <w:r>
              <w:rPr>
                <w:rFonts w:hint="default" w:ascii="Times New Roman" w:hAnsi="Times New Roman" w:eastAsia="宋体" w:cs="Times New Roman"/>
                <w:b w:val="0"/>
                <w:bCs w:val="0"/>
                <w:color w:val="auto"/>
                <w:kern w:val="0"/>
                <w:sz w:val="20"/>
                <w:szCs w:val="20"/>
                <w:highlight w:val="none"/>
                <w:lang w:val="en-US" w:eastAsia="zh-CN" w:bidi="ar"/>
              </w:rPr>
              <w:t>/kg</w:t>
            </w:r>
          </w:p>
        </w:tc>
        <w:tc>
          <w:tcPr>
            <w:tcW w:w="2763" w:type="dxa"/>
            <w:gridSpan w:val="3"/>
            <w:tcBorders>
              <w:top w:val="single" w:color="auto" w:sz="4" w:space="0"/>
              <w:left w:val="single" w:color="auto" w:sz="4" w:space="0"/>
              <w:bottom w:val="single" w:color="auto" w:sz="4" w:space="0"/>
              <w:right w:val="single" w:color="auto" w:sz="4" w:space="0"/>
            </w:tcBorders>
            <w:vAlign w:val="center"/>
          </w:tcPr>
          <w:p w14:paraId="66302555">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43" w:type="dxa"/>
            <w:gridSpan w:val="2"/>
            <w:tcBorders>
              <w:top w:val="single" w:color="auto" w:sz="4" w:space="0"/>
              <w:left w:val="single" w:color="auto" w:sz="4" w:space="0"/>
              <w:bottom w:val="single" w:color="auto" w:sz="4" w:space="0"/>
              <w:right w:val="single" w:color="auto" w:sz="4" w:space="0"/>
            </w:tcBorders>
            <w:vAlign w:val="center"/>
          </w:tcPr>
          <w:p w14:paraId="47FEA51B">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38" w:type="dxa"/>
            <w:gridSpan w:val="2"/>
            <w:tcBorders>
              <w:top w:val="single" w:color="auto" w:sz="4" w:space="0"/>
              <w:left w:val="single" w:color="auto" w:sz="4" w:space="0"/>
              <w:bottom w:val="single" w:color="auto" w:sz="4" w:space="0"/>
              <w:right w:val="single" w:color="auto" w:sz="4" w:space="0"/>
            </w:tcBorders>
            <w:vAlign w:val="center"/>
          </w:tcPr>
          <w:p w14:paraId="13691A3A">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775" w:type="dxa"/>
            <w:gridSpan w:val="2"/>
            <w:tcBorders>
              <w:top w:val="single" w:color="auto" w:sz="4" w:space="0"/>
              <w:left w:val="single" w:color="auto" w:sz="4" w:space="0"/>
              <w:bottom w:val="single" w:color="auto" w:sz="4" w:space="0"/>
              <w:right w:val="single" w:color="auto" w:sz="4" w:space="0"/>
            </w:tcBorders>
            <w:vAlign w:val="center"/>
          </w:tcPr>
          <w:p w14:paraId="5DE8E66F">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4989F28C">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708" w:type="dxa"/>
            <w:gridSpan w:val="4"/>
            <w:tcBorders>
              <w:top w:val="single" w:color="auto" w:sz="4" w:space="0"/>
              <w:left w:val="single" w:color="auto" w:sz="4" w:space="0"/>
              <w:bottom w:val="single" w:color="auto" w:sz="4" w:space="0"/>
              <w:right w:val="single" w:color="auto" w:sz="4" w:space="0"/>
            </w:tcBorders>
            <w:vAlign w:val="center"/>
          </w:tcPr>
          <w:p w14:paraId="43069FB3">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31" w:type="dxa"/>
            <w:tcBorders>
              <w:top w:val="single" w:color="auto" w:sz="4" w:space="0"/>
              <w:left w:val="single" w:color="auto" w:sz="4" w:space="0"/>
              <w:bottom w:val="single" w:color="auto" w:sz="4" w:space="0"/>
              <w:right w:val="single" w:color="auto" w:sz="4" w:space="0"/>
            </w:tcBorders>
            <w:vAlign w:val="center"/>
          </w:tcPr>
          <w:p w14:paraId="5C132A64">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784" w:type="dxa"/>
            <w:gridSpan w:val="2"/>
            <w:tcBorders>
              <w:top w:val="single" w:color="auto" w:sz="4" w:space="0"/>
              <w:left w:val="single" w:color="auto" w:sz="4" w:space="0"/>
              <w:bottom w:val="single" w:color="auto" w:sz="4" w:space="0"/>
              <w:right w:val="single" w:color="auto" w:sz="4" w:space="0"/>
            </w:tcBorders>
            <w:vAlign w:val="center"/>
          </w:tcPr>
          <w:p w14:paraId="334D7F3F">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sz w:val="20"/>
                <w:szCs w:val="20"/>
              </w:rPr>
            </w:pPr>
          </w:p>
        </w:tc>
      </w:tr>
      <w:tr w14:paraId="06EC76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397" w:hRule="atLeast"/>
          <w:jc w:val="center"/>
        </w:trPr>
        <w:tc>
          <w:tcPr>
            <w:tcW w:w="121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693D7703">
            <w:pPr>
              <w:keepNext w:val="0"/>
              <w:keepLines w:val="0"/>
              <w:widowControl/>
              <w:suppressLineNumbers w:val="0"/>
              <w:snapToGrid w:val="0"/>
              <w:spacing w:before="0" w:beforeAutospacing="0" w:after="0" w:afterAutospacing="0" w:line="216" w:lineRule="auto"/>
              <w:ind w:left="127" w:leftChars="0" w:right="0" w:rightChars="0"/>
              <w:rPr>
                <w:rFonts w:hint="default" w:ascii="Times New Roman" w:hAnsi="Times New Roman"/>
                <w:b w:val="0"/>
                <w:bCs w:val="0"/>
                <w:sz w:val="20"/>
                <w:szCs w:val="20"/>
              </w:rPr>
            </w:pPr>
            <w:r>
              <w:rPr>
                <w:rFonts w:hint="default" w:ascii="Times New Roman" w:hAnsi="Times New Roman"/>
                <w:b w:val="0"/>
                <w:bCs w:val="0"/>
                <w:sz w:val="20"/>
                <w:szCs w:val="20"/>
              </w:rPr>
              <w:t>参数</w:t>
            </w:r>
            <w:r>
              <w:rPr>
                <w:rFonts w:hint="eastAsia"/>
                <w:b w:val="0"/>
                <w:bCs w:val="0"/>
                <w:sz w:val="20"/>
                <w:szCs w:val="20"/>
                <w:lang w:val="en-US" w:eastAsia="zh-CN"/>
              </w:rPr>
              <w:t>9</w:t>
            </w:r>
          </w:p>
        </w:tc>
        <w:tc>
          <w:tcPr>
            <w:tcW w:w="1568" w:type="dxa"/>
            <w:gridSpan w:val="3"/>
            <w:tcBorders>
              <w:top w:val="single" w:color="auto" w:sz="4" w:space="0"/>
              <w:left w:val="single" w:color="auto" w:sz="4" w:space="0"/>
              <w:bottom w:val="single" w:color="auto" w:sz="4" w:space="0"/>
              <w:right w:val="single" w:color="auto" w:sz="4" w:space="0"/>
            </w:tcBorders>
            <w:vAlign w:val="center"/>
          </w:tcPr>
          <w:p w14:paraId="69F68ADA">
            <w:pPr>
              <w:jc w:val="left"/>
              <w:rPr>
                <w:rFonts w:hint="eastAsia"/>
                <w:b w:val="0"/>
                <w:bCs w:val="0"/>
                <w:color w:val="000000"/>
                <w:sz w:val="20"/>
                <w:szCs w:val="20"/>
                <w:highlight w:val="none"/>
                <w:lang w:val="en-US" w:eastAsia="zh-CN"/>
              </w:rPr>
            </w:pPr>
            <w:r>
              <w:rPr>
                <w:rFonts w:hint="eastAsia"/>
                <w:b w:val="0"/>
                <w:bCs w:val="0"/>
                <w:color w:val="000000"/>
                <w:sz w:val="20"/>
                <w:szCs w:val="20"/>
                <w:highlight w:val="none"/>
                <w:lang w:val="en-US" w:eastAsia="zh-CN"/>
              </w:rPr>
              <w:t>药剂5消耗量</w:t>
            </w:r>
          </w:p>
        </w:tc>
        <w:tc>
          <w:tcPr>
            <w:tcW w:w="1194" w:type="dxa"/>
            <w:tcBorders>
              <w:top w:val="single" w:color="auto" w:sz="4" w:space="0"/>
              <w:left w:val="single" w:color="auto" w:sz="4" w:space="0"/>
              <w:bottom w:val="single" w:color="auto" w:sz="4" w:space="0"/>
              <w:right w:val="single" w:color="auto" w:sz="4" w:space="0"/>
            </w:tcBorders>
            <w:vAlign w:val="center"/>
          </w:tcPr>
          <w:p w14:paraId="53FAF277">
            <w:pPr>
              <w:jc w:val="center"/>
              <w:rPr>
                <w:rFonts w:hint="eastAsia" w:cs="Times New Roman"/>
                <w:b w:val="0"/>
                <w:bCs w:val="0"/>
                <w:color w:val="auto"/>
                <w:kern w:val="0"/>
                <w:sz w:val="20"/>
                <w:szCs w:val="20"/>
                <w:highlight w:val="none"/>
                <w:lang w:val="en-US" w:eastAsia="zh-CN" w:bidi="ar"/>
              </w:rPr>
            </w:pPr>
            <w:r>
              <w:rPr>
                <w:rFonts w:hint="eastAsia"/>
                <w:b w:val="0"/>
                <w:bCs w:val="0"/>
                <w:kern w:val="0"/>
                <w:sz w:val="20"/>
                <w:szCs w:val="20"/>
                <w:highlight w:val="none"/>
                <w:lang w:val="en-US" w:eastAsia="zh-CN"/>
              </w:rPr>
              <w:t>kg</w:t>
            </w:r>
          </w:p>
        </w:tc>
        <w:tc>
          <w:tcPr>
            <w:tcW w:w="2763" w:type="dxa"/>
            <w:gridSpan w:val="3"/>
            <w:tcBorders>
              <w:top w:val="single" w:color="auto" w:sz="4" w:space="0"/>
              <w:left w:val="single" w:color="auto" w:sz="4" w:space="0"/>
              <w:bottom w:val="single" w:color="auto" w:sz="4" w:space="0"/>
              <w:right w:val="single" w:color="auto" w:sz="4" w:space="0"/>
            </w:tcBorders>
            <w:vAlign w:val="center"/>
          </w:tcPr>
          <w:p w14:paraId="14D04504">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43" w:type="dxa"/>
            <w:gridSpan w:val="2"/>
            <w:tcBorders>
              <w:top w:val="single" w:color="auto" w:sz="4" w:space="0"/>
              <w:left w:val="single" w:color="auto" w:sz="4" w:space="0"/>
              <w:bottom w:val="single" w:color="auto" w:sz="4" w:space="0"/>
              <w:right w:val="single" w:color="auto" w:sz="4" w:space="0"/>
            </w:tcBorders>
            <w:vAlign w:val="center"/>
          </w:tcPr>
          <w:p w14:paraId="3E9E5CF0">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38" w:type="dxa"/>
            <w:gridSpan w:val="2"/>
            <w:tcBorders>
              <w:top w:val="single" w:color="auto" w:sz="4" w:space="0"/>
              <w:left w:val="single" w:color="auto" w:sz="4" w:space="0"/>
              <w:bottom w:val="single" w:color="auto" w:sz="4" w:space="0"/>
              <w:right w:val="single" w:color="auto" w:sz="4" w:space="0"/>
            </w:tcBorders>
            <w:vAlign w:val="center"/>
          </w:tcPr>
          <w:p w14:paraId="17A6602C">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775" w:type="dxa"/>
            <w:gridSpan w:val="2"/>
            <w:tcBorders>
              <w:top w:val="single" w:color="auto" w:sz="4" w:space="0"/>
              <w:left w:val="single" w:color="auto" w:sz="4" w:space="0"/>
              <w:bottom w:val="single" w:color="auto" w:sz="4" w:space="0"/>
              <w:right w:val="single" w:color="auto" w:sz="4" w:space="0"/>
            </w:tcBorders>
            <w:vAlign w:val="center"/>
          </w:tcPr>
          <w:p w14:paraId="730B877D">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411289E9">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708" w:type="dxa"/>
            <w:gridSpan w:val="4"/>
            <w:tcBorders>
              <w:top w:val="single" w:color="auto" w:sz="4" w:space="0"/>
              <w:left w:val="single" w:color="auto" w:sz="4" w:space="0"/>
              <w:bottom w:val="single" w:color="auto" w:sz="4" w:space="0"/>
              <w:right w:val="single" w:color="auto" w:sz="4" w:space="0"/>
            </w:tcBorders>
            <w:vAlign w:val="center"/>
          </w:tcPr>
          <w:p w14:paraId="190546F1">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31" w:type="dxa"/>
            <w:tcBorders>
              <w:top w:val="single" w:color="auto" w:sz="4" w:space="0"/>
              <w:left w:val="single" w:color="auto" w:sz="4" w:space="0"/>
              <w:bottom w:val="single" w:color="auto" w:sz="4" w:space="0"/>
              <w:right w:val="single" w:color="auto" w:sz="4" w:space="0"/>
            </w:tcBorders>
            <w:vAlign w:val="center"/>
          </w:tcPr>
          <w:p w14:paraId="07984E35">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784" w:type="dxa"/>
            <w:gridSpan w:val="2"/>
            <w:tcBorders>
              <w:top w:val="single" w:color="auto" w:sz="4" w:space="0"/>
              <w:left w:val="single" w:color="auto" w:sz="4" w:space="0"/>
              <w:bottom w:val="single" w:color="auto" w:sz="4" w:space="0"/>
              <w:right w:val="single" w:color="auto" w:sz="4" w:space="0"/>
            </w:tcBorders>
            <w:vAlign w:val="center"/>
          </w:tcPr>
          <w:p w14:paraId="14786208">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sz w:val="20"/>
                <w:szCs w:val="20"/>
              </w:rPr>
            </w:pPr>
          </w:p>
        </w:tc>
      </w:tr>
      <w:tr w14:paraId="586764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397" w:hRule="atLeast"/>
          <w:jc w:val="center"/>
        </w:trPr>
        <w:tc>
          <w:tcPr>
            <w:tcW w:w="121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87D5BD2">
            <w:pPr>
              <w:keepNext w:val="0"/>
              <w:keepLines w:val="0"/>
              <w:widowControl/>
              <w:suppressLineNumbers w:val="0"/>
              <w:snapToGrid w:val="0"/>
              <w:spacing w:before="0" w:beforeAutospacing="0" w:after="0" w:afterAutospacing="0" w:line="216" w:lineRule="auto"/>
              <w:ind w:left="127" w:leftChars="0" w:right="0" w:rightChars="0"/>
              <w:rPr>
                <w:rFonts w:hint="default" w:ascii="Times New Roman" w:hAnsi="Times New Roman"/>
                <w:b w:val="0"/>
                <w:bCs w:val="0"/>
                <w:sz w:val="20"/>
                <w:szCs w:val="20"/>
                <w:lang w:val="en-US"/>
              </w:rPr>
            </w:pPr>
            <w:r>
              <w:rPr>
                <w:rFonts w:hint="default" w:ascii="Times New Roman" w:hAnsi="Times New Roman"/>
                <w:b w:val="0"/>
                <w:bCs w:val="0"/>
                <w:sz w:val="20"/>
                <w:szCs w:val="20"/>
              </w:rPr>
              <w:t>参数</w:t>
            </w:r>
            <w:r>
              <w:rPr>
                <w:rFonts w:hint="eastAsia"/>
                <w:b w:val="0"/>
                <w:bCs w:val="0"/>
                <w:sz w:val="20"/>
                <w:szCs w:val="20"/>
                <w:lang w:val="en-US" w:eastAsia="zh-CN"/>
              </w:rPr>
              <w:t>10</w:t>
            </w:r>
          </w:p>
        </w:tc>
        <w:tc>
          <w:tcPr>
            <w:tcW w:w="1568" w:type="dxa"/>
            <w:gridSpan w:val="3"/>
            <w:tcBorders>
              <w:top w:val="single" w:color="auto" w:sz="4" w:space="0"/>
              <w:left w:val="single" w:color="auto" w:sz="4" w:space="0"/>
              <w:bottom w:val="single" w:color="auto" w:sz="4" w:space="0"/>
              <w:right w:val="single" w:color="auto" w:sz="4" w:space="0"/>
            </w:tcBorders>
            <w:vAlign w:val="center"/>
          </w:tcPr>
          <w:p w14:paraId="1FB4D1B4">
            <w:pPr>
              <w:jc w:val="left"/>
              <w:rPr>
                <w:rFonts w:hint="eastAsia"/>
                <w:b w:val="0"/>
                <w:bCs w:val="0"/>
                <w:color w:val="000000"/>
                <w:sz w:val="20"/>
                <w:szCs w:val="20"/>
                <w:highlight w:val="none"/>
                <w:lang w:val="en-US" w:eastAsia="zh-CN"/>
              </w:rPr>
            </w:pPr>
            <w:r>
              <w:rPr>
                <w:rFonts w:hint="eastAsia"/>
                <w:b w:val="0"/>
                <w:bCs w:val="0"/>
                <w:color w:val="000000"/>
                <w:sz w:val="20"/>
                <w:szCs w:val="20"/>
                <w:highlight w:val="none"/>
                <w:lang w:val="en-US" w:eastAsia="zh-CN"/>
              </w:rPr>
              <w:t>药剂6排放因子</w:t>
            </w:r>
          </w:p>
        </w:tc>
        <w:tc>
          <w:tcPr>
            <w:tcW w:w="1194" w:type="dxa"/>
            <w:tcBorders>
              <w:top w:val="single" w:color="auto" w:sz="4" w:space="0"/>
              <w:left w:val="single" w:color="auto" w:sz="4" w:space="0"/>
              <w:bottom w:val="single" w:color="auto" w:sz="4" w:space="0"/>
              <w:right w:val="single" w:color="auto" w:sz="4" w:space="0"/>
            </w:tcBorders>
            <w:vAlign w:val="center"/>
          </w:tcPr>
          <w:p w14:paraId="519D266F">
            <w:pPr>
              <w:jc w:val="center"/>
              <w:rPr>
                <w:rFonts w:hint="eastAsia" w:cs="Times New Roman"/>
                <w:b w:val="0"/>
                <w:bCs w:val="0"/>
                <w:color w:val="auto"/>
                <w:kern w:val="0"/>
                <w:sz w:val="20"/>
                <w:szCs w:val="20"/>
                <w:highlight w:val="none"/>
                <w:lang w:val="en-US" w:eastAsia="zh-CN" w:bidi="ar"/>
              </w:rPr>
            </w:pPr>
            <w:r>
              <w:rPr>
                <w:rFonts w:hint="eastAsia" w:cs="Times New Roman"/>
                <w:b w:val="0"/>
                <w:bCs w:val="0"/>
                <w:color w:val="auto"/>
                <w:kern w:val="0"/>
                <w:sz w:val="20"/>
                <w:szCs w:val="20"/>
                <w:highlight w:val="none"/>
                <w:lang w:val="en-US" w:eastAsia="zh-CN" w:bidi="ar"/>
              </w:rPr>
              <w:t>k</w:t>
            </w:r>
            <w:r>
              <w:rPr>
                <w:rFonts w:hint="default" w:ascii="Times New Roman" w:hAnsi="Times New Roman" w:eastAsia="宋体" w:cs="Times New Roman"/>
                <w:b w:val="0"/>
                <w:bCs w:val="0"/>
                <w:color w:val="auto"/>
                <w:kern w:val="0"/>
                <w:sz w:val="20"/>
                <w:szCs w:val="20"/>
                <w:highlight w:val="none"/>
                <w:lang w:val="en-US" w:eastAsia="zh-CN" w:bidi="ar"/>
              </w:rPr>
              <w:t>g CO</w:t>
            </w:r>
            <w:r>
              <w:rPr>
                <w:rFonts w:hint="default" w:ascii="Times New Roman" w:hAnsi="Times New Roman" w:eastAsia="宋体" w:cs="Times New Roman"/>
                <w:b w:val="0"/>
                <w:bCs w:val="0"/>
                <w:color w:val="auto"/>
                <w:kern w:val="0"/>
                <w:sz w:val="20"/>
                <w:szCs w:val="20"/>
                <w:highlight w:val="none"/>
                <w:vertAlign w:val="subscript"/>
                <w:lang w:val="en-US" w:eastAsia="zh-CN" w:bidi="ar"/>
              </w:rPr>
              <w:t>2</w:t>
            </w:r>
            <w:r>
              <w:rPr>
                <w:rFonts w:hint="default" w:ascii="Times New Roman" w:hAnsi="Times New Roman" w:eastAsia="宋体" w:cs="Times New Roman"/>
                <w:b w:val="0"/>
                <w:bCs w:val="0"/>
                <w:color w:val="auto"/>
                <w:kern w:val="0"/>
                <w:sz w:val="20"/>
                <w:szCs w:val="20"/>
                <w:highlight w:val="none"/>
                <w:lang w:val="en-US" w:eastAsia="zh-CN" w:bidi="ar"/>
              </w:rPr>
              <w:t>/kg</w:t>
            </w:r>
          </w:p>
        </w:tc>
        <w:tc>
          <w:tcPr>
            <w:tcW w:w="2763" w:type="dxa"/>
            <w:gridSpan w:val="3"/>
            <w:tcBorders>
              <w:top w:val="single" w:color="auto" w:sz="4" w:space="0"/>
              <w:left w:val="single" w:color="auto" w:sz="4" w:space="0"/>
              <w:bottom w:val="single" w:color="auto" w:sz="4" w:space="0"/>
              <w:right w:val="single" w:color="auto" w:sz="4" w:space="0"/>
            </w:tcBorders>
            <w:vAlign w:val="center"/>
          </w:tcPr>
          <w:p w14:paraId="3A49138F">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43" w:type="dxa"/>
            <w:gridSpan w:val="2"/>
            <w:tcBorders>
              <w:top w:val="single" w:color="auto" w:sz="4" w:space="0"/>
              <w:left w:val="single" w:color="auto" w:sz="4" w:space="0"/>
              <w:bottom w:val="single" w:color="auto" w:sz="4" w:space="0"/>
              <w:right w:val="single" w:color="auto" w:sz="4" w:space="0"/>
            </w:tcBorders>
            <w:vAlign w:val="center"/>
          </w:tcPr>
          <w:p w14:paraId="5E794BEE">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38" w:type="dxa"/>
            <w:gridSpan w:val="2"/>
            <w:tcBorders>
              <w:top w:val="single" w:color="auto" w:sz="4" w:space="0"/>
              <w:left w:val="single" w:color="auto" w:sz="4" w:space="0"/>
              <w:bottom w:val="single" w:color="auto" w:sz="4" w:space="0"/>
              <w:right w:val="single" w:color="auto" w:sz="4" w:space="0"/>
            </w:tcBorders>
            <w:vAlign w:val="center"/>
          </w:tcPr>
          <w:p w14:paraId="5A2DE991">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775" w:type="dxa"/>
            <w:gridSpan w:val="2"/>
            <w:tcBorders>
              <w:top w:val="single" w:color="auto" w:sz="4" w:space="0"/>
              <w:left w:val="single" w:color="auto" w:sz="4" w:space="0"/>
              <w:bottom w:val="single" w:color="auto" w:sz="4" w:space="0"/>
              <w:right w:val="single" w:color="auto" w:sz="4" w:space="0"/>
            </w:tcBorders>
            <w:vAlign w:val="center"/>
          </w:tcPr>
          <w:p w14:paraId="019DA30B">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158B8897">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708" w:type="dxa"/>
            <w:gridSpan w:val="4"/>
            <w:tcBorders>
              <w:top w:val="single" w:color="auto" w:sz="4" w:space="0"/>
              <w:left w:val="single" w:color="auto" w:sz="4" w:space="0"/>
              <w:bottom w:val="single" w:color="auto" w:sz="4" w:space="0"/>
              <w:right w:val="single" w:color="auto" w:sz="4" w:space="0"/>
            </w:tcBorders>
            <w:vAlign w:val="center"/>
          </w:tcPr>
          <w:p w14:paraId="388C4AD1">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31" w:type="dxa"/>
            <w:tcBorders>
              <w:top w:val="single" w:color="auto" w:sz="4" w:space="0"/>
              <w:left w:val="single" w:color="auto" w:sz="4" w:space="0"/>
              <w:bottom w:val="single" w:color="auto" w:sz="4" w:space="0"/>
              <w:right w:val="single" w:color="auto" w:sz="4" w:space="0"/>
            </w:tcBorders>
            <w:vAlign w:val="center"/>
          </w:tcPr>
          <w:p w14:paraId="19BD0006">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784" w:type="dxa"/>
            <w:gridSpan w:val="2"/>
            <w:tcBorders>
              <w:top w:val="single" w:color="auto" w:sz="4" w:space="0"/>
              <w:left w:val="single" w:color="auto" w:sz="4" w:space="0"/>
              <w:bottom w:val="single" w:color="auto" w:sz="4" w:space="0"/>
              <w:right w:val="single" w:color="auto" w:sz="4" w:space="0"/>
            </w:tcBorders>
            <w:vAlign w:val="center"/>
          </w:tcPr>
          <w:p w14:paraId="775856AD">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sz w:val="20"/>
                <w:szCs w:val="20"/>
              </w:rPr>
            </w:pPr>
          </w:p>
        </w:tc>
      </w:tr>
      <w:tr w14:paraId="505FCD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454" w:hRule="atLeast"/>
          <w:jc w:val="center"/>
        </w:trPr>
        <w:tc>
          <w:tcPr>
            <w:tcW w:w="14260" w:type="dxa"/>
            <w:gridSpan w:val="23"/>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vAlign w:val="center"/>
          </w:tcPr>
          <w:p w14:paraId="3798152A">
            <w:pPr>
              <w:keepNext w:val="0"/>
              <w:keepLines w:val="0"/>
              <w:suppressLineNumbers w:val="0"/>
              <w:snapToGrid w:val="0"/>
              <w:spacing w:before="0" w:beforeAutospacing="0" w:after="0" w:afterAutospacing="0" w:line="240" w:lineRule="auto"/>
              <w:ind w:left="0" w:leftChars="0" w:right="0" w:rightChars="0" w:firstLine="200" w:firstLineChars="100"/>
              <w:rPr>
                <w:rFonts w:hint="default" w:ascii="Times New Roman" w:hAnsi="Times New Roman" w:eastAsia="宋体" w:cs="Times New Roman"/>
                <w:b w:val="0"/>
                <w:bCs w:val="0"/>
                <w:kern w:val="2"/>
                <w:sz w:val="20"/>
                <w:szCs w:val="20"/>
                <w:lang w:val="en-US" w:eastAsia="zh-CN" w:bidi="ar-SA"/>
              </w:rPr>
            </w:pPr>
            <w:r>
              <w:rPr>
                <w:rFonts w:hint="default" w:ascii="Times New Roman" w:hAnsi="Times New Roman"/>
                <w:b w:val="0"/>
                <w:bCs w:val="0"/>
                <w:sz w:val="20"/>
                <w:szCs w:val="20"/>
              </w:rPr>
              <w:t>D-</w:t>
            </w:r>
            <w:r>
              <w:rPr>
                <w:rFonts w:hint="default" w:ascii="Times New Roman" w:hAnsi="Times New Roman"/>
                <w:b w:val="0"/>
                <w:bCs w:val="0"/>
                <w:sz w:val="20"/>
                <w:szCs w:val="20"/>
                <w:lang w:val="en-US" w:eastAsia="zh-CN"/>
              </w:rPr>
              <w:t>4 净购入电力和热力</w:t>
            </w:r>
            <w:r>
              <w:rPr>
                <w:rFonts w:hint="default" w:ascii="Times New Roman" w:hAnsi="Times New Roman"/>
                <w:b w:val="0"/>
                <w:bCs w:val="0"/>
                <w:kern w:val="0"/>
                <w:sz w:val="20"/>
                <w:szCs w:val="20"/>
                <w:lang w:val="en-US" w:eastAsia="zh-CN"/>
              </w:rPr>
              <w:t>的</w:t>
            </w:r>
            <w:r>
              <w:rPr>
                <w:rFonts w:hint="default" w:ascii="Times New Roman" w:hAnsi="Times New Roman"/>
                <w:b w:val="0"/>
                <w:bCs w:val="0"/>
                <w:sz w:val="20"/>
                <w:szCs w:val="20"/>
              </w:rPr>
              <w:t>活动数据和排放因子的确定方式</w:t>
            </w:r>
          </w:p>
        </w:tc>
      </w:tr>
      <w:tr w14:paraId="26F4D1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20" w:hRule="atLeast"/>
          <w:jc w:val="center"/>
        </w:trPr>
        <w:tc>
          <w:tcPr>
            <w:tcW w:w="1216" w:type="dxa"/>
            <w:vMerge w:val="restart"/>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128AA24">
            <w:pPr>
              <w:keepNext w:val="0"/>
              <w:keepLines w:val="0"/>
              <w:suppressLineNumbers w:val="0"/>
              <w:snapToGrid w:val="0"/>
              <w:spacing w:before="0" w:beforeAutospacing="0" w:after="0" w:afterAutospacing="0"/>
              <w:ind w:right="0" w:rightChars="0"/>
              <w:jc w:val="both"/>
              <w:rPr>
                <w:rFonts w:hint="default" w:ascii="Times New Roman" w:hAnsi="Times New Roman" w:eastAsia="宋体"/>
                <w:b w:val="0"/>
                <w:bCs w:val="0"/>
                <w:sz w:val="20"/>
                <w:szCs w:val="20"/>
                <w:lang w:val="en-US" w:eastAsia="zh-CN"/>
              </w:rPr>
            </w:pPr>
            <w:r>
              <w:rPr>
                <w:rFonts w:hint="default" w:ascii="Times New Roman" w:hAnsi="Times New Roman"/>
                <w:b w:val="0"/>
                <w:bCs w:val="0"/>
                <w:kern w:val="0"/>
                <w:sz w:val="20"/>
                <w:szCs w:val="20"/>
                <w:lang w:val="en-US" w:eastAsia="zh-CN"/>
              </w:rPr>
              <w:t>过程参数</w:t>
            </w:r>
          </w:p>
        </w:tc>
        <w:tc>
          <w:tcPr>
            <w:tcW w:w="1568" w:type="dxa"/>
            <w:gridSpan w:val="3"/>
            <w:vMerge w:val="restart"/>
            <w:tcBorders>
              <w:top w:val="single" w:color="auto" w:sz="4" w:space="0"/>
              <w:left w:val="single" w:color="auto" w:sz="4" w:space="0"/>
              <w:bottom w:val="single" w:color="auto" w:sz="4" w:space="0"/>
              <w:right w:val="single" w:color="auto" w:sz="4" w:space="0"/>
            </w:tcBorders>
            <w:vAlign w:val="center"/>
          </w:tcPr>
          <w:p w14:paraId="3C38FA03">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b w:val="0"/>
                <w:bCs w:val="0"/>
                <w:sz w:val="20"/>
                <w:szCs w:val="20"/>
                <w:lang w:val="en-US" w:eastAsia="zh-CN"/>
              </w:rPr>
            </w:pPr>
            <w:r>
              <w:rPr>
                <w:rFonts w:hint="default" w:ascii="Times New Roman" w:hAnsi="Times New Roman"/>
                <w:b w:val="0"/>
                <w:bCs w:val="0"/>
                <w:kern w:val="0"/>
                <w:sz w:val="20"/>
                <w:szCs w:val="20"/>
                <w:lang w:val="en-US" w:eastAsia="zh-CN"/>
              </w:rPr>
              <w:t>参数描述</w:t>
            </w:r>
          </w:p>
        </w:tc>
        <w:tc>
          <w:tcPr>
            <w:tcW w:w="1194" w:type="dxa"/>
            <w:vMerge w:val="restart"/>
            <w:tcBorders>
              <w:top w:val="single" w:color="auto" w:sz="4" w:space="0"/>
              <w:left w:val="single" w:color="auto" w:sz="4" w:space="0"/>
              <w:bottom w:val="single" w:color="auto" w:sz="4" w:space="0"/>
              <w:right w:val="single" w:color="auto" w:sz="4" w:space="0"/>
            </w:tcBorders>
            <w:vAlign w:val="center"/>
          </w:tcPr>
          <w:p w14:paraId="3AFEF9B7">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b w:val="0"/>
                <w:bCs w:val="0"/>
                <w:sz w:val="20"/>
                <w:szCs w:val="20"/>
                <w:lang w:val="en-US" w:eastAsia="zh-CN"/>
              </w:rPr>
            </w:pPr>
            <w:r>
              <w:rPr>
                <w:rFonts w:hint="default" w:ascii="Times New Roman" w:hAnsi="Times New Roman"/>
                <w:b w:val="0"/>
                <w:bCs w:val="0"/>
                <w:sz w:val="20"/>
                <w:szCs w:val="20"/>
                <w:lang w:val="en-US" w:eastAsia="zh-CN"/>
              </w:rPr>
              <w:t>单位</w:t>
            </w:r>
          </w:p>
        </w:tc>
        <w:tc>
          <w:tcPr>
            <w:tcW w:w="2763" w:type="dxa"/>
            <w:gridSpan w:val="3"/>
            <w:vMerge w:val="restart"/>
            <w:tcBorders>
              <w:top w:val="single" w:color="auto" w:sz="4" w:space="0"/>
              <w:left w:val="single" w:color="auto" w:sz="4" w:space="0"/>
              <w:bottom w:val="single" w:color="auto" w:sz="4" w:space="0"/>
              <w:right w:val="single" w:color="auto" w:sz="4" w:space="0"/>
            </w:tcBorders>
            <w:vAlign w:val="center"/>
          </w:tcPr>
          <w:p w14:paraId="12C06025">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eastAsia="宋体"/>
                <w:b w:val="0"/>
                <w:bCs w:val="0"/>
                <w:i/>
                <w:sz w:val="20"/>
                <w:szCs w:val="20"/>
                <w:lang w:eastAsia="zh-CN"/>
              </w:rPr>
            </w:pPr>
            <w:r>
              <w:rPr>
                <w:rFonts w:hint="default" w:ascii="Times New Roman" w:hAnsi="Times New Roman"/>
                <w:b w:val="0"/>
                <w:bCs w:val="0"/>
                <w:kern w:val="0"/>
                <w:sz w:val="20"/>
                <w:szCs w:val="20"/>
              </w:rPr>
              <w:t>数据的计算方法及获取方式</w:t>
            </w:r>
            <w:r>
              <w:rPr>
                <w:rFonts w:hint="default" w:ascii="Times New Roman" w:hAnsi="Times New Roman"/>
                <w:b w:val="0"/>
                <w:bCs w:val="0"/>
                <w:kern w:val="0"/>
                <w:sz w:val="20"/>
                <w:szCs w:val="20"/>
                <w:vertAlign w:val="superscript"/>
                <w:lang w:val="en-US" w:eastAsia="zh-CN"/>
              </w:rPr>
              <w:t>6</w:t>
            </w:r>
          </w:p>
        </w:tc>
        <w:tc>
          <w:tcPr>
            <w:tcW w:w="5704" w:type="dxa"/>
            <w:gridSpan w:val="12"/>
            <w:tcBorders>
              <w:top w:val="single" w:color="auto" w:sz="4" w:space="0"/>
              <w:left w:val="single" w:color="auto" w:sz="4" w:space="0"/>
              <w:bottom w:val="single" w:color="auto" w:sz="4" w:space="0"/>
              <w:right w:val="single" w:color="auto" w:sz="4" w:space="0"/>
            </w:tcBorders>
            <w:vAlign w:val="center"/>
          </w:tcPr>
          <w:p w14:paraId="7E9A9F16">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b w:val="0"/>
                <w:bCs w:val="0"/>
                <w:sz w:val="20"/>
                <w:szCs w:val="20"/>
              </w:rPr>
            </w:pPr>
            <w:r>
              <w:rPr>
                <w:rFonts w:hint="default" w:ascii="Times New Roman" w:hAnsi="Times New Roman"/>
                <w:b w:val="0"/>
                <w:bCs w:val="0"/>
                <w:sz w:val="20"/>
                <w:szCs w:val="20"/>
              </w:rPr>
              <w:t>测量设备（适用于数据获取方式来源于实测值）</w:t>
            </w:r>
          </w:p>
        </w:tc>
        <w:tc>
          <w:tcPr>
            <w:tcW w:w="1031" w:type="dxa"/>
            <w:vMerge w:val="restart"/>
            <w:tcBorders>
              <w:top w:val="single" w:color="auto" w:sz="4" w:space="0"/>
              <w:left w:val="single" w:color="auto" w:sz="4" w:space="0"/>
              <w:bottom w:val="single" w:color="auto" w:sz="4" w:space="0"/>
              <w:right w:val="single" w:color="auto" w:sz="4" w:space="0"/>
            </w:tcBorders>
            <w:vAlign w:val="center"/>
          </w:tcPr>
          <w:p w14:paraId="234FB3D7">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b w:val="0"/>
                <w:bCs w:val="0"/>
                <w:sz w:val="20"/>
                <w:szCs w:val="20"/>
              </w:rPr>
            </w:pPr>
            <w:r>
              <w:rPr>
                <w:rFonts w:hint="default" w:ascii="Times New Roman" w:hAnsi="Times New Roman"/>
                <w:b w:val="0"/>
                <w:bCs w:val="0"/>
                <w:kern w:val="0"/>
                <w:sz w:val="20"/>
                <w:szCs w:val="20"/>
              </w:rPr>
              <w:t>数据缺失时的处理方式</w:t>
            </w:r>
          </w:p>
        </w:tc>
        <w:tc>
          <w:tcPr>
            <w:tcW w:w="784" w:type="dxa"/>
            <w:gridSpan w:val="2"/>
            <w:vMerge w:val="restart"/>
            <w:tcBorders>
              <w:top w:val="single" w:color="auto" w:sz="4" w:space="0"/>
              <w:left w:val="single" w:color="auto" w:sz="4" w:space="0"/>
              <w:right w:val="single" w:color="auto" w:sz="4" w:space="0"/>
            </w:tcBorders>
            <w:vAlign w:val="center"/>
          </w:tcPr>
          <w:p w14:paraId="7E33F4CB">
            <w:pPr>
              <w:keepNext w:val="0"/>
              <w:keepLines w:val="0"/>
              <w:suppressLineNumbers w:val="0"/>
              <w:snapToGrid w:val="0"/>
              <w:spacing w:before="0" w:beforeAutospacing="0" w:after="0" w:afterAutospacing="0"/>
              <w:ind w:left="0" w:leftChars="0" w:right="0" w:rightChars="0"/>
              <w:jc w:val="center"/>
              <w:rPr>
                <w:rFonts w:hint="default" w:ascii="Times New Roman" w:hAnsi="Times New Roman"/>
                <w:b w:val="0"/>
                <w:bCs w:val="0"/>
                <w:sz w:val="20"/>
                <w:szCs w:val="20"/>
              </w:rPr>
            </w:pPr>
            <w:r>
              <w:rPr>
                <w:rFonts w:hint="default" w:ascii="Times New Roman" w:hAnsi="Times New Roman"/>
                <w:b w:val="0"/>
                <w:bCs w:val="0"/>
                <w:sz w:val="20"/>
                <w:szCs w:val="20"/>
              </w:rPr>
              <w:t>数据获取负责部门</w:t>
            </w:r>
          </w:p>
          <w:p w14:paraId="02BB4ED9">
            <w:pPr>
              <w:keepNext w:val="0"/>
              <w:keepLines w:val="0"/>
              <w:suppressLineNumbers w:val="0"/>
              <w:snapToGrid w:val="0"/>
              <w:spacing w:before="0" w:beforeAutospacing="0" w:after="0" w:afterAutospacing="0"/>
              <w:ind w:right="0" w:rightChars="0"/>
              <w:jc w:val="both"/>
              <w:rPr>
                <w:rFonts w:hint="default" w:ascii="Times New Roman" w:hAnsi="Times New Roman"/>
                <w:b w:val="0"/>
                <w:bCs w:val="0"/>
                <w:sz w:val="20"/>
                <w:szCs w:val="20"/>
              </w:rPr>
            </w:pPr>
          </w:p>
        </w:tc>
      </w:tr>
      <w:tr w14:paraId="0EFF7AC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2"/>
          <w:wAfter w:w="21" w:type="dxa"/>
          <w:trHeight w:val="1199" w:hRule="atLeast"/>
          <w:jc w:val="center"/>
        </w:trPr>
        <w:tc>
          <w:tcPr>
            <w:tcW w:w="1216" w:type="dxa"/>
            <w:vMerge w:val="continue"/>
            <w:tcBorders>
              <w:top w:val="single" w:color="auto" w:sz="4" w:space="0"/>
              <w:left w:val="single" w:color="auto" w:sz="4" w:space="0"/>
              <w:bottom w:val="single" w:color="auto" w:sz="4" w:space="0"/>
              <w:right w:val="single" w:color="auto" w:sz="4" w:space="0"/>
            </w:tcBorders>
            <w:vAlign w:val="center"/>
          </w:tcPr>
          <w:p w14:paraId="18F7ABBF">
            <w:pPr>
              <w:keepNext w:val="0"/>
              <w:keepLines w:val="0"/>
              <w:widowControl/>
              <w:suppressLineNumbers w:val="0"/>
              <w:snapToGrid w:val="0"/>
              <w:spacing w:before="0" w:beforeAutospacing="0" w:after="0" w:afterAutospacing="0"/>
              <w:ind w:left="0" w:right="0"/>
              <w:jc w:val="center"/>
              <w:rPr>
                <w:rFonts w:hint="default" w:ascii="Times New Roman" w:hAnsi="Times New Roman"/>
                <w:b w:val="0"/>
                <w:bCs w:val="0"/>
                <w:sz w:val="20"/>
                <w:szCs w:val="20"/>
              </w:rPr>
            </w:pPr>
          </w:p>
        </w:tc>
        <w:tc>
          <w:tcPr>
            <w:tcW w:w="1568" w:type="dxa"/>
            <w:gridSpan w:val="3"/>
            <w:vMerge w:val="continue"/>
            <w:tcBorders>
              <w:top w:val="single" w:color="auto" w:sz="4" w:space="0"/>
              <w:left w:val="single" w:color="auto" w:sz="4" w:space="0"/>
              <w:bottom w:val="single" w:color="auto" w:sz="4" w:space="0"/>
              <w:right w:val="single" w:color="auto" w:sz="4" w:space="0"/>
            </w:tcBorders>
            <w:vAlign w:val="center"/>
          </w:tcPr>
          <w:p w14:paraId="2A692E09">
            <w:pPr>
              <w:keepNext w:val="0"/>
              <w:keepLines w:val="0"/>
              <w:widowControl/>
              <w:suppressLineNumbers w:val="0"/>
              <w:snapToGrid w:val="0"/>
              <w:spacing w:before="0" w:beforeAutospacing="0" w:after="0" w:afterAutospacing="0"/>
              <w:ind w:left="0" w:right="0"/>
              <w:jc w:val="center"/>
              <w:rPr>
                <w:rFonts w:hint="default" w:ascii="Times New Roman" w:hAnsi="Times New Roman"/>
                <w:b w:val="0"/>
                <w:bCs w:val="0"/>
                <w:sz w:val="20"/>
                <w:szCs w:val="20"/>
              </w:rPr>
            </w:pPr>
          </w:p>
        </w:tc>
        <w:tc>
          <w:tcPr>
            <w:tcW w:w="1194" w:type="dxa"/>
            <w:vMerge w:val="continue"/>
            <w:tcBorders>
              <w:top w:val="single" w:color="auto" w:sz="4" w:space="0"/>
              <w:left w:val="single" w:color="auto" w:sz="4" w:space="0"/>
              <w:bottom w:val="single" w:color="auto" w:sz="4" w:space="0"/>
              <w:right w:val="single" w:color="auto" w:sz="4" w:space="0"/>
            </w:tcBorders>
            <w:vAlign w:val="center"/>
          </w:tcPr>
          <w:p w14:paraId="7CA09332">
            <w:pPr>
              <w:keepNext w:val="0"/>
              <w:keepLines w:val="0"/>
              <w:widowControl/>
              <w:suppressLineNumbers w:val="0"/>
              <w:snapToGrid w:val="0"/>
              <w:spacing w:before="0" w:beforeAutospacing="0" w:after="0" w:afterAutospacing="0"/>
              <w:ind w:left="0" w:right="0"/>
              <w:jc w:val="center"/>
              <w:rPr>
                <w:rFonts w:hint="default" w:ascii="Times New Roman" w:hAnsi="Times New Roman"/>
                <w:b w:val="0"/>
                <w:bCs w:val="0"/>
                <w:sz w:val="20"/>
                <w:szCs w:val="20"/>
              </w:rPr>
            </w:pPr>
          </w:p>
        </w:tc>
        <w:tc>
          <w:tcPr>
            <w:tcW w:w="2763" w:type="dxa"/>
            <w:gridSpan w:val="3"/>
            <w:vMerge w:val="continue"/>
            <w:tcBorders>
              <w:top w:val="single" w:color="auto" w:sz="4" w:space="0"/>
              <w:left w:val="single" w:color="auto" w:sz="4" w:space="0"/>
              <w:bottom w:val="single" w:color="auto" w:sz="4" w:space="0"/>
              <w:right w:val="single" w:color="auto" w:sz="4" w:space="0"/>
            </w:tcBorders>
            <w:vAlign w:val="center"/>
          </w:tcPr>
          <w:p w14:paraId="6DD2A441">
            <w:pPr>
              <w:keepNext w:val="0"/>
              <w:keepLines w:val="0"/>
              <w:widowControl/>
              <w:suppressLineNumbers w:val="0"/>
              <w:snapToGrid w:val="0"/>
              <w:spacing w:before="0" w:beforeAutospacing="0" w:after="0" w:afterAutospacing="0"/>
              <w:ind w:left="0" w:right="0"/>
              <w:jc w:val="center"/>
              <w:rPr>
                <w:rFonts w:hint="default" w:ascii="Times New Roman" w:hAnsi="Times New Roman"/>
                <w:b w:val="0"/>
                <w:bCs w:val="0"/>
                <w:i/>
                <w:sz w:val="20"/>
                <w:szCs w:val="20"/>
              </w:rPr>
            </w:pPr>
          </w:p>
        </w:tc>
        <w:tc>
          <w:tcPr>
            <w:tcW w:w="1043" w:type="dxa"/>
            <w:gridSpan w:val="2"/>
            <w:tcBorders>
              <w:top w:val="single" w:color="auto" w:sz="4" w:space="0"/>
              <w:left w:val="single" w:color="auto" w:sz="4" w:space="0"/>
              <w:bottom w:val="single" w:color="auto" w:sz="4" w:space="0"/>
              <w:right w:val="single" w:color="auto" w:sz="4" w:space="0"/>
            </w:tcBorders>
            <w:vAlign w:val="center"/>
          </w:tcPr>
          <w:p w14:paraId="36AD9F5E">
            <w:pPr>
              <w:keepNext w:val="0"/>
              <w:keepLines w:val="0"/>
              <w:suppressLineNumbers w:val="0"/>
              <w:snapToGrid w:val="0"/>
              <w:spacing w:before="0" w:beforeAutospacing="0" w:after="0" w:afterAutospacing="0"/>
              <w:ind w:left="0" w:right="0"/>
              <w:jc w:val="center"/>
              <w:rPr>
                <w:rFonts w:hint="default" w:ascii="Times New Roman" w:hAnsi="Times New Roman"/>
                <w:b w:val="0"/>
                <w:bCs w:val="0"/>
                <w:sz w:val="20"/>
                <w:szCs w:val="20"/>
              </w:rPr>
            </w:pPr>
            <w:r>
              <w:rPr>
                <w:rFonts w:hint="default" w:ascii="Times New Roman" w:hAnsi="Times New Roman"/>
                <w:b w:val="0"/>
                <w:bCs w:val="0"/>
                <w:kern w:val="0"/>
                <w:sz w:val="20"/>
                <w:szCs w:val="20"/>
              </w:rPr>
              <w:t>监测设备及型号</w:t>
            </w:r>
          </w:p>
        </w:tc>
        <w:tc>
          <w:tcPr>
            <w:tcW w:w="1038" w:type="dxa"/>
            <w:gridSpan w:val="2"/>
            <w:tcBorders>
              <w:top w:val="single" w:color="auto" w:sz="4" w:space="0"/>
              <w:left w:val="single" w:color="auto" w:sz="4" w:space="0"/>
              <w:bottom w:val="single" w:color="auto" w:sz="4" w:space="0"/>
              <w:right w:val="single" w:color="auto" w:sz="4" w:space="0"/>
            </w:tcBorders>
            <w:vAlign w:val="center"/>
          </w:tcPr>
          <w:p w14:paraId="6811E387">
            <w:pPr>
              <w:keepNext w:val="0"/>
              <w:keepLines w:val="0"/>
              <w:suppressLineNumbers w:val="0"/>
              <w:snapToGrid w:val="0"/>
              <w:spacing w:before="0" w:beforeAutospacing="0" w:after="0" w:afterAutospacing="0"/>
              <w:ind w:left="0" w:right="0"/>
              <w:jc w:val="center"/>
              <w:rPr>
                <w:rFonts w:hint="default" w:ascii="Times New Roman" w:hAnsi="Times New Roman"/>
                <w:b w:val="0"/>
                <w:bCs w:val="0"/>
                <w:kern w:val="0"/>
                <w:sz w:val="20"/>
                <w:szCs w:val="20"/>
              </w:rPr>
            </w:pPr>
            <w:r>
              <w:rPr>
                <w:rFonts w:hint="default" w:ascii="Times New Roman" w:hAnsi="Times New Roman"/>
                <w:b w:val="0"/>
                <w:bCs w:val="0"/>
                <w:kern w:val="0"/>
                <w:sz w:val="20"/>
                <w:szCs w:val="20"/>
              </w:rPr>
              <w:t>监测设备</w:t>
            </w:r>
          </w:p>
          <w:p w14:paraId="5AB3FF0E">
            <w:pPr>
              <w:keepNext w:val="0"/>
              <w:keepLines w:val="0"/>
              <w:suppressLineNumbers w:val="0"/>
              <w:snapToGrid w:val="0"/>
              <w:spacing w:before="0" w:beforeAutospacing="0" w:after="0" w:afterAutospacing="0"/>
              <w:ind w:left="0" w:right="0"/>
              <w:jc w:val="center"/>
              <w:rPr>
                <w:rFonts w:hint="default" w:ascii="Times New Roman" w:hAnsi="Times New Roman"/>
                <w:b w:val="0"/>
                <w:bCs w:val="0"/>
                <w:sz w:val="20"/>
                <w:szCs w:val="20"/>
              </w:rPr>
            </w:pPr>
            <w:r>
              <w:rPr>
                <w:rFonts w:hint="default" w:ascii="Times New Roman" w:hAnsi="Times New Roman"/>
                <w:b w:val="0"/>
                <w:bCs w:val="0"/>
                <w:kern w:val="0"/>
                <w:sz w:val="20"/>
                <w:szCs w:val="20"/>
              </w:rPr>
              <w:t>安装位置</w:t>
            </w:r>
          </w:p>
        </w:tc>
        <w:tc>
          <w:tcPr>
            <w:tcW w:w="775" w:type="dxa"/>
            <w:gridSpan w:val="2"/>
            <w:tcBorders>
              <w:top w:val="single" w:color="auto" w:sz="4" w:space="0"/>
              <w:left w:val="single" w:color="auto" w:sz="4" w:space="0"/>
              <w:bottom w:val="single" w:color="auto" w:sz="4" w:space="0"/>
              <w:right w:val="single" w:color="auto" w:sz="4" w:space="0"/>
            </w:tcBorders>
            <w:vAlign w:val="center"/>
          </w:tcPr>
          <w:p w14:paraId="18CE28AA">
            <w:pPr>
              <w:keepNext w:val="0"/>
              <w:keepLines w:val="0"/>
              <w:suppressLineNumbers w:val="0"/>
              <w:snapToGrid w:val="0"/>
              <w:spacing w:before="0" w:beforeAutospacing="0" w:after="0" w:afterAutospacing="0"/>
              <w:ind w:left="0" w:right="0"/>
              <w:jc w:val="center"/>
              <w:rPr>
                <w:rFonts w:hint="default" w:ascii="Times New Roman" w:hAnsi="Times New Roman"/>
                <w:b w:val="0"/>
                <w:bCs w:val="0"/>
                <w:kern w:val="0"/>
                <w:sz w:val="20"/>
                <w:szCs w:val="20"/>
              </w:rPr>
            </w:pPr>
            <w:r>
              <w:rPr>
                <w:rFonts w:hint="default" w:ascii="Times New Roman" w:hAnsi="Times New Roman"/>
                <w:b w:val="0"/>
                <w:bCs w:val="0"/>
                <w:kern w:val="0"/>
                <w:sz w:val="20"/>
                <w:szCs w:val="20"/>
              </w:rPr>
              <w:t>监测</w:t>
            </w:r>
          </w:p>
          <w:p w14:paraId="36E5848E">
            <w:pPr>
              <w:keepNext w:val="0"/>
              <w:keepLines w:val="0"/>
              <w:suppressLineNumbers w:val="0"/>
              <w:snapToGrid w:val="0"/>
              <w:spacing w:before="0" w:beforeAutospacing="0" w:after="0" w:afterAutospacing="0"/>
              <w:ind w:left="0" w:right="0"/>
              <w:jc w:val="center"/>
              <w:rPr>
                <w:rFonts w:hint="default" w:ascii="Times New Roman" w:hAnsi="Times New Roman"/>
                <w:b w:val="0"/>
                <w:bCs w:val="0"/>
                <w:sz w:val="20"/>
                <w:szCs w:val="20"/>
              </w:rPr>
            </w:pPr>
            <w:r>
              <w:rPr>
                <w:rFonts w:hint="default" w:ascii="Times New Roman" w:hAnsi="Times New Roman"/>
                <w:b w:val="0"/>
                <w:bCs w:val="0"/>
                <w:kern w:val="0"/>
                <w:sz w:val="20"/>
                <w:szCs w:val="20"/>
              </w:rPr>
              <w:t>频次</w:t>
            </w: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4CB248A7">
            <w:pPr>
              <w:keepNext w:val="0"/>
              <w:keepLines w:val="0"/>
              <w:suppressLineNumbers w:val="0"/>
              <w:snapToGrid w:val="0"/>
              <w:spacing w:before="0" w:beforeAutospacing="0" w:after="0" w:afterAutospacing="0"/>
              <w:ind w:left="0" w:right="0"/>
              <w:jc w:val="center"/>
              <w:rPr>
                <w:rFonts w:hint="default" w:ascii="Times New Roman" w:hAnsi="Times New Roman"/>
                <w:b w:val="0"/>
                <w:bCs w:val="0"/>
                <w:kern w:val="0"/>
                <w:sz w:val="20"/>
                <w:szCs w:val="20"/>
              </w:rPr>
            </w:pPr>
            <w:r>
              <w:rPr>
                <w:rFonts w:hint="default" w:ascii="Times New Roman" w:hAnsi="Times New Roman"/>
                <w:b w:val="0"/>
                <w:bCs w:val="0"/>
                <w:kern w:val="0"/>
                <w:sz w:val="20"/>
                <w:szCs w:val="20"/>
              </w:rPr>
              <w:t>监测设备</w:t>
            </w:r>
          </w:p>
          <w:p w14:paraId="48A48872">
            <w:pPr>
              <w:keepNext w:val="0"/>
              <w:keepLines w:val="0"/>
              <w:suppressLineNumbers w:val="0"/>
              <w:snapToGrid w:val="0"/>
              <w:spacing w:before="0" w:beforeAutospacing="0" w:after="0" w:afterAutospacing="0"/>
              <w:ind w:left="0" w:right="0"/>
              <w:jc w:val="center"/>
              <w:rPr>
                <w:rFonts w:hint="default" w:ascii="Times New Roman" w:hAnsi="Times New Roman"/>
                <w:b w:val="0"/>
                <w:bCs w:val="0"/>
                <w:kern w:val="0"/>
                <w:sz w:val="20"/>
                <w:szCs w:val="20"/>
              </w:rPr>
            </w:pPr>
            <w:r>
              <w:rPr>
                <w:rFonts w:hint="default" w:ascii="Times New Roman" w:hAnsi="Times New Roman"/>
                <w:b w:val="0"/>
                <w:bCs w:val="0"/>
                <w:kern w:val="0"/>
                <w:sz w:val="20"/>
                <w:szCs w:val="20"/>
              </w:rPr>
              <w:t>精度</w:t>
            </w:r>
          </w:p>
        </w:tc>
        <w:tc>
          <w:tcPr>
            <w:tcW w:w="1708" w:type="dxa"/>
            <w:gridSpan w:val="4"/>
            <w:tcBorders>
              <w:top w:val="single" w:color="auto" w:sz="4" w:space="0"/>
              <w:left w:val="single" w:color="auto" w:sz="4" w:space="0"/>
              <w:bottom w:val="single" w:color="auto" w:sz="4" w:space="0"/>
              <w:right w:val="single" w:color="auto" w:sz="4" w:space="0"/>
            </w:tcBorders>
            <w:vAlign w:val="center"/>
          </w:tcPr>
          <w:p w14:paraId="217769D2">
            <w:pPr>
              <w:keepNext w:val="0"/>
              <w:keepLines w:val="0"/>
              <w:suppressLineNumbers w:val="0"/>
              <w:snapToGrid w:val="0"/>
              <w:spacing w:before="0" w:beforeAutospacing="0" w:after="0" w:afterAutospacing="0"/>
              <w:ind w:left="0" w:right="0"/>
              <w:jc w:val="center"/>
              <w:rPr>
                <w:rFonts w:hint="default" w:ascii="Times New Roman" w:hAnsi="Times New Roman"/>
                <w:b w:val="0"/>
                <w:bCs w:val="0"/>
                <w:kern w:val="0"/>
                <w:sz w:val="20"/>
                <w:szCs w:val="20"/>
              </w:rPr>
            </w:pPr>
            <w:r>
              <w:rPr>
                <w:rFonts w:hint="default" w:ascii="Times New Roman" w:hAnsi="Times New Roman"/>
                <w:b w:val="0"/>
                <w:bCs w:val="0"/>
                <w:kern w:val="0"/>
                <w:sz w:val="20"/>
                <w:szCs w:val="20"/>
              </w:rPr>
              <w:t>规定的</w:t>
            </w:r>
          </w:p>
          <w:p w14:paraId="3B14E31A">
            <w:pPr>
              <w:keepNext w:val="0"/>
              <w:keepLines w:val="0"/>
              <w:suppressLineNumbers w:val="0"/>
              <w:snapToGrid w:val="0"/>
              <w:spacing w:before="0" w:beforeAutospacing="0" w:after="0" w:afterAutospacing="0"/>
              <w:ind w:left="0" w:right="0"/>
              <w:jc w:val="center"/>
              <w:rPr>
                <w:rFonts w:hint="default" w:ascii="Times New Roman" w:hAnsi="Times New Roman"/>
                <w:b w:val="0"/>
                <w:bCs w:val="0"/>
                <w:kern w:val="0"/>
                <w:sz w:val="20"/>
                <w:szCs w:val="20"/>
              </w:rPr>
            </w:pPr>
            <w:r>
              <w:rPr>
                <w:rFonts w:hint="default" w:ascii="Times New Roman" w:hAnsi="Times New Roman"/>
                <w:b w:val="0"/>
                <w:bCs w:val="0"/>
                <w:kern w:val="0"/>
                <w:sz w:val="20"/>
                <w:szCs w:val="20"/>
              </w:rPr>
              <w:t>监测设备</w:t>
            </w:r>
          </w:p>
          <w:p w14:paraId="381D33FC">
            <w:pPr>
              <w:keepNext w:val="0"/>
              <w:keepLines w:val="0"/>
              <w:suppressLineNumbers w:val="0"/>
              <w:snapToGrid w:val="0"/>
              <w:spacing w:before="0" w:beforeAutospacing="0" w:after="0" w:afterAutospacing="0"/>
              <w:ind w:left="0" w:right="0"/>
              <w:jc w:val="center"/>
              <w:rPr>
                <w:rFonts w:hint="default" w:ascii="Times New Roman" w:hAnsi="Times New Roman"/>
                <w:b w:val="0"/>
                <w:bCs w:val="0"/>
                <w:sz w:val="20"/>
                <w:szCs w:val="20"/>
              </w:rPr>
            </w:pPr>
            <w:r>
              <w:rPr>
                <w:rFonts w:hint="default" w:ascii="Times New Roman" w:hAnsi="Times New Roman"/>
                <w:b w:val="0"/>
                <w:bCs w:val="0"/>
                <w:kern w:val="0"/>
                <w:sz w:val="20"/>
                <w:szCs w:val="20"/>
              </w:rPr>
              <w:t>校准频次</w:t>
            </w:r>
          </w:p>
        </w:tc>
        <w:tc>
          <w:tcPr>
            <w:tcW w:w="1031" w:type="dxa"/>
            <w:vMerge w:val="continue"/>
            <w:tcBorders>
              <w:top w:val="single" w:color="auto" w:sz="4" w:space="0"/>
              <w:left w:val="single" w:color="auto" w:sz="4" w:space="0"/>
              <w:bottom w:val="single" w:color="auto" w:sz="4" w:space="0"/>
              <w:right w:val="single" w:color="auto" w:sz="4" w:space="0"/>
            </w:tcBorders>
            <w:vAlign w:val="center"/>
          </w:tcPr>
          <w:p w14:paraId="56292905">
            <w:pPr>
              <w:keepNext w:val="0"/>
              <w:keepLines w:val="0"/>
              <w:widowControl/>
              <w:suppressLineNumbers w:val="0"/>
              <w:snapToGrid w:val="0"/>
              <w:spacing w:before="0" w:beforeAutospacing="0" w:after="0" w:afterAutospacing="0"/>
              <w:ind w:left="0" w:right="0"/>
              <w:jc w:val="center"/>
              <w:rPr>
                <w:rFonts w:hint="default" w:ascii="Times New Roman" w:hAnsi="Times New Roman"/>
                <w:b w:val="0"/>
                <w:bCs w:val="0"/>
                <w:sz w:val="20"/>
                <w:szCs w:val="20"/>
              </w:rPr>
            </w:pPr>
          </w:p>
        </w:tc>
        <w:tc>
          <w:tcPr>
            <w:tcW w:w="784" w:type="dxa"/>
            <w:gridSpan w:val="2"/>
            <w:vMerge w:val="continue"/>
            <w:tcBorders>
              <w:left w:val="single" w:color="auto" w:sz="4" w:space="0"/>
              <w:bottom w:val="single" w:color="auto" w:sz="4" w:space="0"/>
              <w:right w:val="single" w:color="auto" w:sz="4" w:space="0"/>
            </w:tcBorders>
            <w:vAlign w:val="center"/>
          </w:tcPr>
          <w:p w14:paraId="2D7044EE">
            <w:pPr>
              <w:keepNext w:val="0"/>
              <w:keepLines w:val="0"/>
              <w:widowControl/>
              <w:suppressLineNumbers w:val="0"/>
              <w:snapToGrid w:val="0"/>
              <w:spacing w:before="0" w:beforeAutospacing="0" w:after="0" w:afterAutospacing="0"/>
              <w:ind w:left="0" w:right="0"/>
              <w:jc w:val="center"/>
              <w:rPr>
                <w:rFonts w:hint="default" w:ascii="Times New Roman" w:hAnsi="Times New Roman"/>
                <w:b w:val="0"/>
                <w:bCs w:val="0"/>
                <w:sz w:val="20"/>
                <w:szCs w:val="20"/>
              </w:rPr>
            </w:pPr>
          </w:p>
        </w:tc>
      </w:tr>
      <w:tr w14:paraId="643D935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21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79B100F1">
            <w:pPr>
              <w:keepNext w:val="0"/>
              <w:keepLines w:val="0"/>
              <w:widowControl/>
              <w:suppressLineNumbers w:val="0"/>
              <w:snapToGrid w:val="0"/>
              <w:spacing w:before="0" w:beforeAutospacing="0" w:after="0" w:afterAutospacing="0" w:line="216" w:lineRule="auto"/>
              <w:ind w:left="127" w:leftChars="0" w:right="0" w:rightChars="0"/>
              <w:rPr>
                <w:rFonts w:hint="default" w:ascii="Times New Roman" w:hAnsi="Times New Roman" w:eastAsia="宋体"/>
                <w:b w:val="0"/>
                <w:bCs w:val="0"/>
                <w:kern w:val="0"/>
                <w:sz w:val="20"/>
                <w:szCs w:val="20"/>
                <w:lang w:val="en-US" w:eastAsia="zh-CN"/>
              </w:rPr>
            </w:pPr>
            <w:r>
              <w:rPr>
                <w:rFonts w:hint="default" w:ascii="Times New Roman" w:hAnsi="Times New Roman"/>
                <w:b w:val="0"/>
                <w:bCs w:val="0"/>
                <w:kern w:val="0"/>
                <w:sz w:val="20"/>
                <w:szCs w:val="20"/>
              </w:rPr>
              <w:t>参数1</w:t>
            </w:r>
          </w:p>
        </w:tc>
        <w:tc>
          <w:tcPr>
            <w:tcW w:w="1568" w:type="dxa"/>
            <w:gridSpan w:val="3"/>
            <w:tcBorders>
              <w:top w:val="single" w:color="auto" w:sz="4" w:space="0"/>
              <w:left w:val="single" w:color="auto" w:sz="4" w:space="0"/>
              <w:bottom w:val="single" w:color="auto" w:sz="4" w:space="0"/>
              <w:right w:val="single" w:color="auto" w:sz="4" w:space="0"/>
            </w:tcBorders>
            <w:vAlign w:val="center"/>
          </w:tcPr>
          <w:p w14:paraId="22F818A9">
            <w:pPr>
              <w:keepNext w:val="0"/>
              <w:keepLines w:val="0"/>
              <w:widowControl/>
              <w:suppressLineNumbers w:val="0"/>
              <w:snapToGrid w:val="0"/>
              <w:spacing w:before="0" w:beforeAutospacing="0" w:after="0" w:afterAutospacing="0" w:line="216" w:lineRule="auto"/>
              <w:ind w:left="127" w:leftChars="0" w:right="0" w:rightChars="0"/>
              <w:jc w:val="left"/>
              <w:rPr>
                <w:rFonts w:hint="default" w:ascii="Times New Roman" w:hAnsi="Times New Roman" w:eastAsia="宋体"/>
                <w:b w:val="0"/>
                <w:bCs w:val="0"/>
                <w:sz w:val="20"/>
                <w:szCs w:val="20"/>
                <w:lang w:val="en-US" w:eastAsia="zh-CN"/>
              </w:rPr>
            </w:pPr>
            <w:r>
              <w:rPr>
                <w:rFonts w:hint="default" w:ascii="Times New Roman" w:hAnsi="Times New Roman"/>
                <w:b w:val="0"/>
                <w:bCs w:val="0"/>
                <w:kern w:val="0"/>
                <w:sz w:val="20"/>
                <w:szCs w:val="20"/>
                <w:lang w:val="en-US" w:eastAsia="zh-CN"/>
              </w:rPr>
              <w:t>净购入电量</w:t>
            </w:r>
          </w:p>
        </w:tc>
        <w:tc>
          <w:tcPr>
            <w:tcW w:w="1194" w:type="dxa"/>
            <w:tcBorders>
              <w:top w:val="single" w:color="auto" w:sz="4" w:space="0"/>
              <w:left w:val="single" w:color="auto" w:sz="4" w:space="0"/>
              <w:bottom w:val="single" w:color="auto" w:sz="4" w:space="0"/>
              <w:right w:val="single" w:color="auto" w:sz="4" w:space="0"/>
            </w:tcBorders>
            <w:vAlign w:val="center"/>
          </w:tcPr>
          <w:p w14:paraId="06B0144C">
            <w:pPr>
              <w:jc w:val="left"/>
              <w:rPr>
                <w:rFonts w:hint="default" w:ascii="Times New Roman" w:hAnsi="Times New Roman"/>
                <w:b w:val="0"/>
                <w:bCs w:val="0"/>
                <w:sz w:val="20"/>
                <w:szCs w:val="20"/>
              </w:rPr>
            </w:pPr>
            <w:r>
              <w:rPr>
                <w:rFonts w:hint="default" w:ascii="Times New Roman" w:hAnsi="Times New Roman"/>
                <w:b w:val="0"/>
                <w:bCs w:val="0"/>
                <w:sz w:val="20"/>
                <w:szCs w:val="20"/>
                <w:lang w:val="en-US" w:eastAsia="zh-CN"/>
              </w:rPr>
              <w:t>MWh</w:t>
            </w:r>
          </w:p>
        </w:tc>
        <w:tc>
          <w:tcPr>
            <w:tcW w:w="2763" w:type="dxa"/>
            <w:gridSpan w:val="3"/>
            <w:tcBorders>
              <w:top w:val="single" w:color="auto" w:sz="4" w:space="0"/>
              <w:left w:val="single" w:color="auto" w:sz="4" w:space="0"/>
              <w:bottom w:val="single" w:color="auto" w:sz="4" w:space="0"/>
              <w:right w:val="single" w:color="auto" w:sz="4" w:space="0"/>
            </w:tcBorders>
            <w:vAlign w:val="center"/>
          </w:tcPr>
          <w:p w14:paraId="171EFC48">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43" w:type="dxa"/>
            <w:gridSpan w:val="2"/>
            <w:tcBorders>
              <w:top w:val="single" w:color="auto" w:sz="4" w:space="0"/>
              <w:left w:val="single" w:color="auto" w:sz="4" w:space="0"/>
              <w:bottom w:val="single" w:color="auto" w:sz="4" w:space="0"/>
              <w:right w:val="single" w:color="auto" w:sz="4" w:space="0"/>
            </w:tcBorders>
            <w:vAlign w:val="center"/>
          </w:tcPr>
          <w:p w14:paraId="55FBFA22">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38" w:type="dxa"/>
            <w:gridSpan w:val="2"/>
            <w:tcBorders>
              <w:top w:val="single" w:color="auto" w:sz="4" w:space="0"/>
              <w:left w:val="single" w:color="auto" w:sz="4" w:space="0"/>
              <w:bottom w:val="single" w:color="auto" w:sz="4" w:space="0"/>
              <w:right w:val="single" w:color="auto" w:sz="4" w:space="0"/>
            </w:tcBorders>
            <w:vAlign w:val="center"/>
          </w:tcPr>
          <w:p w14:paraId="6981CA15">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775" w:type="dxa"/>
            <w:gridSpan w:val="2"/>
            <w:tcBorders>
              <w:top w:val="single" w:color="auto" w:sz="4" w:space="0"/>
              <w:left w:val="single" w:color="auto" w:sz="4" w:space="0"/>
              <w:bottom w:val="single" w:color="auto" w:sz="4" w:space="0"/>
              <w:right w:val="single" w:color="auto" w:sz="4" w:space="0"/>
            </w:tcBorders>
            <w:vAlign w:val="center"/>
          </w:tcPr>
          <w:p w14:paraId="11CB1063">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43DD188D">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708" w:type="dxa"/>
            <w:gridSpan w:val="4"/>
            <w:tcBorders>
              <w:top w:val="single" w:color="auto" w:sz="4" w:space="0"/>
              <w:left w:val="single" w:color="auto" w:sz="4" w:space="0"/>
              <w:bottom w:val="single" w:color="auto" w:sz="4" w:space="0"/>
              <w:right w:val="single" w:color="auto" w:sz="4" w:space="0"/>
            </w:tcBorders>
            <w:vAlign w:val="center"/>
          </w:tcPr>
          <w:p w14:paraId="30735A89">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31" w:type="dxa"/>
            <w:tcBorders>
              <w:top w:val="single" w:color="auto" w:sz="4" w:space="0"/>
              <w:left w:val="single" w:color="auto" w:sz="4" w:space="0"/>
              <w:bottom w:val="single" w:color="auto" w:sz="4" w:space="0"/>
              <w:right w:val="single" w:color="auto" w:sz="4" w:space="0"/>
            </w:tcBorders>
            <w:vAlign w:val="center"/>
          </w:tcPr>
          <w:p w14:paraId="664B8637">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805" w:type="dxa"/>
            <w:gridSpan w:val="4"/>
            <w:tcBorders>
              <w:top w:val="single" w:color="auto" w:sz="4" w:space="0"/>
              <w:left w:val="single" w:color="auto" w:sz="4" w:space="0"/>
              <w:bottom w:val="single" w:color="auto" w:sz="4" w:space="0"/>
              <w:right w:val="single" w:color="auto" w:sz="4" w:space="0"/>
            </w:tcBorders>
            <w:vAlign w:val="center"/>
          </w:tcPr>
          <w:p w14:paraId="4D3C8D2A">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sz w:val="20"/>
                <w:szCs w:val="20"/>
              </w:rPr>
            </w:pPr>
          </w:p>
        </w:tc>
      </w:tr>
      <w:tr w14:paraId="45265C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21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5A376F76">
            <w:pPr>
              <w:keepNext w:val="0"/>
              <w:keepLines w:val="0"/>
              <w:widowControl/>
              <w:suppressLineNumbers w:val="0"/>
              <w:snapToGrid w:val="0"/>
              <w:spacing w:before="0" w:beforeAutospacing="0" w:after="0" w:afterAutospacing="0" w:line="216" w:lineRule="auto"/>
              <w:ind w:left="127" w:leftChars="0" w:right="0" w:rightChars="0"/>
              <w:rPr>
                <w:rFonts w:hint="default" w:ascii="Times New Roman" w:hAnsi="Times New Roman" w:eastAsia="宋体"/>
                <w:b w:val="0"/>
                <w:bCs w:val="0"/>
                <w:kern w:val="0"/>
                <w:sz w:val="20"/>
                <w:szCs w:val="20"/>
                <w:lang w:val="en-US" w:eastAsia="zh-CN"/>
              </w:rPr>
            </w:pPr>
            <w:r>
              <w:rPr>
                <w:rFonts w:hint="default" w:ascii="Times New Roman" w:hAnsi="Times New Roman"/>
                <w:b w:val="0"/>
                <w:bCs w:val="0"/>
                <w:sz w:val="20"/>
                <w:szCs w:val="20"/>
              </w:rPr>
              <w:t>参数2</w:t>
            </w:r>
          </w:p>
        </w:tc>
        <w:tc>
          <w:tcPr>
            <w:tcW w:w="1568" w:type="dxa"/>
            <w:gridSpan w:val="3"/>
            <w:tcBorders>
              <w:top w:val="single" w:color="auto" w:sz="4" w:space="0"/>
              <w:left w:val="single" w:color="auto" w:sz="4" w:space="0"/>
              <w:bottom w:val="single" w:color="auto" w:sz="4" w:space="0"/>
              <w:right w:val="single" w:color="auto" w:sz="4" w:space="0"/>
            </w:tcBorders>
            <w:vAlign w:val="center"/>
          </w:tcPr>
          <w:p w14:paraId="5A49952A">
            <w:pPr>
              <w:keepNext w:val="0"/>
              <w:keepLines w:val="0"/>
              <w:widowControl/>
              <w:suppressLineNumbers w:val="0"/>
              <w:snapToGrid w:val="0"/>
              <w:spacing w:before="0" w:beforeAutospacing="0" w:after="0" w:afterAutospacing="0" w:line="216" w:lineRule="auto"/>
              <w:ind w:left="127" w:leftChars="0" w:right="0" w:rightChars="0"/>
              <w:jc w:val="left"/>
              <w:rPr>
                <w:rFonts w:hint="default" w:ascii="Times New Roman" w:hAnsi="Times New Roman" w:eastAsia="宋体"/>
                <w:b w:val="0"/>
                <w:bCs w:val="0"/>
                <w:sz w:val="20"/>
                <w:szCs w:val="20"/>
                <w:lang w:val="en-US" w:eastAsia="zh-CN"/>
              </w:rPr>
            </w:pPr>
            <w:r>
              <w:rPr>
                <w:rFonts w:hint="default" w:ascii="Times New Roman" w:hAnsi="Times New Roman"/>
                <w:b w:val="0"/>
                <w:bCs w:val="0"/>
                <w:kern w:val="0"/>
                <w:sz w:val="20"/>
                <w:szCs w:val="20"/>
                <w:lang w:val="en-US" w:eastAsia="zh-CN"/>
              </w:rPr>
              <w:t>净购入电力排放因子</w:t>
            </w:r>
          </w:p>
        </w:tc>
        <w:tc>
          <w:tcPr>
            <w:tcW w:w="1194" w:type="dxa"/>
            <w:tcBorders>
              <w:top w:val="single" w:color="auto" w:sz="4" w:space="0"/>
              <w:left w:val="single" w:color="auto" w:sz="4" w:space="0"/>
              <w:bottom w:val="single" w:color="auto" w:sz="4" w:space="0"/>
              <w:right w:val="single" w:color="auto" w:sz="4" w:space="0"/>
            </w:tcBorders>
            <w:vAlign w:val="center"/>
          </w:tcPr>
          <w:p w14:paraId="0BF730B4">
            <w:pPr>
              <w:jc w:val="left"/>
              <w:rPr>
                <w:rFonts w:hint="default" w:ascii="Times New Roman" w:hAnsi="Times New Roman"/>
                <w:b w:val="0"/>
                <w:bCs w:val="0"/>
                <w:sz w:val="20"/>
                <w:szCs w:val="20"/>
              </w:rPr>
            </w:pPr>
            <w:r>
              <w:rPr>
                <w:rFonts w:hint="default" w:ascii="Times New Roman" w:hAnsi="Times New Roman"/>
                <w:b w:val="0"/>
                <w:bCs w:val="0"/>
                <w:sz w:val="20"/>
                <w:szCs w:val="20"/>
                <w:lang w:val="en-US" w:eastAsia="zh-CN"/>
              </w:rPr>
              <w:t>tCO</w:t>
            </w:r>
            <w:r>
              <w:rPr>
                <w:rFonts w:hint="default" w:ascii="Times New Roman" w:hAnsi="Times New Roman"/>
                <w:b w:val="0"/>
                <w:bCs w:val="0"/>
                <w:sz w:val="20"/>
                <w:szCs w:val="20"/>
                <w:vertAlign w:val="subscript"/>
                <w:lang w:val="en-US" w:eastAsia="zh-CN"/>
              </w:rPr>
              <w:t>2</w:t>
            </w:r>
            <w:r>
              <w:rPr>
                <w:rFonts w:hint="default" w:ascii="Times New Roman" w:hAnsi="Times New Roman"/>
                <w:b w:val="0"/>
                <w:bCs w:val="0"/>
                <w:sz w:val="20"/>
                <w:szCs w:val="20"/>
                <w:lang w:val="en-US" w:eastAsia="zh-CN"/>
              </w:rPr>
              <w:t>/MWh</w:t>
            </w:r>
          </w:p>
        </w:tc>
        <w:tc>
          <w:tcPr>
            <w:tcW w:w="2763" w:type="dxa"/>
            <w:gridSpan w:val="3"/>
            <w:tcBorders>
              <w:top w:val="single" w:color="auto" w:sz="4" w:space="0"/>
              <w:left w:val="single" w:color="auto" w:sz="4" w:space="0"/>
              <w:bottom w:val="single" w:color="auto" w:sz="4" w:space="0"/>
              <w:right w:val="single" w:color="auto" w:sz="4" w:space="0"/>
            </w:tcBorders>
            <w:vAlign w:val="center"/>
          </w:tcPr>
          <w:p w14:paraId="0ED04B7D">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43" w:type="dxa"/>
            <w:gridSpan w:val="2"/>
            <w:tcBorders>
              <w:top w:val="single" w:color="auto" w:sz="4" w:space="0"/>
              <w:left w:val="single" w:color="auto" w:sz="4" w:space="0"/>
              <w:bottom w:val="single" w:color="auto" w:sz="4" w:space="0"/>
              <w:right w:val="single" w:color="auto" w:sz="4" w:space="0"/>
            </w:tcBorders>
            <w:vAlign w:val="center"/>
          </w:tcPr>
          <w:p w14:paraId="39DDEB22">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38" w:type="dxa"/>
            <w:gridSpan w:val="2"/>
            <w:tcBorders>
              <w:top w:val="single" w:color="auto" w:sz="4" w:space="0"/>
              <w:left w:val="single" w:color="auto" w:sz="4" w:space="0"/>
              <w:bottom w:val="single" w:color="auto" w:sz="4" w:space="0"/>
              <w:right w:val="single" w:color="auto" w:sz="4" w:space="0"/>
            </w:tcBorders>
            <w:vAlign w:val="center"/>
          </w:tcPr>
          <w:p w14:paraId="3499D357">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775" w:type="dxa"/>
            <w:gridSpan w:val="2"/>
            <w:tcBorders>
              <w:top w:val="single" w:color="auto" w:sz="4" w:space="0"/>
              <w:left w:val="single" w:color="auto" w:sz="4" w:space="0"/>
              <w:bottom w:val="single" w:color="auto" w:sz="4" w:space="0"/>
              <w:right w:val="single" w:color="auto" w:sz="4" w:space="0"/>
            </w:tcBorders>
            <w:vAlign w:val="center"/>
          </w:tcPr>
          <w:p w14:paraId="38EEE916">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45EAED50">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708" w:type="dxa"/>
            <w:gridSpan w:val="4"/>
            <w:tcBorders>
              <w:top w:val="single" w:color="auto" w:sz="4" w:space="0"/>
              <w:left w:val="single" w:color="auto" w:sz="4" w:space="0"/>
              <w:bottom w:val="single" w:color="auto" w:sz="4" w:space="0"/>
              <w:right w:val="single" w:color="auto" w:sz="4" w:space="0"/>
            </w:tcBorders>
            <w:vAlign w:val="center"/>
          </w:tcPr>
          <w:p w14:paraId="15F2986E">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31" w:type="dxa"/>
            <w:tcBorders>
              <w:top w:val="single" w:color="auto" w:sz="4" w:space="0"/>
              <w:left w:val="single" w:color="auto" w:sz="4" w:space="0"/>
              <w:bottom w:val="single" w:color="auto" w:sz="4" w:space="0"/>
              <w:right w:val="single" w:color="auto" w:sz="4" w:space="0"/>
            </w:tcBorders>
            <w:vAlign w:val="center"/>
          </w:tcPr>
          <w:p w14:paraId="0C02A298">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805" w:type="dxa"/>
            <w:gridSpan w:val="4"/>
            <w:tcBorders>
              <w:top w:val="single" w:color="auto" w:sz="4" w:space="0"/>
              <w:left w:val="single" w:color="auto" w:sz="4" w:space="0"/>
              <w:bottom w:val="single" w:color="auto" w:sz="4" w:space="0"/>
              <w:right w:val="single" w:color="auto" w:sz="4" w:space="0"/>
            </w:tcBorders>
            <w:vAlign w:val="center"/>
          </w:tcPr>
          <w:p w14:paraId="1313F0F5">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sz w:val="20"/>
                <w:szCs w:val="20"/>
              </w:rPr>
            </w:pPr>
          </w:p>
        </w:tc>
      </w:tr>
      <w:tr w14:paraId="1655E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21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2B0040F4">
            <w:pPr>
              <w:keepNext w:val="0"/>
              <w:keepLines w:val="0"/>
              <w:widowControl/>
              <w:suppressLineNumbers w:val="0"/>
              <w:snapToGrid w:val="0"/>
              <w:spacing w:before="0" w:beforeAutospacing="0" w:after="0" w:afterAutospacing="0" w:line="216" w:lineRule="auto"/>
              <w:ind w:left="127" w:leftChars="0" w:right="0" w:rightChars="0"/>
              <w:rPr>
                <w:rFonts w:hint="default" w:ascii="Times New Roman" w:hAnsi="Times New Roman"/>
                <w:b w:val="0"/>
                <w:bCs w:val="0"/>
                <w:kern w:val="0"/>
                <w:sz w:val="20"/>
                <w:szCs w:val="20"/>
              </w:rPr>
            </w:pPr>
            <w:r>
              <w:rPr>
                <w:rFonts w:hint="default" w:ascii="Times New Roman" w:hAnsi="Times New Roman"/>
                <w:b w:val="0"/>
                <w:bCs w:val="0"/>
                <w:sz w:val="20"/>
                <w:szCs w:val="20"/>
              </w:rPr>
              <w:t>参数3</w:t>
            </w:r>
          </w:p>
        </w:tc>
        <w:tc>
          <w:tcPr>
            <w:tcW w:w="1568" w:type="dxa"/>
            <w:gridSpan w:val="3"/>
            <w:tcBorders>
              <w:top w:val="single" w:color="auto" w:sz="4" w:space="0"/>
              <w:left w:val="single" w:color="auto" w:sz="4" w:space="0"/>
              <w:bottom w:val="single" w:color="auto" w:sz="4" w:space="0"/>
              <w:right w:val="single" w:color="auto" w:sz="4" w:space="0"/>
            </w:tcBorders>
            <w:vAlign w:val="center"/>
          </w:tcPr>
          <w:p w14:paraId="34260702">
            <w:pPr>
              <w:keepNext w:val="0"/>
              <w:keepLines w:val="0"/>
              <w:widowControl/>
              <w:suppressLineNumbers w:val="0"/>
              <w:snapToGrid w:val="0"/>
              <w:spacing w:before="0" w:beforeAutospacing="0" w:after="0" w:afterAutospacing="0" w:line="216" w:lineRule="auto"/>
              <w:ind w:left="127" w:leftChars="0" w:right="0" w:rightChars="0"/>
              <w:jc w:val="left"/>
              <w:rPr>
                <w:rFonts w:hint="default" w:ascii="Times New Roman" w:hAnsi="Times New Roman"/>
                <w:b w:val="0"/>
                <w:bCs w:val="0"/>
                <w:sz w:val="20"/>
                <w:szCs w:val="20"/>
                <w:lang w:val="en-US"/>
              </w:rPr>
            </w:pPr>
            <w:r>
              <w:rPr>
                <w:rFonts w:hint="default" w:ascii="Times New Roman" w:hAnsi="Times New Roman"/>
                <w:b w:val="0"/>
                <w:bCs w:val="0"/>
                <w:kern w:val="0"/>
                <w:sz w:val="20"/>
                <w:szCs w:val="20"/>
                <w:lang w:val="en-US" w:eastAsia="zh-CN"/>
              </w:rPr>
              <w:t>净购入热量</w:t>
            </w:r>
          </w:p>
        </w:tc>
        <w:tc>
          <w:tcPr>
            <w:tcW w:w="1194" w:type="dxa"/>
            <w:tcBorders>
              <w:top w:val="single" w:color="auto" w:sz="4" w:space="0"/>
              <w:left w:val="single" w:color="auto" w:sz="4" w:space="0"/>
              <w:bottom w:val="single" w:color="auto" w:sz="4" w:space="0"/>
              <w:right w:val="single" w:color="auto" w:sz="4" w:space="0"/>
            </w:tcBorders>
            <w:vAlign w:val="center"/>
          </w:tcPr>
          <w:p w14:paraId="7E270D43">
            <w:pPr>
              <w:jc w:val="left"/>
              <w:rPr>
                <w:rFonts w:hint="default" w:ascii="Times New Roman" w:hAnsi="Times New Roman"/>
                <w:b w:val="0"/>
                <w:bCs w:val="0"/>
                <w:sz w:val="20"/>
                <w:szCs w:val="20"/>
              </w:rPr>
            </w:pPr>
            <w:r>
              <w:rPr>
                <w:rFonts w:hint="default" w:ascii="Times New Roman" w:hAnsi="Times New Roman"/>
                <w:b w:val="0"/>
                <w:bCs w:val="0"/>
                <w:sz w:val="20"/>
                <w:szCs w:val="20"/>
                <w:lang w:val="en-US" w:eastAsia="zh-CN"/>
              </w:rPr>
              <w:t>GJ</w:t>
            </w:r>
          </w:p>
        </w:tc>
        <w:tc>
          <w:tcPr>
            <w:tcW w:w="2763" w:type="dxa"/>
            <w:gridSpan w:val="3"/>
            <w:tcBorders>
              <w:top w:val="single" w:color="auto" w:sz="4" w:space="0"/>
              <w:left w:val="single" w:color="auto" w:sz="4" w:space="0"/>
              <w:bottom w:val="single" w:color="auto" w:sz="4" w:space="0"/>
              <w:right w:val="single" w:color="auto" w:sz="4" w:space="0"/>
            </w:tcBorders>
            <w:vAlign w:val="center"/>
          </w:tcPr>
          <w:p w14:paraId="4A52F47A">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43" w:type="dxa"/>
            <w:gridSpan w:val="2"/>
            <w:tcBorders>
              <w:top w:val="single" w:color="auto" w:sz="4" w:space="0"/>
              <w:left w:val="single" w:color="auto" w:sz="4" w:space="0"/>
              <w:bottom w:val="single" w:color="auto" w:sz="4" w:space="0"/>
              <w:right w:val="single" w:color="auto" w:sz="4" w:space="0"/>
            </w:tcBorders>
            <w:vAlign w:val="center"/>
          </w:tcPr>
          <w:p w14:paraId="3650769F">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38" w:type="dxa"/>
            <w:gridSpan w:val="2"/>
            <w:tcBorders>
              <w:top w:val="single" w:color="auto" w:sz="4" w:space="0"/>
              <w:left w:val="single" w:color="auto" w:sz="4" w:space="0"/>
              <w:bottom w:val="single" w:color="auto" w:sz="4" w:space="0"/>
              <w:right w:val="single" w:color="auto" w:sz="4" w:space="0"/>
            </w:tcBorders>
            <w:vAlign w:val="center"/>
          </w:tcPr>
          <w:p w14:paraId="40B50D6F">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775" w:type="dxa"/>
            <w:gridSpan w:val="2"/>
            <w:tcBorders>
              <w:top w:val="single" w:color="auto" w:sz="4" w:space="0"/>
              <w:left w:val="single" w:color="auto" w:sz="4" w:space="0"/>
              <w:bottom w:val="single" w:color="auto" w:sz="4" w:space="0"/>
              <w:right w:val="single" w:color="auto" w:sz="4" w:space="0"/>
            </w:tcBorders>
            <w:vAlign w:val="center"/>
          </w:tcPr>
          <w:p w14:paraId="1C5EDAB4">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100E2CB8">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708" w:type="dxa"/>
            <w:gridSpan w:val="4"/>
            <w:tcBorders>
              <w:top w:val="single" w:color="auto" w:sz="4" w:space="0"/>
              <w:left w:val="single" w:color="auto" w:sz="4" w:space="0"/>
              <w:bottom w:val="single" w:color="auto" w:sz="4" w:space="0"/>
              <w:right w:val="single" w:color="auto" w:sz="4" w:space="0"/>
            </w:tcBorders>
            <w:vAlign w:val="center"/>
          </w:tcPr>
          <w:p w14:paraId="3F83BFE4">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31" w:type="dxa"/>
            <w:tcBorders>
              <w:top w:val="single" w:color="auto" w:sz="4" w:space="0"/>
              <w:left w:val="single" w:color="auto" w:sz="4" w:space="0"/>
              <w:bottom w:val="single" w:color="auto" w:sz="4" w:space="0"/>
              <w:right w:val="single" w:color="auto" w:sz="4" w:space="0"/>
            </w:tcBorders>
            <w:vAlign w:val="center"/>
          </w:tcPr>
          <w:p w14:paraId="6D347E81">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805" w:type="dxa"/>
            <w:gridSpan w:val="4"/>
            <w:tcBorders>
              <w:top w:val="single" w:color="auto" w:sz="4" w:space="0"/>
              <w:left w:val="single" w:color="auto" w:sz="4" w:space="0"/>
              <w:bottom w:val="single" w:color="auto" w:sz="4" w:space="0"/>
              <w:right w:val="single" w:color="auto" w:sz="4" w:space="0"/>
            </w:tcBorders>
            <w:vAlign w:val="center"/>
          </w:tcPr>
          <w:p w14:paraId="3D38BFE4">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sz w:val="20"/>
                <w:szCs w:val="20"/>
              </w:rPr>
            </w:pPr>
          </w:p>
        </w:tc>
      </w:tr>
      <w:tr w14:paraId="53327E4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jc w:val="center"/>
        </w:trPr>
        <w:tc>
          <w:tcPr>
            <w:tcW w:w="1216" w:type="dxa"/>
            <w:tcBorders>
              <w:top w:val="single" w:color="auto" w:sz="4" w:space="0"/>
              <w:left w:val="single" w:color="auto" w:sz="4" w:space="0"/>
              <w:bottom w:val="single" w:color="auto" w:sz="4" w:space="0"/>
              <w:right w:val="single" w:color="auto" w:sz="4" w:space="0"/>
            </w:tcBorders>
            <w:tcMar>
              <w:top w:w="15" w:type="dxa"/>
              <w:left w:w="15" w:type="dxa"/>
              <w:bottom w:w="15" w:type="dxa"/>
              <w:right w:w="15" w:type="dxa"/>
            </w:tcMar>
            <w:vAlign w:val="center"/>
          </w:tcPr>
          <w:p w14:paraId="0A880CA2">
            <w:pPr>
              <w:keepNext w:val="0"/>
              <w:keepLines w:val="0"/>
              <w:widowControl/>
              <w:suppressLineNumbers w:val="0"/>
              <w:snapToGrid w:val="0"/>
              <w:spacing w:before="0" w:beforeAutospacing="0" w:after="0" w:afterAutospacing="0" w:line="216" w:lineRule="auto"/>
              <w:ind w:left="127" w:leftChars="0" w:right="0" w:rightChars="0"/>
              <w:rPr>
                <w:rFonts w:hint="default" w:ascii="Times New Roman" w:hAnsi="Times New Roman"/>
                <w:b w:val="0"/>
                <w:bCs w:val="0"/>
                <w:kern w:val="0"/>
                <w:sz w:val="20"/>
                <w:szCs w:val="20"/>
              </w:rPr>
            </w:pPr>
            <w:r>
              <w:rPr>
                <w:rFonts w:hint="default" w:ascii="Times New Roman" w:hAnsi="Times New Roman"/>
                <w:b w:val="0"/>
                <w:bCs w:val="0"/>
                <w:sz w:val="20"/>
                <w:szCs w:val="20"/>
              </w:rPr>
              <w:t>参数</w:t>
            </w:r>
            <w:r>
              <w:rPr>
                <w:rFonts w:hint="default" w:ascii="Times New Roman" w:hAnsi="Times New Roman"/>
                <w:b w:val="0"/>
                <w:bCs w:val="0"/>
                <w:sz w:val="20"/>
                <w:szCs w:val="20"/>
                <w:lang w:val="en-US" w:eastAsia="zh-CN"/>
              </w:rPr>
              <w:t>4</w:t>
            </w:r>
          </w:p>
        </w:tc>
        <w:tc>
          <w:tcPr>
            <w:tcW w:w="1568" w:type="dxa"/>
            <w:gridSpan w:val="3"/>
            <w:tcBorders>
              <w:top w:val="single" w:color="auto" w:sz="4" w:space="0"/>
              <w:left w:val="single" w:color="auto" w:sz="4" w:space="0"/>
              <w:bottom w:val="single" w:color="auto" w:sz="4" w:space="0"/>
              <w:right w:val="single" w:color="auto" w:sz="4" w:space="0"/>
            </w:tcBorders>
            <w:vAlign w:val="center"/>
          </w:tcPr>
          <w:p w14:paraId="750D45DF">
            <w:pPr>
              <w:keepNext w:val="0"/>
              <w:keepLines w:val="0"/>
              <w:widowControl/>
              <w:suppressLineNumbers w:val="0"/>
              <w:snapToGrid w:val="0"/>
              <w:spacing w:before="0" w:beforeAutospacing="0" w:after="0" w:afterAutospacing="0" w:line="216" w:lineRule="auto"/>
              <w:ind w:left="127" w:leftChars="0" w:right="0" w:rightChars="0"/>
              <w:jc w:val="left"/>
              <w:rPr>
                <w:rFonts w:hint="default" w:ascii="Times New Roman" w:hAnsi="Times New Roman"/>
                <w:b w:val="0"/>
                <w:bCs w:val="0"/>
                <w:sz w:val="20"/>
                <w:szCs w:val="20"/>
                <w:lang w:val="en-US"/>
              </w:rPr>
            </w:pPr>
            <w:r>
              <w:rPr>
                <w:rFonts w:hint="default" w:ascii="Times New Roman" w:hAnsi="Times New Roman"/>
                <w:b w:val="0"/>
                <w:bCs w:val="0"/>
                <w:kern w:val="0"/>
                <w:sz w:val="20"/>
                <w:szCs w:val="20"/>
                <w:lang w:val="en-US" w:eastAsia="zh-CN"/>
              </w:rPr>
              <w:t>净购入热力排放因子</w:t>
            </w:r>
          </w:p>
        </w:tc>
        <w:tc>
          <w:tcPr>
            <w:tcW w:w="1194" w:type="dxa"/>
            <w:tcBorders>
              <w:top w:val="single" w:color="auto" w:sz="4" w:space="0"/>
              <w:left w:val="single" w:color="auto" w:sz="4" w:space="0"/>
              <w:bottom w:val="single" w:color="auto" w:sz="4" w:space="0"/>
              <w:right w:val="single" w:color="auto" w:sz="4" w:space="0"/>
            </w:tcBorders>
            <w:vAlign w:val="center"/>
          </w:tcPr>
          <w:p w14:paraId="5566E701">
            <w:pPr>
              <w:jc w:val="left"/>
              <w:rPr>
                <w:rFonts w:hint="default" w:ascii="Times New Roman" w:hAnsi="Times New Roman"/>
                <w:b w:val="0"/>
                <w:bCs w:val="0"/>
                <w:sz w:val="20"/>
                <w:szCs w:val="20"/>
              </w:rPr>
            </w:pPr>
            <w:r>
              <w:rPr>
                <w:rFonts w:hint="default" w:ascii="Times New Roman" w:hAnsi="Times New Roman"/>
                <w:b w:val="0"/>
                <w:bCs w:val="0"/>
                <w:sz w:val="20"/>
                <w:szCs w:val="20"/>
                <w:lang w:val="en-US" w:eastAsia="zh-CN"/>
              </w:rPr>
              <w:t>tCO</w:t>
            </w:r>
            <w:r>
              <w:rPr>
                <w:rFonts w:hint="default" w:ascii="Times New Roman" w:hAnsi="Times New Roman"/>
                <w:b w:val="0"/>
                <w:bCs w:val="0"/>
                <w:sz w:val="20"/>
                <w:szCs w:val="20"/>
                <w:vertAlign w:val="subscript"/>
                <w:lang w:val="en-US" w:eastAsia="zh-CN"/>
              </w:rPr>
              <w:t>2</w:t>
            </w:r>
            <w:r>
              <w:rPr>
                <w:rFonts w:hint="default" w:ascii="Times New Roman" w:hAnsi="Times New Roman"/>
                <w:b w:val="0"/>
                <w:bCs w:val="0"/>
                <w:sz w:val="20"/>
                <w:szCs w:val="20"/>
                <w:lang w:val="en-US" w:eastAsia="zh-CN"/>
              </w:rPr>
              <w:t>/GJ</w:t>
            </w:r>
          </w:p>
        </w:tc>
        <w:tc>
          <w:tcPr>
            <w:tcW w:w="2763" w:type="dxa"/>
            <w:gridSpan w:val="3"/>
            <w:tcBorders>
              <w:top w:val="single" w:color="auto" w:sz="4" w:space="0"/>
              <w:left w:val="single" w:color="auto" w:sz="4" w:space="0"/>
              <w:bottom w:val="single" w:color="auto" w:sz="4" w:space="0"/>
              <w:right w:val="single" w:color="auto" w:sz="4" w:space="0"/>
            </w:tcBorders>
            <w:vAlign w:val="center"/>
          </w:tcPr>
          <w:p w14:paraId="0BFAEA91">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43" w:type="dxa"/>
            <w:gridSpan w:val="2"/>
            <w:tcBorders>
              <w:top w:val="single" w:color="auto" w:sz="4" w:space="0"/>
              <w:left w:val="single" w:color="auto" w:sz="4" w:space="0"/>
              <w:bottom w:val="single" w:color="auto" w:sz="4" w:space="0"/>
              <w:right w:val="single" w:color="auto" w:sz="4" w:space="0"/>
            </w:tcBorders>
            <w:vAlign w:val="center"/>
          </w:tcPr>
          <w:p w14:paraId="1647DFB0">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38" w:type="dxa"/>
            <w:gridSpan w:val="2"/>
            <w:tcBorders>
              <w:top w:val="single" w:color="auto" w:sz="4" w:space="0"/>
              <w:left w:val="single" w:color="auto" w:sz="4" w:space="0"/>
              <w:bottom w:val="single" w:color="auto" w:sz="4" w:space="0"/>
              <w:right w:val="single" w:color="auto" w:sz="4" w:space="0"/>
            </w:tcBorders>
            <w:vAlign w:val="center"/>
          </w:tcPr>
          <w:p w14:paraId="169C3AD3">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775" w:type="dxa"/>
            <w:gridSpan w:val="2"/>
            <w:tcBorders>
              <w:top w:val="single" w:color="auto" w:sz="4" w:space="0"/>
              <w:left w:val="single" w:color="auto" w:sz="4" w:space="0"/>
              <w:bottom w:val="single" w:color="auto" w:sz="4" w:space="0"/>
              <w:right w:val="single" w:color="auto" w:sz="4" w:space="0"/>
            </w:tcBorders>
            <w:vAlign w:val="center"/>
          </w:tcPr>
          <w:p w14:paraId="75B247C9">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140" w:type="dxa"/>
            <w:gridSpan w:val="2"/>
            <w:tcBorders>
              <w:top w:val="single" w:color="auto" w:sz="4" w:space="0"/>
              <w:left w:val="single" w:color="auto" w:sz="4" w:space="0"/>
              <w:bottom w:val="single" w:color="auto" w:sz="4" w:space="0"/>
              <w:right w:val="single" w:color="auto" w:sz="4" w:space="0"/>
            </w:tcBorders>
            <w:vAlign w:val="center"/>
          </w:tcPr>
          <w:p w14:paraId="4A6CE0DA">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708" w:type="dxa"/>
            <w:gridSpan w:val="4"/>
            <w:tcBorders>
              <w:top w:val="single" w:color="auto" w:sz="4" w:space="0"/>
              <w:left w:val="single" w:color="auto" w:sz="4" w:space="0"/>
              <w:bottom w:val="single" w:color="auto" w:sz="4" w:space="0"/>
              <w:right w:val="single" w:color="auto" w:sz="4" w:space="0"/>
            </w:tcBorders>
            <w:vAlign w:val="center"/>
          </w:tcPr>
          <w:p w14:paraId="756C385C">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1031" w:type="dxa"/>
            <w:tcBorders>
              <w:top w:val="single" w:color="auto" w:sz="4" w:space="0"/>
              <w:left w:val="single" w:color="auto" w:sz="4" w:space="0"/>
              <w:bottom w:val="single" w:color="auto" w:sz="4" w:space="0"/>
              <w:right w:val="single" w:color="auto" w:sz="4" w:space="0"/>
            </w:tcBorders>
            <w:vAlign w:val="center"/>
          </w:tcPr>
          <w:p w14:paraId="2FEF4DC9">
            <w:pPr>
              <w:keepNext w:val="0"/>
              <w:keepLines w:val="0"/>
              <w:suppressLineNumbers w:val="0"/>
              <w:snapToGrid w:val="0"/>
              <w:spacing w:before="0" w:beforeAutospacing="0" w:after="0" w:afterAutospacing="0" w:line="216" w:lineRule="auto"/>
              <w:ind w:left="0" w:right="0"/>
              <w:rPr>
                <w:rFonts w:hint="default" w:ascii="Times New Roman" w:hAnsi="Times New Roman"/>
                <w:b w:val="0"/>
                <w:bCs w:val="0"/>
                <w:sz w:val="20"/>
                <w:szCs w:val="20"/>
              </w:rPr>
            </w:pPr>
          </w:p>
        </w:tc>
        <w:tc>
          <w:tcPr>
            <w:tcW w:w="805" w:type="dxa"/>
            <w:gridSpan w:val="4"/>
            <w:tcBorders>
              <w:top w:val="single" w:color="auto" w:sz="4" w:space="0"/>
              <w:left w:val="single" w:color="auto" w:sz="4" w:space="0"/>
              <w:bottom w:val="single" w:color="auto" w:sz="4" w:space="0"/>
              <w:right w:val="single" w:color="auto" w:sz="4" w:space="0"/>
            </w:tcBorders>
            <w:vAlign w:val="center"/>
          </w:tcPr>
          <w:p w14:paraId="23551812">
            <w:pPr>
              <w:keepNext w:val="0"/>
              <w:keepLines w:val="0"/>
              <w:suppressLineNumbers w:val="0"/>
              <w:snapToGrid w:val="0"/>
              <w:spacing w:before="0" w:beforeAutospacing="0" w:after="0" w:afterAutospacing="0" w:line="216" w:lineRule="auto"/>
              <w:ind w:left="0" w:right="0"/>
              <w:jc w:val="center"/>
              <w:rPr>
                <w:rFonts w:hint="default" w:ascii="Times New Roman" w:hAnsi="Times New Roman"/>
                <w:b w:val="0"/>
                <w:bCs w:val="0"/>
                <w:sz w:val="20"/>
                <w:szCs w:val="20"/>
              </w:rPr>
            </w:pPr>
          </w:p>
        </w:tc>
      </w:tr>
    </w:tbl>
    <w:p w14:paraId="514BFF21">
      <w:pPr>
        <w:rPr>
          <w:b w:val="0"/>
          <w:bCs w:val="0"/>
          <w:color w:val="000000"/>
          <w:kern w:val="0"/>
          <w:sz w:val="28"/>
          <w:szCs w:val="28"/>
          <w:highlight w:val="none"/>
        </w:rPr>
      </w:pPr>
      <w:r>
        <w:rPr>
          <w:b w:val="0"/>
          <w:bCs w:val="0"/>
          <w:color w:val="000000"/>
          <w:kern w:val="0"/>
          <w:sz w:val="28"/>
          <w:szCs w:val="28"/>
          <w:highlight w:val="none"/>
        </w:rPr>
        <w:br w:type="page"/>
      </w:r>
    </w:p>
    <w:p w14:paraId="187FD7B8">
      <w:pPr>
        <w:widowControl/>
        <w:jc w:val="left"/>
        <w:rPr>
          <w:b w:val="0"/>
          <w:bCs w:val="0"/>
          <w:color w:val="000000"/>
          <w:kern w:val="0"/>
          <w:sz w:val="28"/>
          <w:szCs w:val="28"/>
          <w:highlight w:val="none"/>
        </w:rPr>
        <w:sectPr>
          <w:pgSz w:w="16838" w:h="11905" w:orient="landscape"/>
          <w:pgMar w:top="1417" w:right="567" w:bottom="850" w:left="1134" w:header="0" w:footer="0" w:gutter="0"/>
          <w:pgBorders>
            <w:top w:val="none" w:sz="0" w:space="0"/>
            <w:left w:val="none" w:sz="0" w:space="0"/>
            <w:bottom w:val="none" w:sz="0" w:space="0"/>
            <w:right w:val="none" w:sz="0" w:space="0"/>
          </w:pgBorders>
          <w:pgNumType w:fmt="decimal"/>
          <w:cols w:space="0" w:num="1"/>
          <w:rtlGutter w:val="0"/>
          <w:docGrid w:linePitch="312" w:charSpace="0"/>
        </w:sectPr>
      </w:pPr>
    </w:p>
    <w:p w14:paraId="1738B788">
      <w:pPr>
        <w:widowControl/>
        <w:jc w:val="left"/>
        <w:rPr>
          <w:b w:val="0"/>
          <w:bCs w:val="0"/>
          <w:color w:val="000000"/>
          <w:kern w:val="0"/>
          <w:sz w:val="28"/>
          <w:szCs w:val="28"/>
          <w:highlight w:val="none"/>
        </w:rPr>
      </w:pPr>
    </w:p>
    <w:tbl>
      <w:tblPr>
        <w:tblStyle w:val="46"/>
        <w:tblW w:w="96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Layout w:type="fixed"/>
        <w:tblCellMar>
          <w:top w:w="0" w:type="dxa"/>
          <w:left w:w="108" w:type="dxa"/>
          <w:bottom w:w="0" w:type="dxa"/>
          <w:right w:w="108" w:type="dxa"/>
        </w:tblCellMar>
      </w:tblPr>
      <w:tblGrid>
        <w:gridCol w:w="4819"/>
        <w:gridCol w:w="4820"/>
      </w:tblGrid>
      <w:tr w14:paraId="4230F3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46" w:hRule="atLeast"/>
          <w:jc w:val="center"/>
        </w:trPr>
        <w:tc>
          <w:tcPr>
            <w:tcW w:w="963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tcPr>
          <w:p w14:paraId="26D1F3B1">
            <w:pPr>
              <w:keepNext w:val="0"/>
              <w:keepLines w:val="0"/>
              <w:widowControl/>
              <w:suppressLineNumbers w:val="0"/>
              <w:spacing w:before="0" w:beforeAutospacing="0" w:after="0" w:afterAutospacing="0"/>
              <w:ind w:left="0" w:right="0" w:firstLine="200" w:firstLineChars="100"/>
              <w:jc w:val="left"/>
              <w:rPr>
                <w:rFonts w:hint="default" w:ascii="宋体" w:hAnsi="宋体"/>
                <w:b w:val="0"/>
                <w:bCs w:val="0"/>
                <w:kern w:val="0"/>
                <w:sz w:val="20"/>
                <w:szCs w:val="20"/>
              </w:rPr>
            </w:pPr>
            <w:r>
              <w:rPr>
                <w:rFonts w:hint="default" w:ascii="宋体" w:hAnsi="宋体"/>
                <w:b w:val="0"/>
                <w:bCs w:val="0"/>
                <w:sz w:val="20"/>
                <w:szCs w:val="20"/>
              </w:rPr>
              <w:br w:type="page"/>
            </w:r>
            <w:r>
              <w:rPr>
                <w:rFonts w:hint="default" w:ascii="宋体" w:hAnsi="宋体"/>
                <w:b w:val="0"/>
                <w:bCs w:val="0"/>
                <w:kern w:val="0"/>
                <w:sz w:val="20"/>
                <w:szCs w:val="20"/>
              </w:rPr>
              <w:t>E数据内部质量控制和质量保证相关规定</w:t>
            </w:r>
          </w:p>
          <w:p w14:paraId="18448315">
            <w:pPr>
              <w:keepNext w:val="0"/>
              <w:keepLines w:val="0"/>
              <w:widowControl/>
              <w:suppressLineNumbers w:val="0"/>
              <w:spacing w:before="0" w:beforeAutospacing="0" w:after="0" w:afterAutospacing="0"/>
              <w:ind w:left="0" w:right="0" w:firstLine="200" w:firstLineChars="100"/>
              <w:jc w:val="left"/>
              <w:rPr>
                <w:rFonts w:hint="default" w:ascii="宋体" w:hAnsi="宋体"/>
                <w:b w:val="0"/>
                <w:bCs w:val="0"/>
                <w:kern w:val="0"/>
                <w:sz w:val="20"/>
                <w:szCs w:val="20"/>
              </w:rPr>
            </w:pPr>
          </w:p>
        </w:tc>
      </w:tr>
      <w:tr w14:paraId="1AD4C0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285" w:hRule="atLeast"/>
          <w:jc w:val="center"/>
        </w:trPr>
        <w:tc>
          <w:tcPr>
            <w:tcW w:w="963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tcPr>
          <w:p w14:paraId="48987E75">
            <w:pPr>
              <w:keepNext w:val="0"/>
              <w:keepLines w:val="0"/>
              <w:widowControl/>
              <w:suppressLineNumbers w:val="0"/>
              <w:spacing w:before="0" w:beforeAutospacing="0" w:after="0" w:afterAutospacing="0"/>
              <w:ind w:left="0" w:right="0" w:firstLine="200" w:firstLineChars="100"/>
              <w:jc w:val="left"/>
              <w:rPr>
                <w:rFonts w:hint="default" w:ascii="宋体" w:hAnsi="宋体"/>
                <w:b w:val="0"/>
                <w:bCs w:val="0"/>
                <w:kern w:val="0"/>
                <w:sz w:val="20"/>
                <w:szCs w:val="20"/>
              </w:rPr>
            </w:pPr>
            <w:r>
              <w:rPr>
                <w:rFonts w:hint="default" w:ascii="宋体" w:hAnsi="宋体"/>
                <w:b w:val="0"/>
                <w:bCs w:val="0"/>
                <w:kern w:val="0"/>
                <w:sz w:val="20"/>
                <w:szCs w:val="20"/>
              </w:rPr>
              <w:t>至少包括如下内容：</w:t>
            </w:r>
          </w:p>
          <w:p w14:paraId="52957E36">
            <w:pPr>
              <w:keepNext w:val="0"/>
              <w:keepLines w:val="0"/>
              <w:widowControl/>
              <w:numPr>
                <w:ilvl w:val="0"/>
                <w:numId w:val="27"/>
              </w:numPr>
              <w:suppressLineNumbers w:val="0"/>
              <w:adjustRightInd/>
              <w:spacing w:before="0" w:beforeAutospacing="0" w:after="0" w:afterAutospacing="0" w:line="240" w:lineRule="auto"/>
              <w:ind w:right="0"/>
              <w:jc w:val="left"/>
              <w:rPr>
                <w:rFonts w:hint="default" w:ascii="宋体" w:hAnsi="宋体"/>
                <w:b w:val="0"/>
                <w:bCs w:val="0"/>
                <w:kern w:val="0"/>
                <w:sz w:val="20"/>
                <w:szCs w:val="20"/>
              </w:rPr>
            </w:pPr>
            <w:r>
              <w:rPr>
                <w:rFonts w:hint="eastAsia" w:ascii="宋体" w:hAnsi="宋体"/>
                <w:b w:val="0"/>
                <w:bCs w:val="0"/>
                <w:kern w:val="0"/>
                <w:sz w:val="20"/>
                <w:szCs w:val="20"/>
              </w:rPr>
              <w:t>温室气体排放数据质量控制</w:t>
            </w:r>
            <w:r>
              <w:rPr>
                <w:rFonts w:hint="default" w:ascii="宋体" w:hAnsi="宋体"/>
                <w:b w:val="0"/>
                <w:bCs w:val="0"/>
                <w:kern w:val="0"/>
                <w:sz w:val="20"/>
                <w:szCs w:val="20"/>
              </w:rPr>
              <w:t>计划制定、</w:t>
            </w:r>
            <w:r>
              <w:rPr>
                <w:rFonts w:hint="eastAsia" w:ascii="宋体" w:hAnsi="宋体"/>
                <w:b w:val="0"/>
                <w:bCs w:val="0"/>
                <w:kern w:val="0"/>
                <w:sz w:val="20"/>
                <w:szCs w:val="20"/>
              </w:rPr>
              <w:t>温室气体排放</w:t>
            </w:r>
            <w:r>
              <w:rPr>
                <w:rFonts w:hint="default" w:ascii="宋体" w:hAnsi="宋体"/>
                <w:b w:val="0"/>
                <w:bCs w:val="0"/>
                <w:kern w:val="0"/>
                <w:sz w:val="20"/>
                <w:szCs w:val="20"/>
              </w:rPr>
              <w:t>报告专门人员的指定情况；</w:t>
            </w:r>
          </w:p>
          <w:p w14:paraId="3F6532C5">
            <w:pPr>
              <w:keepNext w:val="0"/>
              <w:keepLines w:val="0"/>
              <w:widowControl/>
              <w:numPr>
                <w:ilvl w:val="0"/>
                <w:numId w:val="27"/>
              </w:numPr>
              <w:suppressLineNumbers w:val="0"/>
              <w:adjustRightInd/>
              <w:spacing w:before="0" w:beforeAutospacing="0" w:after="0" w:afterAutospacing="0" w:line="240" w:lineRule="auto"/>
              <w:ind w:right="0"/>
              <w:jc w:val="left"/>
              <w:rPr>
                <w:rFonts w:hint="default" w:ascii="宋体" w:hAnsi="宋体"/>
                <w:b w:val="0"/>
                <w:bCs w:val="0"/>
                <w:kern w:val="0"/>
                <w:sz w:val="20"/>
                <w:szCs w:val="20"/>
              </w:rPr>
            </w:pPr>
            <w:r>
              <w:rPr>
                <w:rFonts w:hint="eastAsia" w:ascii="宋体" w:hAnsi="宋体"/>
                <w:b w:val="0"/>
                <w:bCs w:val="0"/>
                <w:kern w:val="0"/>
                <w:sz w:val="20"/>
                <w:szCs w:val="20"/>
              </w:rPr>
              <w:t>数据质量控制</w:t>
            </w:r>
            <w:r>
              <w:rPr>
                <w:rFonts w:hint="default" w:ascii="宋体" w:hAnsi="宋体"/>
                <w:b w:val="0"/>
                <w:bCs w:val="0"/>
                <w:kern w:val="0"/>
                <w:sz w:val="20"/>
                <w:szCs w:val="20"/>
              </w:rPr>
              <w:t>计划的制定、修订、审批以及执行等的管理程序；</w:t>
            </w:r>
          </w:p>
          <w:p w14:paraId="7FDA0CE9">
            <w:pPr>
              <w:keepNext w:val="0"/>
              <w:keepLines w:val="0"/>
              <w:widowControl/>
              <w:numPr>
                <w:ilvl w:val="0"/>
                <w:numId w:val="27"/>
              </w:numPr>
              <w:suppressLineNumbers w:val="0"/>
              <w:adjustRightInd/>
              <w:spacing w:before="0" w:beforeAutospacing="0" w:after="0" w:afterAutospacing="0" w:line="240" w:lineRule="auto"/>
              <w:ind w:right="0"/>
              <w:jc w:val="left"/>
              <w:rPr>
                <w:rFonts w:hint="default" w:ascii="宋体" w:hAnsi="宋体"/>
                <w:b w:val="0"/>
                <w:bCs w:val="0"/>
                <w:kern w:val="0"/>
                <w:sz w:val="20"/>
                <w:szCs w:val="20"/>
              </w:rPr>
            </w:pPr>
            <w:r>
              <w:rPr>
                <w:rFonts w:hint="eastAsia" w:ascii="宋体" w:hAnsi="宋体"/>
                <w:b w:val="0"/>
                <w:bCs w:val="0"/>
                <w:kern w:val="0"/>
                <w:sz w:val="20"/>
                <w:szCs w:val="20"/>
              </w:rPr>
              <w:t>温室气体</w:t>
            </w:r>
            <w:r>
              <w:rPr>
                <w:rFonts w:hint="default" w:ascii="宋体" w:hAnsi="宋体"/>
                <w:b w:val="0"/>
                <w:bCs w:val="0"/>
                <w:kern w:val="0"/>
                <w:sz w:val="20"/>
                <w:szCs w:val="20"/>
              </w:rPr>
              <w:t>排放报告的</w:t>
            </w:r>
            <w:r>
              <w:rPr>
                <w:rFonts w:hint="eastAsia" w:ascii="宋体" w:hAnsi="宋体"/>
                <w:b w:val="0"/>
                <w:bCs w:val="0"/>
                <w:kern w:val="0"/>
                <w:sz w:val="20"/>
                <w:szCs w:val="20"/>
              </w:rPr>
              <w:t>编写、内部评估以及审批等管理程序</w:t>
            </w:r>
            <w:r>
              <w:rPr>
                <w:rFonts w:hint="default" w:ascii="宋体" w:hAnsi="宋体"/>
                <w:b w:val="0"/>
                <w:bCs w:val="0"/>
                <w:kern w:val="0"/>
                <w:sz w:val="20"/>
                <w:szCs w:val="20"/>
              </w:rPr>
              <w:t>；</w:t>
            </w:r>
          </w:p>
          <w:p w14:paraId="14EE3A12">
            <w:pPr>
              <w:keepNext w:val="0"/>
              <w:keepLines w:val="0"/>
              <w:widowControl/>
              <w:numPr>
                <w:ilvl w:val="0"/>
                <w:numId w:val="27"/>
              </w:numPr>
              <w:suppressLineNumbers w:val="0"/>
              <w:adjustRightInd/>
              <w:spacing w:before="0" w:beforeAutospacing="0" w:after="0" w:afterAutospacing="0" w:line="240" w:lineRule="auto"/>
              <w:ind w:right="0"/>
              <w:jc w:val="left"/>
              <w:rPr>
                <w:rFonts w:hint="default" w:ascii="宋体" w:hAnsi="宋体"/>
                <w:b w:val="0"/>
                <w:bCs w:val="0"/>
                <w:kern w:val="0"/>
                <w:sz w:val="20"/>
                <w:szCs w:val="20"/>
              </w:rPr>
            </w:pPr>
            <w:r>
              <w:rPr>
                <w:rFonts w:hint="eastAsia" w:ascii="宋体" w:hAnsi="宋体"/>
                <w:b w:val="0"/>
                <w:bCs w:val="0"/>
                <w:kern w:val="0"/>
                <w:sz w:val="20"/>
                <w:szCs w:val="20"/>
              </w:rPr>
              <w:t>温室气体排放</w:t>
            </w:r>
            <w:r>
              <w:rPr>
                <w:rFonts w:hint="default" w:ascii="宋体" w:hAnsi="宋体"/>
                <w:b w:val="0"/>
                <w:bCs w:val="0"/>
                <w:kern w:val="0"/>
                <w:sz w:val="20"/>
                <w:szCs w:val="20"/>
              </w:rPr>
              <w:t>数据文件的归档管理程序等内容。</w:t>
            </w:r>
          </w:p>
          <w:p w14:paraId="10352BAE">
            <w:pPr>
              <w:keepNext w:val="0"/>
              <w:keepLines w:val="0"/>
              <w:widowControl/>
              <w:suppressLineNumbers w:val="0"/>
              <w:spacing w:before="0" w:beforeAutospacing="0" w:after="0" w:afterAutospacing="0"/>
              <w:ind w:left="0" w:right="0" w:firstLine="200" w:firstLineChars="100"/>
              <w:jc w:val="left"/>
              <w:rPr>
                <w:rFonts w:hint="default" w:ascii="宋体" w:hAnsi="宋体"/>
                <w:b w:val="0"/>
                <w:bCs w:val="0"/>
                <w:kern w:val="0"/>
                <w:sz w:val="20"/>
                <w:szCs w:val="20"/>
              </w:rPr>
            </w:pPr>
          </w:p>
          <w:p w14:paraId="7CFBD47A">
            <w:pPr>
              <w:keepNext w:val="0"/>
              <w:keepLines w:val="0"/>
              <w:widowControl/>
              <w:suppressLineNumbers w:val="0"/>
              <w:spacing w:before="0" w:beforeAutospacing="0" w:after="0" w:afterAutospacing="0"/>
              <w:ind w:left="0" w:right="0" w:firstLine="200" w:firstLineChars="100"/>
              <w:jc w:val="left"/>
              <w:rPr>
                <w:rFonts w:hint="default" w:ascii="宋体" w:hAnsi="宋体"/>
                <w:b w:val="0"/>
                <w:bCs w:val="0"/>
                <w:kern w:val="0"/>
                <w:sz w:val="20"/>
                <w:szCs w:val="20"/>
              </w:rPr>
            </w:pPr>
          </w:p>
          <w:p w14:paraId="02BDAD16">
            <w:pPr>
              <w:keepNext w:val="0"/>
              <w:keepLines w:val="0"/>
              <w:widowControl/>
              <w:suppressLineNumbers w:val="0"/>
              <w:spacing w:before="0" w:beforeAutospacing="0" w:after="0" w:afterAutospacing="0"/>
              <w:ind w:left="0" w:right="0" w:firstLine="200" w:firstLineChars="100"/>
              <w:jc w:val="left"/>
              <w:rPr>
                <w:rFonts w:hint="default" w:ascii="宋体" w:hAnsi="宋体"/>
                <w:b w:val="0"/>
                <w:bCs w:val="0"/>
                <w:kern w:val="0"/>
                <w:sz w:val="20"/>
                <w:szCs w:val="20"/>
              </w:rPr>
            </w:pPr>
          </w:p>
          <w:p w14:paraId="05031288">
            <w:pPr>
              <w:keepNext w:val="0"/>
              <w:keepLines w:val="0"/>
              <w:widowControl/>
              <w:suppressLineNumbers w:val="0"/>
              <w:spacing w:before="0" w:beforeAutospacing="0" w:after="0" w:afterAutospacing="0"/>
              <w:ind w:left="0" w:right="0" w:firstLine="200" w:firstLineChars="100"/>
              <w:jc w:val="left"/>
              <w:rPr>
                <w:rFonts w:hint="default" w:ascii="宋体" w:hAnsi="宋体"/>
                <w:b w:val="0"/>
                <w:bCs w:val="0"/>
                <w:kern w:val="0"/>
                <w:sz w:val="20"/>
                <w:szCs w:val="20"/>
              </w:rPr>
            </w:pPr>
          </w:p>
          <w:p w14:paraId="625A2716">
            <w:pPr>
              <w:keepNext w:val="0"/>
              <w:keepLines w:val="0"/>
              <w:widowControl/>
              <w:suppressLineNumbers w:val="0"/>
              <w:spacing w:before="0" w:beforeAutospacing="0" w:after="0" w:afterAutospacing="0"/>
              <w:ind w:left="0" w:right="0" w:firstLine="200" w:firstLineChars="100"/>
              <w:jc w:val="left"/>
              <w:rPr>
                <w:rFonts w:hint="default" w:ascii="宋体" w:hAnsi="宋体"/>
                <w:b w:val="0"/>
                <w:bCs w:val="0"/>
                <w:kern w:val="0"/>
                <w:sz w:val="20"/>
                <w:szCs w:val="20"/>
              </w:rPr>
            </w:pPr>
          </w:p>
          <w:p w14:paraId="60C0D288">
            <w:pPr>
              <w:keepNext w:val="0"/>
              <w:keepLines w:val="0"/>
              <w:widowControl/>
              <w:suppressLineNumbers w:val="0"/>
              <w:spacing w:before="0" w:beforeAutospacing="0" w:after="0" w:afterAutospacing="0"/>
              <w:ind w:left="0" w:right="0" w:firstLine="200" w:firstLineChars="100"/>
              <w:jc w:val="left"/>
              <w:rPr>
                <w:rFonts w:hint="default" w:ascii="宋体" w:hAnsi="宋体"/>
                <w:b w:val="0"/>
                <w:bCs w:val="0"/>
                <w:kern w:val="0"/>
                <w:sz w:val="20"/>
                <w:szCs w:val="20"/>
              </w:rPr>
            </w:pPr>
          </w:p>
          <w:p w14:paraId="4406F9C0">
            <w:pPr>
              <w:keepNext w:val="0"/>
              <w:keepLines w:val="0"/>
              <w:widowControl/>
              <w:suppressLineNumbers w:val="0"/>
              <w:spacing w:before="0" w:beforeAutospacing="0" w:after="0" w:afterAutospacing="0"/>
              <w:ind w:left="0" w:right="0" w:firstLine="200" w:firstLineChars="100"/>
              <w:jc w:val="left"/>
              <w:rPr>
                <w:rFonts w:hint="default" w:ascii="宋体" w:hAnsi="宋体"/>
                <w:b w:val="0"/>
                <w:bCs w:val="0"/>
                <w:kern w:val="0"/>
                <w:sz w:val="20"/>
                <w:szCs w:val="20"/>
              </w:rPr>
            </w:pPr>
          </w:p>
          <w:p w14:paraId="17354A02">
            <w:pPr>
              <w:keepNext w:val="0"/>
              <w:keepLines w:val="0"/>
              <w:widowControl/>
              <w:suppressLineNumbers w:val="0"/>
              <w:spacing w:before="0" w:beforeAutospacing="0" w:after="0" w:afterAutospacing="0"/>
              <w:ind w:left="0" w:right="0" w:firstLine="200" w:firstLineChars="100"/>
              <w:jc w:val="left"/>
              <w:rPr>
                <w:rFonts w:hint="default" w:ascii="宋体" w:hAnsi="宋体"/>
                <w:b w:val="0"/>
                <w:bCs w:val="0"/>
                <w:kern w:val="0"/>
                <w:sz w:val="20"/>
                <w:szCs w:val="20"/>
              </w:rPr>
            </w:pPr>
          </w:p>
          <w:p w14:paraId="1409A0BA">
            <w:pPr>
              <w:keepNext w:val="0"/>
              <w:keepLines w:val="0"/>
              <w:widowControl/>
              <w:suppressLineNumbers w:val="0"/>
              <w:spacing w:before="0" w:beforeAutospacing="0" w:after="0" w:afterAutospacing="0"/>
              <w:ind w:left="0" w:right="0" w:firstLine="200" w:firstLineChars="100"/>
              <w:jc w:val="left"/>
              <w:rPr>
                <w:rFonts w:hint="default" w:ascii="宋体" w:hAnsi="宋体"/>
                <w:b w:val="0"/>
                <w:bCs w:val="0"/>
                <w:kern w:val="0"/>
                <w:sz w:val="20"/>
                <w:szCs w:val="20"/>
              </w:rPr>
            </w:pPr>
          </w:p>
          <w:p w14:paraId="4428A13E">
            <w:pPr>
              <w:keepNext w:val="0"/>
              <w:keepLines w:val="0"/>
              <w:widowControl/>
              <w:suppressLineNumbers w:val="0"/>
              <w:spacing w:before="0" w:beforeAutospacing="0" w:after="0" w:afterAutospacing="0"/>
              <w:ind w:left="0" w:right="0" w:firstLine="200" w:firstLineChars="100"/>
              <w:jc w:val="left"/>
              <w:rPr>
                <w:rFonts w:hint="default" w:ascii="宋体" w:hAnsi="宋体"/>
                <w:b w:val="0"/>
                <w:bCs w:val="0"/>
                <w:kern w:val="0"/>
                <w:sz w:val="20"/>
                <w:szCs w:val="20"/>
              </w:rPr>
            </w:pPr>
          </w:p>
          <w:p w14:paraId="78304432">
            <w:pPr>
              <w:keepNext w:val="0"/>
              <w:keepLines w:val="0"/>
              <w:widowControl/>
              <w:suppressLineNumbers w:val="0"/>
              <w:spacing w:before="0" w:beforeAutospacing="0" w:after="0" w:afterAutospacing="0"/>
              <w:ind w:left="0" w:right="0" w:firstLine="200" w:firstLineChars="100"/>
              <w:jc w:val="left"/>
              <w:rPr>
                <w:rFonts w:hint="default" w:ascii="宋体" w:hAnsi="宋体"/>
                <w:b w:val="0"/>
                <w:bCs w:val="0"/>
                <w:kern w:val="0"/>
                <w:sz w:val="20"/>
                <w:szCs w:val="20"/>
              </w:rPr>
            </w:pPr>
          </w:p>
          <w:p w14:paraId="1E41D00B">
            <w:pPr>
              <w:keepNext w:val="0"/>
              <w:keepLines w:val="0"/>
              <w:widowControl/>
              <w:suppressLineNumbers w:val="0"/>
              <w:spacing w:before="0" w:beforeAutospacing="0" w:after="0" w:afterAutospacing="0"/>
              <w:ind w:left="0" w:right="0" w:firstLine="200" w:firstLineChars="100"/>
              <w:jc w:val="left"/>
              <w:rPr>
                <w:rFonts w:hint="default" w:ascii="宋体" w:hAnsi="宋体"/>
                <w:b w:val="0"/>
                <w:bCs w:val="0"/>
                <w:kern w:val="0"/>
                <w:sz w:val="20"/>
                <w:szCs w:val="20"/>
              </w:rPr>
            </w:pPr>
          </w:p>
          <w:p w14:paraId="292FFFE2">
            <w:pPr>
              <w:keepNext w:val="0"/>
              <w:keepLines w:val="0"/>
              <w:widowControl/>
              <w:suppressLineNumbers w:val="0"/>
              <w:spacing w:before="0" w:beforeAutospacing="0" w:after="0" w:afterAutospacing="0"/>
              <w:ind w:left="0" w:right="0" w:firstLine="200" w:firstLineChars="100"/>
              <w:jc w:val="left"/>
              <w:rPr>
                <w:rFonts w:hint="default" w:ascii="宋体" w:hAnsi="宋体"/>
                <w:b w:val="0"/>
                <w:bCs w:val="0"/>
                <w:kern w:val="0"/>
                <w:sz w:val="20"/>
                <w:szCs w:val="20"/>
              </w:rPr>
            </w:pPr>
          </w:p>
          <w:p w14:paraId="7D6326F5">
            <w:pPr>
              <w:keepNext w:val="0"/>
              <w:keepLines w:val="0"/>
              <w:widowControl/>
              <w:suppressLineNumbers w:val="0"/>
              <w:spacing w:before="0" w:beforeAutospacing="0" w:after="0" w:afterAutospacing="0"/>
              <w:ind w:left="0" w:right="0" w:firstLine="200" w:firstLineChars="100"/>
              <w:jc w:val="left"/>
              <w:rPr>
                <w:rFonts w:hint="default" w:ascii="宋体" w:hAnsi="宋体"/>
                <w:b w:val="0"/>
                <w:bCs w:val="0"/>
                <w:kern w:val="0"/>
                <w:sz w:val="20"/>
                <w:szCs w:val="20"/>
              </w:rPr>
            </w:pPr>
          </w:p>
          <w:p w14:paraId="63A996DC">
            <w:pPr>
              <w:keepNext w:val="0"/>
              <w:keepLines w:val="0"/>
              <w:widowControl/>
              <w:suppressLineNumbers w:val="0"/>
              <w:spacing w:before="0" w:beforeAutospacing="0" w:after="0" w:afterAutospacing="0"/>
              <w:ind w:left="0" w:right="0" w:firstLine="200" w:firstLineChars="100"/>
              <w:jc w:val="left"/>
              <w:rPr>
                <w:rFonts w:hint="default" w:ascii="宋体" w:hAnsi="宋体"/>
                <w:b w:val="0"/>
                <w:bCs w:val="0"/>
                <w:kern w:val="0"/>
                <w:sz w:val="20"/>
                <w:szCs w:val="20"/>
              </w:rPr>
            </w:pPr>
          </w:p>
          <w:p w14:paraId="52ED8342">
            <w:pPr>
              <w:keepNext w:val="0"/>
              <w:keepLines w:val="0"/>
              <w:widowControl/>
              <w:suppressLineNumbers w:val="0"/>
              <w:spacing w:before="0" w:beforeAutospacing="0" w:after="0" w:afterAutospacing="0"/>
              <w:ind w:left="0" w:right="0" w:firstLine="200" w:firstLineChars="100"/>
              <w:jc w:val="left"/>
              <w:rPr>
                <w:rFonts w:hint="default" w:ascii="宋体" w:hAnsi="宋体"/>
                <w:b w:val="0"/>
                <w:bCs w:val="0"/>
                <w:kern w:val="0"/>
                <w:sz w:val="20"/>
                <w:szCs w:val="20"/>
              </w:rPr>
            </w:pPr>
            <w:r>
              <w:rPr>
                <w:rFonts w:hint="default" w:ascii="宋体" w:hAnsi="宋体"/>
                <w:b w:val="0"/>
                <w:bCs w:val="0"/>
                <w:kern w:val="0"/>
                <w:sz w:val="20"/>
                <w:szCs w:val="20"/>
              </w:rPr>
              <w:t>（如不能全部描述可</w:t>
            </w:r>
            <w:r>
              <w:rPr>
                <w:rFonts w:hint="eastAsia" w:ascii="宋体" w:hAnsi="宋体"/>
                <w:b w:val="0"/>
                <w:bCs w:val="0"/>
                <w:kern w:val="0"/>
                <w:sz w:val="20"/>
                <w:szCs w:val="20"/>
              </w:rPr>
              <w:t>增加</w:t>
            </w:r>
            <w:r>
              <w:rPr>
                <w:rFonts w:hint="default" w:ascii="宋体" w:hAnsi="宋体"/>
                <w:b w:val="0"/>
                <w:bCs w:val="0"/>
                <w:kern w:val="0"/>
                <w:sz w:val="20"/>
                <w:szCs w:val="20"/>
              </w:rPr>
              <w:t>附件</w:t>
            </w:r>
            <w:r>
              <w:rPr>
                <w:rFonts w:hint="eastAsia" w:ascii="宋体" w:hAnsi="宋体"/>
                <w:b w:val="0"/>
                <w:bCs w:val="0"/>
                <w:kern w:val="0"/>
                <w:sz w:val="20"/>
                <w:szCs w:val="20"/>
              </w:rPr>
              <w:t>说明</w:t>
            </w:r>
            <w:r>
              <w:rPr>
                <w:rFonts w:hint="default" w:ascii="宋体" w:hAnsi="宋体"/>
                <w:b w:val="0"/>
                <w:bCs w:val="0"/>
                <w:kern w:val="0"/>
                <w:sz w:val="20"/>
                <w:szCs w:val="20"/>
              </w:rPr>
              <w:t>）</w:t>
            </w:r>
          </w:p>
        </w:tc>
      </w:tr>
      <w:tr w14:paraId="7995AF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1" w:hRule="atLeast"/>
          <w:jc w:val="center"/>
        </w:trPr>
        <w:tc>
          <w:tcPr>
            <w:tcW w:w="48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tcPr>
          <w:p w14:paraId="2E0D5732">
            <w:pPr>
              <w:keepNext w:val="0"/>
              <w:keepLines w:val="0"/>
              <w:widowControl/>
              <w:suppressLineNumbers w:val="0"/>
              <w:spacing w:before="0" w:beforeAutospacing="0" w:after="0" w:afterAutospacing="0" w:line="240" w:lineRule="auto"/>
              <w:ind w:left="0" w:right="0"/>
              <w:jc w:val="left"/>
              <w:rPr>
                <w:rFonts w:hint="default" w:ascii="宋体" w:hAnsi="宋体"/>
                <w:b w:val="0"/>
                <w:bCs w:val="0"/>
                <w:kern w:val="0"/>
                <w:sz w:val="20"/>
                <w:szCs w:val="20"/>
              </w:rPr>
            </w:pPr>
            <w:r>
              <w:rPr>
                <w:rFonts w:hint="default" w:ascii="宋体" w:hAnsi="宋体"/>
                <w:b w:val="0"/>
                <w:bCs w:val="0"/>
                <w:kern w:val="0"/>
                <w:sz w:val="20"/>
                <w:szCs w:val="20"/>
              </w:rPr>
              <w:t>填报人：</w:t>
            </w:r>
          </w:p>
          <w:p w14:paraId="73B6389C">
            <w:pPr>
              <w:keepNext w:val="0"/>
              <w:keepLines w:val="0"/>
              <w:widowControl/>
              <w:suppressLineNumbers w:val="0"/>
              <w:spacing w:before="0" w:beforeAutospacing="0" w:after="0" w:afterAutospacing="0" w:line="240" w:lineRule="auto"/>
              <w:ind w:left="0" w:right="0"/>
              <w:jc w:val="left"/>
              <w:rPr>
                <w:rFonts w:hint="default" w:ascii="宋体" w:hAnsi="宋体"/>
                <w:b w:val="0"/>
                <w:bCs w:val="0"/>
                <w:kern w:val="0"/>
                <w:sz w:val="20"/>
                <w:szCs w:val="20"/>
              </w:rPr>
            </w:pPr>
          </w:p>
        </w:tc>
        <w:tc>
          <w:tcPr>
            <w:tcW w:w="4820" w:type="dxa"/>
            <w:tcBorders>
              <w:top w:val="single" w:color="auto" w:sz="4" w:space="0"/>
              <w:left w:val="single" w:color="auto" w:sz="4" w:space="0"/>
              <w:bottom w:val="single" w:color="auto" w:sz="4" w:space="0"/>
              <w:right w:val="single" w:color="auto" w:sz="4" w:space="0"/>
            </w:tcBorders>
            <w:shd w:val="clear" w:color="auto" w:fill="auto"/>
          </w:tcPr>
          <w:p w14:paraId="217E5911">
            <w:pPr>
              <w:keepNext w:val="0"/>
              <w:keepLines w:val="0"/>
              <w:widowControl/>
              <w:suppressLineNumbers w:val="0"/>
              <w:spacing w:before="0" w:beforeAutospacing="0" w:after="0" w:afterAutospacing="0" w:line="240" w:lineRule="auto"/>
              <w:ind w:left="0" w:right="0"/>
              <w:jc w:val="left"/>
              <w:rPr>
                <w:rFonts w:hint="default" w:ascii="宋体" w:hAnsi="宋体"/>
                <w:b w:val="0"/>
                <w:bCs w:val="0"/>
                <w:kern w:val="0"/>
                <w:sz w:val="20"/>
                <w:szCs w:val="20"/>
              </w:rPr>
            </w:pPr>
            <w:r>
              <w:rPr>
                <w:rFonts w:hint="default" w:ascii="宋体" w:hAnsi="宋体"/>
                <w:b w:val="0"/>
                <w:bCs w:val="0"/>
                <w:kern w:val="0"/>
                <w:sz w:val="20"/>
                <w:szCs w:val="20"/>
              </w:rPr>
              <w:t>填报时间：</w:t>
            </w:r>
          </w:p>
          <w:p w14:paraId="317A1D57">
            <w:pPr>
              <w:keepNext w:val="0"/>
              <w:keepLines w:val="0"/>
              <w:widowControl/>
              <w:suppressLineNumbers w:val="0"/>
              <w:spacing w:before="0" w:beforeAutospacing="0" w:after="0" w:afterAutospacing="0" w:line="240" w:lineRule="auto"/>
              <w:ind w:left="0" w:right="0"/>
              <w:jc w:val="left"/>
              <w:rPr>
                <w:rFonts w:hint="default" w:ascii="宋体" w:hAnsi="宋体"/>
                <w:b w:val="0"/>
                <w:bCs w:val="0"/>
                <w:kern w:val="0"/>
                <w:sz w:val="20"/>
                <w:szCs w:val="20"/>
              </w:rPr>
            </w:pPr>
          </w:p>
        </w:tc>
      </w:tr>
      <w:tr w14:paraId="50CB9E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451" w:hRule="atLeast"/>
          <w:jc w:val="center"/>
        </w:trPr>
        <w:tc>
          <w:tcPr>
            <w:tcW w:w="4819" w:type="dxa"/>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tcPr>
          <w:p w14:paraId="0AD9828D">
            <w:pPr>
              <w:keepNext w:val="0"/>
              <w:keepLines w:val="0"/>
              <w:widowControl/>
              <w:suppressLineNumbers w:val="0"/>
              <w:spacing w:before="0" w:beforeAutospacing="0" w:after="0" w:afterAutospacing="0" w:line="240" w:lineRule="auto"/>
              <w:ind w:left="0" w:right="0"/>
              <w:jc w:val="left"/>
              <w:rPr>
                <w:rFonts w:hint="default" w:ascii="宋体" w:hAnsi="宋体"/>
                <w:b w:val="0"/>
                <w:bCs w:val="0"/>
                <w:kern w:val="0"/>
                <w:sz w:val="20"/>
                <w:szCs w:val="20"/>
              </w:rPr>
            </w:pPr>
            <w:r>
              <w:rPr>
                <w:rFonts w:hint="eastAsia" w:ascii="宋体" w:hAnsi="宋体"/>
                <w:b w:val="0"/>
                <w:bCs w:val="0"/>
                <w:kern w:val="0"/>
                <w:sz w:val="20"/>
                <w:szCs w:val="20"/>
              </w:rPr>
              <w:t>内部审核</w:t>
            </w:r>
            <w:r>
              <w:rPr>
                <w:rFonts w:hint="default" w:ascii="宋体" w:hAnsi="宋体"/>
                <w:b w:val="0"/>
                <w:bCs w:val="0"/>
                <w:kern w:val="0"/>
                <w:sz w:val="20"/>
                <w:szCs w:val="20"/>
              </w:rPr>
              <w:t>人：</w:t>
            </w:r>
          </w:p>
          <w:p w14:paraId="5981AD6B">
            <w:pPr>
              <w:keepNext w:val="0"/>
              <w:keepLines w:val="0"/>
              <w:widowControl/>
              <w:suppressLineNumbers w:val="0"/>
              <w:spacing w:before="0" w:beforeAutospacing="0" w:after="0" w:afterAutospacing="0" w:line="240" w:lineRule="auto"/>
              <w:ind w:left="0" w:right="0"/>
              <w:jc w:val="left"/>
              <w:rPr>
                <w:rFonts w:hint="default" w:ascii="宋体" w:hAnsi="宋体"/>
                <w:b w:val="0"/>
                <w:bCs w:val="0"/>
                <w:kern w:val="0"/>
                <w:sz w:val="20"/>
                <w:szCs w:val="20"/>
              </w:rPr>
            </w:pPr>
          </w:p>
        </w:tc>
        <w:tc>
          <w:tcPr>
            <w:tcW w:w="4820" w:type="dxa"/>
            <w:tcBorders>
              <w:top w:val="single" w:color="auto" w:sz="4" w:space="0"/>
              <w:left w:val="single" w:color="auto" w:sz="4" w:space="0"/>
              <w:bottom w:val="single" w:color="auto" w:sz="4" w:space="0"/>
              <w:right w:val="single" w:color="auto" w:sz="4" w:space="0"/>
            </w:tcBorders>
            <w:shd w:val="clear" w:color="auto" w:fill="auto"/>
          </w:tcPr>
          <w:p w14:paraId="2158D1A0">
            <w:pPr>
              <w:keepNext w:val="0"/>
              <w:keepLines w:val="0"/>
              <w:widowControl/>
              <w:suppressLineNumbers w:val="0"/>
              <w:spacing w:before="0" w:beforeAutospacing="0" w:after="0" w:afterAutospacing="0" w:line="240" w:lineRule="auto"/>
              <w:ind w:left="0" w:right="0"/>
              <w:jc w:val="left"/>
              <w:rPr>
                <w:rFonts w:hint="default" w:ascii="宋体" w:hAnsi="宋体"/>
                <w:b w:val="0"/>
                <w:bCs w:val="0"/>
                <w:kern w:val="0"/>
                <w:sz w:val="20"/>
                <w:szCs w:val="20"/>
              </w:rPr>
            </w:pPr>
            <w:r>
              <w:rPr>
                <w:rFonts w:hint="eastAsia" w:ascii="宋体" w:hAnsi="宋体"/>
                <w:b w:val="0"/>
                <w:bCs w:val="0"/>
                <w:kern w:val="0"/>
                <w:sz w:val="20"/>
                <w:szCs w:val="20"/>
              </w:rPr>
              <w:t>审核时</w:t>
            </w:r>
            <w:r>
              <w:rPr>
                <w:rFonts w:hint="default" w:ascii="宋体" w:hAnsi="宋体"/>
                <w:b w:val="0"/>
                <w:bCs w:val="0"/>
                <w:kern w:val="0"/>
                <w:sz w:val="20"/>
                <w:szCs w:val="20"/>
              </w:rPr>
              <w:t>间：</w:t>
            </w:r>
          </w:p>
          <w:p w14:paraId="60EA1AAC">
            <w:pPr>
              <w:keepNext w:val="0"/>
              <w:keepLines w:val="0"/>
              <w:widowControl/>
              <w:suppressLineNumbers w:val="0"/>
              <w:spacing w:before="0" w:beforeAutospacing="0" w:after="0" w:afterAutospacing="0" w:line="240" w:lineRule="auto"/>
              <w:ind w:left="0" w:right="0"/>
              <w:jc w:val="left"/>
              <w:rPr>
                <w:rFonts w:hint="default" w:ascii="宋体" w:hAnsi="宋体"/>
                <w:b w:val="0"/>
                <w:bCs w:val="0"/>
                <w:kern w:val="0"/>
                <w:sz w:val="20"/>
                <w:szCs w:val="20"/>
              </w:rPr>
            </w:pPr>
          </w:p>
        </w:tc>
      </w:tr>
      <w:tr w14:paraId="61621E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shd w:val="clear" w:color="auto" w:fill="auto"/>
          <w:tblCellMar>
            <w:top w:w="0" w:type="dxa"/>
            <w:left w:w="108" w:type="dxa"/>
            <w:bottom w:w="0" w:type="dxa"/>
            <w:right w:w="108" w:type="dxa"/>
          </w:tblCellMar>
        </w:tblPrEx>
        <w:trPr>
          <w:trHeight w:val="1521" w:hRule="atLeast"/>
          <w:jc w:val="center"/>
        </w:trPr>
        <w:tc>
          <w:tcPr>
            <w:tcW w:w="9639" w:type="dxa"/>
            <w:gridSpan w:val="2"/>
            <w:tcBorders>
              <w:top w:val="single" w:color="auto" w:sz="4" w:space="0"/>
              <w:left w:val="single" w:color="auto" w:sz="4" w:space="0"/>
              <w:bottom w:val="single" w:color="auto" w:sz="4" w:space="0"/>
              <w:right w:val="single" w:color="auto" w:sz="4" w:space="0"/>
            </w:tcBorders>
            <w:shd w:val="clear" w:color="auto" w:fill="auto"/>
            <w:tcMar>
              <w:top w:w="15" w:type="dxa"/>
              <w:left w:w="15" w:type="dxa"/>
              <w:bottom w:w="15" w:type="dxa"/>
              <w:right w:w="15" w:type="dxa"/>
            </w:tcMar>
          </w:tcPr>
          <w:p w14:paraId="522A4DE4">
            <w:pPr>
              <w:keepNext w:val="0"/>
              <w:keepLines w:val="0"/>
              <w:widowControl/>
              <w:suppressLineNumbers w:val="0"/>
              <w:spacing w:before="0" w:beforeAutospacing="0" w:after="0" w:afterAutospacing="0" w:line="240" w:lineRule="auto"/>
              <w:ind w:left="0" w:right="0"/>
              <w:jc w:val="left"/>
              <w:rPr>
                <w:rFonts w:hint="default" w:ascii="宋体" w:hAnsi="宋体"/>
                <w:b w:val="0"/>
                <w:bCs w:val="0"/>
                <w:kern w:val="0"/>
                <w:sz w:val="20"/>
                <w:szCs w:val="20"/>
              </w:rPr>
            </w:pPr>
            <w:r>
              <w:rPr>
                <w:rFonts w:hint="default" w:ascii="宋体" w:hAnsi="宋体"/>
                <w:b w:val="0"/>
                <w:bCs w:val="0"/>
                <w:kern w:val="0"/>
                <w:sz w:val="20"/>
                <w:szCs w:val="20"/>
              </w:rPr>
              <w:t>填报单位盖章</w:t>
            </w:r>
          </w:p>
          <w:p w14:paraId="29A7C01A">
            <w:pPr>
              <w:keepNext w:val="0"/>
              <w:keepLines w:val="0"/>
              <w:widowControl/>
              <w:suppressLineNumbers w:val="0"/>
              <w:spacing w:before="0" w:beforeAutospacing="0" w:after="0" w:afterAutospacing="0" w:line="240" w:lineRule="auto"/>
              <w:ind w:left="0" w:right="0"/>
              <w:jc w:val="left"/>
              <w:rPr>
                <w:rFonts w:hint="default" w:ascii="宋体" w:hAnsi="宋体"/>
                <w:b w:val="0"/>
                <w:bCs w:val="0"/>
                <w:kern w:val="0"/>
                <w:sz w:val="20"/>
                <w:szCs w:val="20"/>
              </w:rPr>
            </w:pPr>
          </w:p>
          <w:p w14:paraId="36AE74A2">
            <w:pPr>
              <w:keepNext w:val="0"/>
              <w:keepLines w:val="0"/>
              <w:widowControl/>
              <w:suppressLineNumbers w:val="0"/>
              <w:spacing w:before="0" w:beforeAutospacing="0" w:after="0" w:afterAutospacing="0" w:line="240" w:lineRule="auto"/>
              <w:ind w:left="0" w:right="0"/>
              <w:jc w:val="left"/>
              <w:rPr>
                <w:rFonts w:hint="default" w:ascii="宋体" w:hAnsi="宋体"/>
                <w:b w:val="0"/>
                <w:bCs w:val="0"/>
                <w:kern w:val="0"/>
                <w:sz w:val="20"/>
                <w:szCs w:val="20"/>
              </w:rPr>
            </w:pPr>
          </w:p>
          <w:p w14:paraId="2509E6D1">
            <w:pPr>
              <w:keepNext w:val="0"/>
              <w:keepLines w:val="0"/>
              <w:widowControl/>
              <w:suppressLineNumbers w:val="0"/>
              <w:spacing w:before="0" w:beforeAutospacing="0" w:after="0" w:afterAutospacing="0" w:line="240" w:lineRule="auto"/>
              <w:ind w:left="0" w:right="0"/>
              <w:jc w:val="left"/>
              <w:rPr>
                <w:rFonts w:hint="default" w:ascii="宋体" w:hAnsi="宋体"/>
                <w:b w:val="0"/>
                <w:bCs w:val="0"/>
                <w:kern w:val="0"/>
                <w:sz w:val="20"/>
                <w:szCs w:val="20"/>
              </w:rPr>
            </w:pPr>
          </w:p>
        </w:tc>
      </w:tr>
    </w:tbl>
    <w:p w14:paraId="6661D08B">
      <w:pPr>
        <w:widowControl/>
        <w:jc w:val="left"/>
        <w:rPr>
          <w:b w:val="0"/>
          <w:bCs w:val="0"/>
          <w:color w:val="000000"/>
          <w:kern w:val="0"/>
          <w:sz w:val="28"/>
          <w:szCs w:val="28"/>
          <w:highlight w:val="none"/>
        </w:rPr>
      </w:pPr>
    </w:p>
    <w:p w14:paraId="6E735450">
      <w:pPr>
        <w:rPr>
          <w:b w:val="0"/>
          <w:bCs w:val="0"/>
        </w:rPr>
      </w:pPr>
    </w:p>
    <w:p w14:paraId="56725ECA">
      <w:pPr>
        <w:rPr>
          <w:b w:val="0"/>
          <w:bCs w:val="0"/>
        </w:rPr>
      </w:pPr>
      <w:r>
        <w:rPr>
          <w:b w:val="0"/>
          <w:bCs w:val="0"/>
        </w:rPr>
        <w:br w:type="page"/>
      </w:r>
    </w:p>
    <w:p w14:paraId="419DD9EE">
      <w:pPr>
        <w:pStyle w:val="136"/>
        <w:rPr>
          <w:rFonts w:hint="eastAsia" w:eastAsiaTheme="minorEastAsia"/>
          <w:b w:val="0"/>
          <w:bCs w:val="0"/>
          <w:color w:val="auto"/>
          <w:sz w:val="21"/>
          <w:szCs w:val="21"/>
        </w:rPr>
      </w:pPr>
      <w:bookmarkStart w:id="334" w:name="_Toc187657921"/>
      <w:bookmarkStart w:id="335" w:name="_Toc25015"/>
      <w:r>
        <w:rPr>
          <w:rFonts w:ascii="Times New Roman"/>
          <w:b w:val="0"/>
          <w:bCs w:val="0"/>
        </w:rPr>
        <w:t>参考文献</w:t>
      </w:r>
      <w:bookmarkEnd w:id="334"/>
      <w:bookmarkEnd w:id="335"/>
    </w:p>
    <w:p w14:paraId="5666062D">
      <w:pPr>
        <w:keepNext w:val="0"/>
        <w:keepLines w:val="0"/>
        <w:pageBreakBefore w:val="0"/>
        <w:widowControl w:val="0"/>
        <w:numPr>
          <w:ilvl w:val="0"/>
          <w:numId w:val="28"/>
        </w:numPr>
        <w:kinsoku/>
        <w:wordWrap/>
        <w:overflowPunct/>
        <w:topLinePunct w:val="0"/>
        <w:autoSpaceDE/>
        <w:autoSpaceDN/>
        <w:bidi w:val="0"/>
        <w:adjustRightInd/>
        <w:snapToGrid/>
        <w:spacing w:beforeAutospacing="0" w:after="157" w:afterLines="50" w:afterAutospacing="0" w:line="240" w:lineRule="auto"/>
        <w:ind w:left="0" w:hanging="420" w:hangingChars="200"/>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IPCC. 2006 IPCC Guidelines for National Greenhouse Gas Inventories[M]. Hayama, Japan: The Institute for Global Environmental Strategies (IGES), 2006.</w:t>
      </w:r>
    </w:p>
    <w:p w14:paraId="77BA1627">
      <w:pPr>
        <w:keepNext w:val="0"/>
        <w:keepLines w:val="0"/>
        <w:pageBreakBefore w:val="0"/>
        <w:widowControl w:val="0"/>
        <w:numPr>
          <w:ilvl w:val="0"/>
          <w:numId w:val="28"/>
        </w:numPr>
        <w:kinsoku/>
        <w:wordWrap/>
        <w:overflowPunct/>
        <w:topLinePunct w:val="0"/>
        <w:autoSpaceDE/>
        <w:autoSpaceDN/>
        <w:bidi w:val="0"/>
        <w:adjustRightInd/>
        <w:snapToGrid/>
        <w:spacing w:beforeAutospacing="0" w:after="157" w:afterLines="50" w:afterAutospacing="0" w:line="240" w:lineRule="auto"/>
        <w:ind w:left="0" w:hanging="420" w:hangingChars="200"/>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IPCC. 2019 Refinement to the 2006 IPCC Guidelines for National Greenhouse Gas Inventories[M]. Hayama, Japan: The Institute for Global Environmental Strategies (IGES), 2019.</w:t>
      </w:r>
    </w:p>
    <w:p w14:paraId="1B78AEB5">
      <w:pPr>
        <w:keepNext w:val="0"/>
        <w:keepLines w:val="0"/>
        <w:pageBreakBefore w:val="0"/>
        <w:widowControl w:val="0"/>
        <w:numPr>
          <w:ilvl w:val="0"/>
          <w:numId w:val="28"/>
        </w:numPr>
        <w:kinsoku/>
        <w:wordWrap/>
        <w:overflowPunct/>
        <w:topLinePunct w:val="0"/>
        <w:autoSpaceDE/>
        <w:autoSpaceDN/>
        <w:bidi w:val="0"/>
        <w:adjustRightInd/>
        <w:snapToGrid/>
        <w:spacing w:beforeAutospacing="0" w:after="157" w:afterLines="50" w:afterAutospacing="0" w:line="240" w:lineRule="auto"/>
        <w:ind w:left="0" w:hanging="420" w:hangingChars="200"/>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中国环境保护产业协会. T/CAEPI49 污水处理厂低碳运行评价技术规范[EB/OL]. [2025-02-21].</w:t>
      </w:r>
    </w:p>
    <w:p w14:paraId="50F4C76A">
      <w:pPr>
        <w:keepNext w:val="0"/>
        <w:keepLines w:val="0"/>
        <w:pageBreakBefore w:val="0"/>
        <w:widowControl w:val="0"/>
        <w:numPr>
          <w:ilvl w:val="0"/>
          <w:numId w:val="28"/>
        </w:numPr>
        <w:kinsoku/>
        <w:wordWrap/>
        <w:overflowPunct/>
        <w:topLinePunct w:val="0"/>
        <w:autoSpaceDE/>
        <w:autoSpaceDN/>
        <w:bidi w:val="0"/>
        <w:adjustRightInd/>
        <w:snapToGrid/>
        <w:spacing w:beforeAutospacing="0" w:after="157" w:afterLines="50" w:afterAutospacing="0" w:line="240" w:lineRule="auto"/>
        <w:ind w:left="0" w:hanging="420" w:hangingChars="200"/>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哈尔滨工业大学、龙江环保集团股份有限公司. 城镇污水处理厂碳减排评估标准[EB/OL]. [2025-02-02].</w:t>
      </w:r>
    </w:p>
    <w:p w14:paraId="7C5D2D6F">
      <w:pPr>
        <w:keepNext w:val="0"/>
        <w:keepLines w:val="0"/>
        <w:pageBreakBefore w:val="0"/>
        <w:widowControl w:val="0"/>
        <w:numPr>
          <w:ilvl w:val="0"/>
          <w:numId w:val="28"/>
        </w:numPr>
        <w:kinsoku/>
        <w:wordWrap/>
        <w:overflowPunct/>
        <w:topLinePunct w:val="0"/>
        <w:autoSpaceDE/>
        <w:autoSpaceDN/>
        <w:bidi w:val="0"/>
        <w:adjustRightInd/>
        <w:snapToGrid/>
        <w:spacing w:beforeAutospacing="0" w:after="157" w:afterLines="50" w:afterAutospacing="0" w:line="240" w:lineRule="auto"/>
        <w:ind w:left="0" w:hanging="420" w:hangingChars="200"/>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中国城镇供水排水协会. 城镇水务系统碳核算与减排路径技术指南[M]. 北京: 中国建筑工业出版社, 2022.</w:t>
      </w:r>
    </w:p>
    <w:p w14:paraId="10DF26F2">
      <w:pPr>
        <w:keepNext w:val="0"/>
        <w:keepLines w:val="0"/>
        <w:pageBreakBefore w:val="0"/>
        <w:widowControl w:val="0"/>
        <w:numPr>
          <w:ilvl w:val="0"/>
          <w:numId w:val="28"/>
        </w:numPr>
        <w:kinsoku/>
        <w:wordWrap/>
        <w:overflowPunct/>
        <w:topLinePunct w:val="0"/>
        <w:autoSpaceDE/>
        <w:autoSpaceDN/>
        <w:bidi w:val="0"/>
        <w:adjustRightInd/>
        <w:snapToGrid/>
        <w:spacing w:beforeAutospacing="0" w:after="157" w:afterLines="50" w:afterAutospacing="0" w:line="240" w:lineRule="auto"/>
        <w:ind w:left="0" w:hanging="420" w:hangingChars="200"/>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中国环境科学研究院、环境保护部环境与经济政策研究中心. 城镇污水处理厂污染物去除量协同控制温室气体核算技术指南（试行）[EB/OL]. [2025-02-21].</w:t>
      </w:r>
    </w:p>
    <w:p w14:paraId="09939761">
      <w:pPr>
        <w:keepNext w:val="0"/>
        <w:keepLines w:val="0"/>
        <w:pageBreakBefore w:val="0"/>
        <w:widowControl w:val="0"/>
        <w:numPr>
          <w:ilvl w:val="0"/>
          <w:numId w:val="28"/>
        </w:numPr>
        <w:kinsoku/>
        <w:wordWrap/>
        <w:overflowPunct/>
        <w:topLinePunct w:val="0"/>
        <w:autoSpaceDE/>
        <w:autoSpaceDN/>
        <w:bidi w:val="0"/>
        <w:adjustRightInd/>
        <w:snapToGrid/>
        <w:spacing w:beforeAutospacing="0" w:after="157" w:afterLines="50" w:afterAutospacing="0" w:line="240" w:lineRule="auto"/>
        <w:ind w:left="0" w:hanging="420" w:hangingChars="200"/>
        <w:textAlignment w:val="auto"/>
        <w:rPr>
          <w:rFonts w:hint="default" w:ascii="Times New Roman" w:hAnsi="Times New Roman" w:eastAsia="宋体" w:cs="Times New Roman"/>
          <w:b w:val="0"/>
          <w:bCs w:val="0"/>
          <w:color w:val="auto"/>
          <w:sz w:val="21"/>
          <w:szCs w:val="21"/>
        </w:rPr>
      </w:pPr>
      <w:r>
        <w:rPr>
          <w:rFonts w:hint="default" w:ascii="Times New Roman" w:hAnsi="Times New Roman" w:eastAsia="宋体" w:cs="Times New Roman"/>
          <w:b w:val="0"/>
          <w:bCs w:val="0"/>
          <w:color w:val="auto"/>
          <w:sz w:val="21"/>
          <w:szCs w:val="21"/>
          <w:lang w:val="en-US" w:eastAsia="zh-CN"/>
        </w:rPr>
        <w:t>上海市排水行业协会. 上海城镇污水处理厂温室气体排放核算指南[EB/OL]. [2025-02-02].</w:t>
      </w:r>
    </w:p>
    <w:p w14:paraId="0272E14A">
      <w:pPr>
        <w:rPr>
          <w:b w:val="0"/>
          <w:bCs w:val="0"/>
        </w:rPr>
      </w:pPr>
    </w:p>
    <w:sectPr>
      <w:pgSz w:w="11905" w:h="16838"/>
      <w:pgMar w:top="567" w:right="850" w:bottom="1134" w:left="1417" w:header="0" w:footer="0" w:gutter="0"/>
      <w:pgBorders>
        <w:top w:val="none" w:sz="0" w:space="0"/>
        <w:left w:val="none" w:sz="0" w:space="0"/>
        <w:bottom w:val="none" w:sz="0" w:space="0"/>
        <w:right w:val="none" w:sz="0" w:space="0"/>
      </w:pgBorders>
      <w:pgNumType w:fmt="decimal"/>
      <w:cols w:space="0" w:num="1"/>
      <w:rtlGutter w:val="0"/>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Light">
    <w:panose1 w:val="02010600030101010101"/>
    <w:charset w:val="86"/>
    <w:family w:val="auto"/>
    <w:pitch w:val="default"/>
    <w:sig w:usb0="A00002BF" w:usb1="38CF7CFA" w:usb2="00000016" w:usb3="00000000" w:csb0="0004000F" w:csb1="00000000"/>
  </w:font>
  <w:font w:name="Verdana">
    <w:panose1 w:val="020B0604030504040204"/>
    <w:charset w:val="00"/>
    <w:family w:val="swiss"/>
    <w:pitch w:val="default"/>
    <w:sig w:usb0="A00006FF" w:usb1="4000205B" w:usb2="00000010" w:usb3="00000000" w:csb0="2000019F"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Cambria Math">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5054F4">
    <w:pPr>
      <w:pStyle w:val="31"/>
      <w:jc w:val="center"/>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CD566CE">
                          <w:pPr>
                            <w:pStyle w:val="31"/>
                            <w:rPr>
                              <w:rFonts w:hint="default"/>
                            </w:rPr>
                          </w:pPr>
                          <w:r>
                            <w:fldChar w:fldCharType="begin"/>
                          </w:r>
                          <w:r>
                            <w:instrText xml:space="preserve"> PAGE  \* MERGEFORMAT </w:instrText>
                          </w:r>
                          <w:r>
                            <w:fldChar w:fldCharType="separate"/>
                          </w:r>
                          <w:r>
                            <w:t>I</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GthHIzAgAAYwQAAA4AAABkcnMvZTJvRG9jLnhtbK1UzY7TMBC+I/EO&#10;lu80bdGu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2+vxunCxQNwqZEjkugeG63Q7tqe2c4U&#10;JxBzpusNb/mmRvIt8+GeOTQDHoxxCXdYSmmQxPQWJZVxX/91HuNRI3gpadBcOdWYJUrkB43aATAM&#10;hhuM3WDog7o16NYJxtDyZOKCC3IwS2fUF8zQKuaAi2mOTDkNg3kbugbHDHKxWqWgg3X1vuouoPMs&#10;C1v9YHlME4X0dnUIEDNpHAXqVOl1Q++lKvVzEpv7z32Kevo3LB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GthHIzAgAAYwQAAA4AAAAAAAAAAQAgAAAAHwEAAGRycy9lMm9Eb2MueG1sUEsF&#10;BgAAAAAGAAYAWQEAAMQFAAAAAA==&#10;">
              <v:fill on="f" focussize="0,0"/>
              <v:stroke on="f" weight="0.5pt"/>
              <v:imagedata o:title=""/>
              <o:lock v:ext="edit" aspectratio="f"/>
              <v:textbox inset="0mm,0mm,0mm,0mm" style="mso-fit-shape-to-text:t;">
                <w:txbxContent>
                  <w:p w14:paraId="2CD566CE">
                    <w:pPr>
                      <w:pStyle w:val="31"/>
                      <w:rPr>
                        <w:rFonts w:hint="default"/>
                      </w:rPr>
                    </w:pPr>
                    <w:r>
                      <w:fldChar w:fldCharType="begin"/>
                    </w:r>
                    <w:r>
                      <w:instrText xml:space="preserve"> PAGE  \* MERGEFORMAT </w:instrText>
                    </w:r>
                    <w:r>
                      <w:fldChar w:fldCharType="separate"/>
                    </w:r>
                    <w:r>
                      <w:t>I</w:t>
                    </w:r>
                    <w:r>
                      <w:fldChar w:fldCharType="end"/>
                    </w:r>
                  </w:p>
                </w:txbxContent>
              </v:textbox>
            </v:shape>
          </w:pict>
        </mc:Fallback>
      </mc:AlternateContent>
    </w:r>
  </w:p>
  <w:p w14:paraId="17D7D4EF">
    <w:pPr>
      <w:pStyle w:val="3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r>
        <w:separator/>
      </w:r>
    </w:p>
  </w:footnote>
  <w:footnote w:type="continuationSeparator" w:id="15">
    <w:p>
      <w:r>
        <w:continuationSeparator/>
      </w:r>
    </w:p>
  </w:footnote>
  <w:footnote w:id="0">
    <w:p w14:paraId="7F6999FF">
      <w:pPr>
        <w:pStyle w:val="37"/>
        <w:keepNext w:val="0"/>
        <w:keepLines w:val="0"/>
        <w:pageBreakBefore w:val="0"/>
        <w:widowControl w:val="0"/>
        <w:numPr>
          <w:ilvl w:val="0"/>
          <w:numId w:val="20"/>
        </w:numPr>
        <w:kinsoku/>
        <w:wordWrap/>
        <w:overflowPunct/>
        <w:topLinePunct w:val="0"/>
        <w:bidi w:val="0"/>
        <w:adjustRightInd/>
        <w:snapToGrid w:val="0"/>
        <w:spacing w:after="120" w:line="240" w:lineRule="auto"/>
        <w:ind w:left="499" w:leftChars="0" w:hanging="357" w:firstLineChars="0"/>
        <w:contextualSpacing/>
        <w:textAlignment w:val="auto"/>
        <w:rPr>
          <w:rFonts w:hint="eastAsia" w:ascii="宋体" w:hAnsi="宋体" w:eastAsia="宋体" w:cs="宋体"/>
        </w:rPr>
      </w:pPr>
      <w:r>
        <w:rPr>
          <w:rFonts w:hint="eastAsia" w:ascii="宋体" w:hAnsi="宋体" w:eastAsia="宋体" w:cs="宋体"/>
        </w:rPr>
        <w:t>按</w:t>
      </w:r>
      <w:r>
        <w:rPr>
          <w:rFonts w:hint="eastAsia" w:ascii="宋体" w:hAnsi="宋体" w:eastAsia="宋体" w:cs="宋体"/>
          <w:lang w:val="en-US" w:eastAsia="zh-CN"/>
        </w:rPr>
        <w:t>GB/T 32151.22-2024</w:t>
      </w:r>
      <w:r>
        <w:rPr>
          <w:rFonts w:hint="eastAsia" w:ascii="宋体" w:hAnsi="宋体" w:eastAsia="宋体" w:cs="宋体"/>
        </w:rPr>
        <w:t>中的“核算边界”章节的要求具体描述。</w:t>
      </w:r>
    </w:p>
  </w:footnote>
  <w:footnote w:id="1">
    <w:p w14:paraId="3CE26407">
      <w:pPr>
        <w:pStyle w:val="37"/>
        <w:keepNext w:val="0"/>
        <w:keepLines w:val="0"/>
        <w:pageBreakBefore w:val="0"/>
        <w:widowControl w:val="0"/>
        <w:numPr>
          <w:ilvl w:val="0"/>
          <w:numId w:val="20"/>
        </w:numPr>
        <w:kinsoku/>
        <w:wordWrap/>
        <w:overflowPunct/>
        <w:topLinePunct w:val="0"/>
        <w:bidi w:val="0"/>
        <w:adjustRightInd/>
        <w:snapToGrid w:val="0"/>
        <w:spacing w:after="120" w:line="240" w:lineRule="auto"/>
        <w:ind w:left="499" w:leftChars="0" w:hanging="357" w:firstLineChars="0"/>
        <w:contextualSpacing/>
        <w:textAlignment w:val="auto"/>
        <w:rPr>
          <w:rFonts w:hint="eastAsia" w:ascii="宋体" w:hAnsi="宋体" w:eastAsia="宋体" w:cs="宋体"/>
        </w:rPr>
      </w:pPr>
      <w:r>
        <w:rPr>
          <w:rFonts w:hint="eastAsia" w:ascii="宋体" w:hAnsi="宋体" w:eastAsia="宋体" w:cs="宋体"/>
        </w:rPr>
        <w:t>对于同一设施同时涉及5.1/5.2/5.3类排放的，需要在各类排放设施中重复填写。</w:t>
      </w:r>
    </w:p>
  </w:footnote>
  <w:footnote w:id="2">
    <w:p w14:paraId="01114AA2">
      <w:pPr>
        <w:pStyle w:val="37"/>
        <w:keepNext w:val="0"/>
        <w:keepLines w:val="0"/>
        <w:pageBreakBefore w:val="0"/>
        <w:widowControl w:val="0"/>
        <w:numPr>
          <w:ilvl w:val="0"/>
          <w:numId w:val="20"/>
        </w:numPr>
        <w:kinsoku/>
        <w:wordWrap/>
        <w:overflowPunct/>
        <w:topLinePunct w:val="0"/>
        <w:bidi w:val="0"/>
        <w:adjustRightInd/>
        <w:snapToGrid w:val="0"/>
        <w:spacing w:after="120" w:line="240" w:lineRule="auto"/>
        <w:ind w:left="499" w:leftChars="0" w:hanging="357" w:firstLineChars="0"/>
        <w:contextualSpacing/>
        <w:textAlignment w:val="auto"/>
        <w:rPr>
          <w:rFonts w:hint="eastAsia" w:ascii="宋体" w:hAnsi="宋体" w:eastAsia="宋体" w:cs="宋体"/>
        </w:rPr>
      </w:pPr>
      <w:r>
        <w:rPr>
          <w:rFonts w:hint="eastAsia" w:ascii="宋体" w:hAnsi="宋体" w:eastAsia="宋体" w:cs="宋体"/>
        </w:rPr>
        <w:t>例如燃煤过程产生的二氧化碳排放。</w:t>
      </w:r>
    </w:p>
  </w:footnote>
  <w:footnote w:id="3">
    <w:p w14:paraId="4EEDA630">
      <w:pPr>
        <w:pStyle w:val="37"/>
        <w:keepNext w:val="0"/>
        <w:keepLines w:val="0"/>
        <w:pageBreakBefore w:val="0"/>
        <w:widowControl w:val="0"/>
        <w:numPr>
          <w:ilvl w:val="0"/>
          <w:numId w:val="20"/>
        </w:numPr>
        <w:kinsoku/>
        <w:wordWrap/>
        <w:overflowPunct/>
        <w:topLinePunct w:val="0"/>
        <w:bidi w:val="0"/>
        <w:adjustRightInd/>
        <w:snapToGrid w:val="0"/>
        <w:spacing w:after="120" w:line="240" w:lineRule="auto"/>
        <w:ind w:left="142" w:leftChars="0" w:firstLine="0" w:firstLineChars="0"/>
        <w:contextualSpacing/>
        <w:textAlignment w:val="auto"/>
        <w:rPr>
          <w:rFonts w:hint="eastAsia" w:ascii="宋体" w:hAnsi="宋体" w:eastAsia="宋体" w:cs="宋体"/>
        </w:rPr>
      </w:pPr>
      <w:r>
        <w:rPr>
          <w:rFonts w:hint="eastAsia" w:ascii="宋体" w:hAnsi="宋体" w:eastAsia="宋体" w:cs="宋体"/>
        </w:rPr>
        <w:t>例如</w:t>
      </w:r>
      <w:r>
        <w:rPr>
          <w:rFonts w:hint="eastAsia" w:hAnsi="宋体" w:cs="宋体"/>
          <w:lang w:val="en-US" w:eastAsia="zh-CN"/>
        </w:rPr>
        <w:t>污水生化处理</w:t>
      </w:r>
      <w:r>
        <w:rPr>
          <w:rFonts w:hint="eastAsia" w:ascii="宋体" w:hAnsi="宋体" w:eastAsia="宋体" w:cs="宋体"/>
        </w:rPr>
        <w:t>过程产生的二氧化碳排放。</w:t>
      </w:r>
    </w:p>
  </w:footnote>
  <w:footnote w:id="4">
    <w:p w14:paraId="63016E4E">
      <w:pPr>
        <w:pStyle w:val="37"/>
        <w:keepNext w:val="0"/>
        <w:keepLines w:val="0"/>
        <w:pageBreakBefore w:val="0"/>
        <w:widowControl w:val="0"/>
        <w:numPr>
          <w:ilvl w:val="0"/>
          <w:numId w:val="20"/>
        </w:numPr>
        <w:kinsoku/>
        <w:wordWrap/>
        <w:overflowPunct/>
        <w:topLinePunct w:val="0"/>
        <w:bidi w:val="0"/>
        <w:adjustRightInd/>
        <w:snapToGrid w:val="0"/>
        <w:spacing w:after="120" w:line="240" w:lineRule="auto"/>
        <w:ind w:left="499" w:leftChars="0" w:hanging="357" w:firstLineChars="0"/>
        <w:contextualSpacing/>
        <w:textAlignment w:val="auto"/>
        <w:rPr>
          <w:rFonts w:hint="eastAsia" w:ascii="宋体" w:hAnsi="宋体" w:eastAsia="宋体" w:cs="宋体"/>
        </w:rPr>
      </w:pPr>
      <w:r>
        <w:rPr>
          <w:rFonts w:hint="eastAsia" w:ascii="宋体" w:hAnsi="宋体" w:eastAsia="宋体" w:cs="宋体"/>
        </w:rPr>
        <w:t>该类设施，特别是耗电设施，只需填写主要设施即可，例如耗电量较小的照明设施可不填写。</w:t>
      </w:r>
    </w:p>
  </w:footnote>
  <w:footnote w:id="5">
    <w:p w14:paraId="2DD46F74">
      <w:pPr>
        <w:pStyle w:val="37"/>
        <w:keepNext w:val="0"/>
        <w:keepLines w:val="0"/>
        <w:pageBreakBefore w:val="0"/>
        <w:widowControl w:val="0"/>
        <w:numPr>
          <w:ilvl w:val="0"/>
          <w:numId w:val="20"/>
        </w:numPr>
        <w:kinsoku/>
        <w:wordWrap/>
        <w:overflowPunct/>
        <w:topLinePunct w:val="0"/>
        <w:bidi w:val="0"/>
        <w:adjustRightInd/>
        <w:snapToGrid w:val="0"/>
        <w:spacing w:after="120" w:line="240" w:lineRule="auto"/>
        <w:ind w:left="499" w:leftChars="0" w:hanging="357" w:firstLineChars="0"/>
        <w:contextualSpacing/>
        <w:textAlignment w:val="auto"/>
        <w:rPr>
          <w:rFonts w:hint="eastAsia" w:ascii="宋体" w:hAnsi="宋体" w:eastAsia="宋体" w:cs="宋体"/>
        </w:rPr>
      </w:pPr>
      <w:r>
        <w:rPr>
          <w:rFonts w:hint="eastAsia" w:ascii="宋体" w:hAnsi="宋体" w:eastAsia="宋体" w:cs="宋体"/>
        </w:rPr>
        <w:t>选取以下获取方式</w:t>
      </w:r>
      <w:r>
        <w:rPr>
          <w:rFonts w:hint="eastAsia" w:ascii="宋体" w:hAnsi="宋体" w:eastAsia="宋体" w:cs="宋体"/>
          <w:lang w:eastAsia="zh-CN"/>
        </w:rPr>
        <w:t>：</w:t>
      </w:r>
      <w:r>
        <w:rPr>
          <w:rFonts w:hint="eastAsia" w:ascii="宋体" w:hAnsi="宋体" w:eastAsia="宋体" w:cs="宋体"/>
          <w:lang w:val="en-US" w:eastAsia="zh-CN"/>
        </w:rPr>
        <w:t>1）</w:t>
      </w:r>
      <w:r>
        <w:rPr>
          <w:rFonts w:hint="eastAsia" w:ascii="宋体" w:hAnsi="宋体" w:eastAsia="宋体" w:cs="宋体"/>
        </w:rPr>
        <w:t>实测值（如是，请具体填报时，采用在表下加备注的方式写明具体方法和标准）；</w:t>
      </w:r>
      <w:r>
        <w:rPr>
          <w:rFonts w:hint="eastAsia" w:ascii="宋体" w:hAnsi="宋体" w:eastAsia="宋体" w:cs="宋体"/>
          <w:lang w:val="en-US" w:eastAsia="zh-CN"/>
        </w:rPr>
        <w:t>2）</w:t>
      </w:r>
      <w:r>
        <w:rPr>
          <w:rFonts w:hint="eastAsia" w:ascii="宋体" w:hAnsi="宋体" w:eastAsia="宋体" w:cs="宋体"/>
        </w:rPr>
        <w:t>缺省值（如是</w:t>
      </w:r>
      <w:r>
        <w:rPr>
          <w:rFonts w:hint="default" w:ascii="宋体" w:hAnsi="宋体" w:eastAsia="宋体" w:cs="宋体"/>
        </w:rPr>
        <w:t>，</w:t>
      </w:r>
      <w:r>
        <w:rPr>
          <w:rFonts w:hint="eastAsia" w:ascii="宋体" w:hAnsi="宋体" w:eastAsia="宋体" w:cs="宋体"/>
        </w:rPr>
        <w:t>请填写具体数值）；</w:t>
      </w:r>
      <w:r>
        <w:rPr>
          <w:rFonts w:hint="eastAsia" w:ascii="宋体" w:hAnsi="宋体" w:eastAsia="宋体" w:cs="宋体"/>
          <w:lang w:val="en-US" w:eastAsia="zh-CN"/>
        </w:rPr>
        <w:t>3）</w:t>
      </w:r>
      <w:r>
        <w:rPr>
          <w:rFonts w:hint="eastAsia" w:ascii="宋体" w:hAnsi="宋体" w:eastAsia="宋体" w:cs="宋体"/>
        </w:rPr>
        <w:t>相关方结算凭证（如是，请具体填报时，采用在表下加备注的方式填写如何确保供应商数据质量）；</w:t>
      </w:r>
      <w:r>
        <w:rPr>
          <w:rFonts w:hint="eastAsia" w:ascii="宋体" w:hAnsi="宋体" w:eastAsia="宋体" w:cs="宋体"/>
          <w:lang w:val="en-US" w:eastAsia="zh-CN"/>
        </w:rPr>
        <w:t>4）</w:t>
      </w:r>
      <w:r>
        <w:rPr>
          <w:rFonts w:hint="eastAsia" w:ascii="宋体" w:hAnsi="宋体" w:eastAsia="宋体" w:cs="宋体"/>
        </w:rPr>
        <w:t>其他方式（如是，请具体填报时，采用在表下加备注的方式详细描述）。</w:t>
      </w:r>
    </w:p>
    <w:p w14:paraId="4CD61BC8">
      <w:pPr>
        <w:pStyle w:val="37"/>
        <w:keepNext w:val="0"/>
        <w:keepLines w:val="0"/>
        <w:pageBreakBefore w:val="0"/>
        <w:widowControl w:val="0"/>
        <w:numPr>
          <w:ilvl w:val="0"/>
          <w:numId w:val="0"/>
        </w:numPr>
        <w:kinsoku/>
        <w:wordWrap/>
        <w:overflowPunct/>
        <w:topLinePunct w:val="0"/>
        <w:bidi w:val="0"/>
        <w:adjustRightInd/>
        <w:snapToGrid w:val="0"/>
        <w:spacing w:after="120" w:line="240" w:lineRule="auto"/>
        <w:ind w:left="142" w:leftChars="0" w:firstLine="360" w:firstLineChars="200"/>
        <w:contextualSpacing/>
        <w:textAlignment w:val="auto"/>
        <w:rPr>
          <w:rFonts w:hint="eastAsia" w:ascii="宋体" w:hAnsi="宋体" w:eastAsia="宋体" w:cs="宋体"/>
        </w:rPr>
      </w:pPr>
      <w:r>
        <w:rPr>
          <w:rFonts w:hint="eastAsia" w:ascii="宋体" w:hAnsi="宋体" w:eastAsia="宋体" w:cs="宋体"/>
          <w:lang w:val="en-US" w:eastAsia="zh-CN"/>
        </w:rPr>
        <w:t>如果报告数</w:t>
      </w:r>
      <w:r>
        <w:rPr>
          <w:rFonts w:hint="eastAsia" w:ascii="宋体" w:hAnsi="宋体" w:eastAsia="宋体" w:cs="宋体"/>
        </w:rPr>
        <w:t>据是由若干个参数通过一定的计算方法计算得出，需要填写计算公式以及计算公式中的每一个参数的获取方式。</w:t>
      </w:r>
    </w:p>
  </w:footnote>
  <w:footnote w:id="6">
    <w:p w14:paraId="6CF1C2C7">
      <w:pPr>
        <w:pStyle w:val="37"/>
        <w:keepNext w:val="0"/>
        <w:keepLines w:val="0"/>
        <w:pageBreakBefore w:val="0"/>
        <w:widowControl w:val="0"/>
        <w:numPr>
          <w:ilvl w:val="0"/>
          <w:numId w:val="20"/>
        </w:numPr>
        <w:kinsoku/>
        <w:wordWrap/>
        <w:overflowPunct/>
        <w:topLinePunct w:val="0"/>
        <w:bidi w:val="0"/>
        <w:adjustRightInd/>
        <w:snapToGrid w:val="0"/>
        <w:spacing w:after="120" w:line="240" w:lineRule="auto"/>
        <w:ind w:left="499" w:leftChars="0" w:hanging="357" w:firstLineChars="0"/>
        <w:contextualSpacing/>
        <w:textAlignment w:val="auto"/>
        <w:rPr>
          <w:rFonts w:hint="eastAsia" w:ascii="宋体" w:hAnsi="宋体" w:eastAsia="宋体" w:cs="宋体"/>
        </w:rPr>
      </w:pPr>
      <w:r>
        <w:rPr>
          <w:rFonts w:hint="eastAsia" w:ascii="宋体" w:hAnsi="宋体" w:eastAsia="宋体" w:cs="宋体"/>
        </w:rPr>
        <w:t>填报时请列明具体的燃料名称，同一燃料品种仅需填报一次；如果有多个设施消耗同一种燃料，请在“数据的计算方法及获取方式”中对“消耗量”、“低位发热量”、“单位热值含碳量”、“含碳量”“碳氧化率”等参数进行详细描述，不同设施的同一燃料相关信息应分别列明。</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D5A5847"/>
    <w:multiLevelType w:val="singleLevel"/>
    <w:tmpl w:val="8D5A5847"/>
    <w:lvl w:ilvl="0" w:tentative="0">
      <w:start w:val="1"/>
      <w:numFmt w:val="decimal"/>
      <w:suff w:val="space"/>
      <w:lvlText w:val="[%1]"/>
      <w:lvlJc w:val="left"/>
    </w:lvl>
  </w:abstractNum>
  <w:abstractNum w:abstractNumId="1">
    <w:nsid w:val="A2646849"/>
    <w:multiLevelType w:val="singleLevel"/>
    <w:tmpl w:val="A2646849"/>
    <w:lvl w:ilvl="0" w:tentative="0">
      <w:start w:val="5"/>
      <w:numFmt w:val="chineseCounting"/>
      <w:suff w:val="nothing"/>
      <w:lvlText w:val="%1、"/>
      <w:lvlJc w:val="left"/>
      <w:rPr>
        <w:rFonts w:hint="eastAsia"/>
      </w:rPr>
    </w:lvl>
  </w:abstractNum>
  <w:abstractNum w:abstractNumId="2">
    <w:nsid w:val="D01547AD"/>
    <w:multiLevelType w:val="singleLevel"/>
    <w:tmpl w:val="D01547AD"/>
    <w:lvl w:ilvl="0" w:tentative="0">
      <w:start w:val="4"/>
      <w:numFmt w:val="decimal"/>
      <w:suff w:val="space"/>
      <w:lvlText w:val="%1."/>
      <w:lvlJc w:val="left"/>
    </w:lvl>
  </w:abstractNum>
  <w:abstractNum w:abstractNumId="3">
    <w:nsid w:val="ED843258"/>
    <w:multiLevelType w:val="singleLevel"/>
    <w:tmpl w:val="ED843258"/>
    <w:lvl w:ilvl="0" w:tentative="0">
      <w:start w:val="5"/>
      <w:numFmt w:val="decimal"/>
      <w:lvlText w:val="%1."/>
      <w:lvlJc w:val="left"/>
      <w:pPr>
        <w:tabs>
          <w:tab w:val="left" w:pos="312"/>
        </w:tabs>
      </w:pPr>
    </w:lvl>
  </w:abstractNum>
  <w:abstractNum w:abstractNumId="4">
    <w:nsid w:val="0A952887"/>
    <w:multiLevelType w:val="multilevel"/>
    <w:tmpl w:val="0A952887"/>
    <w:lvl w:ilvl="0" w:tentative="0">
      <w:start w:val="1"/>
      <w:numFmt w:val="decimal"/>
      <w:pStyle w:val="89"/>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5">
    <w:nsid w:val="0F805D97"/>
    <w:multiLevelType w:val="multilevel"/>
    <w:tmpl w:val="0F805D97"/>
    <w:lvl w:ilvl="0" w:tentative="0">
      <w:start w:val="1"/>
      <w:numFmt w:val="none"/>
      <w:pStyle w:val="81"/>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6">
    <w:nsid w:val="11C014C7"/>
    <w:multiLevelType w:val="multilevel"/>
    <w:tmpl w:val="11C014C7"/>
    <w:lvl w:ilvl="0" w:tentative="0">
      <w:start w:val="1"/>
      <w:numFmt w:val="decimal"/>
      <w:pStyle w:val="2"/>
      <w:suff w:val="space"/>
      <w:lvlText w:val="%1"/>
      <w:lvlJc w:val="left"/>
      <w:pPr>
        <w:ind w:left="432" w:hanging="432"/>
      </w:pPr>
      <w:rPr>
        <w:rFonts w:hint="eastAsia"/>
      </w:rPr>
    </w:lvl>
    <w:lvl w:ilvl="1" w:tentative="0">
      <w:start w:val="1"/>
      <w:numFmt w:val="decimal"/>
      <w:pStyle w:val="4"/>
      <w:suff w:val="space"/>
      <w:lvlText w:val="%1.%2"/>
      <w:lvlJc w:val="left"/>
      <w:pPr>
        <w:ind w:left="576" w:hanging="576"/>
      </w:pPr>
      <w:rPr>
        <w:rFonts w:hint="eastAsia"/>
      </w:rPr>
    </w:lvl>
    <w:lvl w:ilvl="2" w:tentative="0">
      <w:start w:val="1"/>
      <w:numFmt w:val="decimal"/>
      <w:suff w:val="space"/>
      <w:lvlText w:val="%1.%2.%3"/>
      <w:lvlJc w:val="left"/>
      <w:pPr>
        <w:ind w:left="720" w:hanging="720"/>
      </w:pPr>
      <w:rPr>
        <w:rFonts w:hint="eastAsia"/>
      </w:rPr>
    </w:lvl>
    <w:lvl w:ilvl="3" w:tentative="0">
      <w:start w:val="1"/>
      <w:numFmt w:val="decimal"/>
      <w:lvlText w:val="%1.%2.%3.%4"/>
      <w:lvlJc w:val="left"/>
      <w:pPr>
        <w:ind w:left="864" w:hanging="864"/>
      </w:pPr>
      <w:rPr>
        <w:rFonts w:hint="eastAsia"/>
      </w:rPr>
    </w:lvl>
    <w:lvl w:ilvl="4" w:tentative="0">
      <w:start w:val="1"/>
      <w:numFmt w:val="decimal"/>
      <w:pStyle w:val="11"/>
      <w:lvlText w:val="%1.%2.%3.%4.%5"/>
      <w:lvlJc w:val="left"/>
      <w:pPr>
        <w:ind w:left="1008" w:hanging="1008"/>
      </w:pPr>
      <w:rPr>
        <w:rFonts w:hint="eastAsia"/>
      </w:rPr>
    </w:lvl>
    <w:lvl w:ilvl="5" w:tentative="0">
      <w:start w:val="1"/>
      <w:numFmt w:val="decimal"/>
      <w:pStyle w:val="12"/>
      <w:lvlText w:val="%1.%2.%3.%4.%5.%6"/>
      <w:lvlJc w:val="left"/>
      <w:pPr>
        <w:ind w:left="1152" w:hanging="1152"/>
      </w:pPr>
      <w:rPr>
        <w:rFonts w:hint="eastAsia"/>
      </w:rPr>
    </w:lvl>
    <w:lvl w:ilvl="6" w:tentative="0">
      <w:start w:val="1"/>
      <w:numFmt w:val="decimal"/>
      <w:pStyle w:val="13"/>
      <w:lvlText w:val="%1.%2.%3.%4.%5.%6.%7"/>
      <w:lvlJc w:val="left"/>
      <w:pPr>
        <w:ind w:left="1296" w:hanging="1296"/>
      </w:pPr>
      <w:rPr>
        <w:rFonts w:hint="eastAsia"/>
      </w:rPr>
    </w:lvl>
    <w:lvl w:ilvl="7" w:tentative="0">
      <w:start w:val="1"/>
      <w:numFmt w:val="decimal"/>
      <w:pStyle w:val="14"/>
      <w:lvlText w:val="%1.%2.%3.%4.%5.%6.%7.%8"/>
      <w:lvlJc w:val="left"/>
      <w:pPr>
        <w:ind w:left="1440" w:hanging="1440"/>
      </w:pPr>
      <w:rPr>
        <w:rFonts w:hint="eastAsia"/>
      </w:rPr>
    </w:lvl>
    <w:lvl w:ilvl="8" w:tentative="0">
      <w:start w:val="1"/>
      <w:numFmt w:val="decimal"/>
      <w:pStyle w:val="15"/>
      <w:lvlText w:val="%1.%2.%3.%4.%5.%6.%7.%8.%9"/>
      <w:lvlJc w:val="left"/>
      <w:pPr>
        <w:ind w:left="1584" w:hanging="1584"/>
      </w:pPr>
      <w:rPr>
        <w:rFonts w:hint="eastAsia"/>
      </w:rPr>
    </w:lvl>
  </w:abstractNum>
  <w:abstractNum w:abstractNumId="7">
    <w:nsid w:val="18227C37"/>
    <w:multiLevelType w:val="multilevel"/>
    <w:tmpl w:val="18227C37"/>
    <w:lvl w:ilvl="0" w:tentative="0">
      <w:start w:val="1"/>
      <w:numFmt w:val="lowerLetter"/>
      <w:suff w:val="space"/>
      <w:lvlText w:val="%1）"/>
      <w:lvlJc w:val="left"/>
      <w:pPr>
        <w:ind w:left="0" w:firstLine="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8">
    <w:nsid w:val="1FC91163"/>
    <w:multiLevelType w:val="multilevel"/>
    <w:tmpl w:val="1FC91163"/>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8"/>
      <w:suff w:val="nothing"/>
      <w:lvlText w:val="%1.%2　"/>
      <w:lvlJc w:val="left"/>
      <w:pPr>
        <w:ind w:left="283" w:firstLine="0"/>
      </w:pPr>
      <w:rPr>
        <w:rFonts w:hint="eastAsia" w:ascii="黑体" w:hAnsi="Times New Roman" w:eastAsia="黑体" w:cs="Times New Roman"/>
        <w:b w:val="0"/>
        <w:bCs w:val="0"/>
        <w:i w:val="0"/>
        <w:iCs w:val="0"/>
        <w:caps w:val="0"/>
        <w:strike w:val="0"/>
        <w:dstrike w:val="0"/>
        <w:vanish w:val="0"/>
        <w:color w:val="000000"/>
        <w:spacing w:val="0"/>
        <w:kern w:val="0"/>
        <w:position w:val="0"/>
        <w:sz w:val="21"/>
        <w:szCs w:val="21"/>
        <w:u w:val="none"/>
        <w:vertAlign w:val="baseline"/>
      </w:rPr>
    </w:lvl>
    <w:lvl w:ilvl="2" w:tentative="0">
      <w:start w:val="1"/>
      <w:numFmt w:val="decimal"/>
      <w:pStyle w:val="7"/>
      <w:suff w:val="nothing"/>
      <w:lvlText w:val="%1.%2.%3　"/>
      <w:lvlJc w:val="left"/>
      <w:pPr>
        <w:ind w:left="709" w:firstLine="0"/>
      </w:pPr>
      <w:rPr>
        <w:rFonts w:hint="eastAsia" w:ascii="黑体" w:hAnsi="Times New Roman" w:eastAsia="黑体"/>
        <w:b w:val="0"/>
        <w:i w:val="0"/>
        <w:sz w:val="21"/>
      </w:rPr>
    </w:lvl>
    <w:lvl w:ilvl="3" w:tentative="0">
      <w:start w:val="1"/>
      <w:numFmt w:val="decimal"/>
      <w:pStyle w:val="75"/>
      <w:suff w:val="nothing"/>
      <w:lvlText w:val="%1.%2.%3.%4　"/>
      <w:lvlJc w:val="left"/>
      <w:pPr>
        <w:ind w:left="0" w:firstLine="0"/>
      </w:pPr>
      <w:rPr>
        <w:rFonts w:hint="eastAsia" w:ascii="黑体" w:hAnsi="Times New Roman" w:eastAsia="黑体"/>
        <w:b w:val="0"/>
        <w:i w:val="0"/>
        <w:sz w:val="21"/>
      </w:rPr>
    </w:lvl>
    <w:lvl w:ilvl="4" w:tentative="0">
      <w:start w:val="1"/>
      <w:numFmt w:val="decimal"/>
      <w:pStyle w:val="79"/>
      <w:suff w:val="nothing"/>
      <w:lvlText w:val="%1.%2.%3.%4.%5　"/>
      <w:lvlJc w:val="left"/>
      <w:pPr>
        <w:ind w:left="0" w:firstLine="0"/>
      </w:pPr>
      <w:rPr>
        <w:rFonts w:hint="eastAsia" w:ascii="黑体" w:hAnsi="Times New Roman" w:eastAsia="黑体"/>
        <w:b w:val="0"/>
        <w:i w:val="0"/>
        <w:sz w:val="21"/>
      </w:rPr>
    </w:lvl>
    <w:lvl w:ilvl="5" w:tentative="0">
      <w:start w:val="1"/>
      <w:numFmt w:val="decimal"/>
      <w:pStyle w:val="80"/>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9">
    <w:nsid w:val="24B435DB"/>
    <w:multiLevelType w:val="multilevel"/>
    <w:tmpl w:val="24B435DB"/>
    <w:lvl w:ilvl="0" w:tentative="0">
      <w:start w:val="1"/>
      <w:numFmt w:val="lowerLetter"/>
      <w:pStyle w:val="145"/>
      <w:suff w:val="nothing"/>
      <w:lvlText w:val="%1   "/>
      <w:lvlJc w:val="left"/>
      <w:pPr>
        <w:ind w:left="544" w:hanging="181"/>
      </w:pPr>
      <w:rPr>
        <w:rFonts w:hint="eastAsia" w:ascii="宋体" w:eastAsia="宋体"/>
        <w:b w:val="0"/>
        <w:i w:val="0"/>
        <w:sz w:val="18"/>
        <w:vertAlign w:val="superscript"/>
      </w:rPr>
    </w:lvl>
    <w:lvl w:ilvl="1" w:tentative="0">
      <w:start w:val="1"/>
      <w:numFmt w:val="lowerLetter"/>
      <w:lvlText w:val="%2"/>
      <w:lvlJc w:val="left"/>
      <w:pPr>
        <w:tabs>
          <w:tab w:val="left" w:pos="57"/>
        </w:tabs>
        <w:ind w:left="363" w:hanging="363"/>
      </w:pPr>
      <w:rPr>
        <w:rFonts w:hint="eastAsia"/>
      </w:rPr>
    </w:lvl>
    <w:lvl w:ilvl="2" w:tentative="0">
      <w:start w:val="1"/>
      <w:numFmt w:val="lowerRoman"/>
      <w:lvlText w:val="%3."/>
      <w:lvlJc w:val="right"/>
      <w:pPr>
        <w:tabs>
          <w:tab w:val="left" w:pos="57"/>
        </w:tabs>
        <w:ind w:left="363" w:hanging="363"/>
      </w:pPr>
      <w:rPr>
        <w:rFonts w:hint="eastAsia"/>
      </w:rPr>
    </w:lvl>
    <w:lvl w:ilvl="3" w:tentative="0">
      <w:start w:val="1"/>
      <w:numFmt w:val="decimal"/>
      <w:lvlText w:val="%4."/>
      <w:lvlJc w:val="left"/>
      <w:pPr>
        <w:tabs>
          <w:tab w:val="left" w:pos="57"/>
        </w:tabs>
        <w:ind w:left="363" w:hanging="363"/>
      </w:pPr>
      <w:rPr>
        <w:rFonts w:hint="eastAsia"/>
      </w:rPr>
    </w:lvl>
    <w:lvl w:ilvl="4" w:tentative="0">
      <w:start w:val="1"/>
      <w:numFmt w:val="lowerLetter"/>
      <w:lvlText w:val="%5)"/>
      <w:lvlJc w:val="left"/>
      <w:pPr>
        <w:tabs>
          <w:tab w:val="left" w:pos="57"/>
        </w:tabs>
        <w:ind w:left="363" w:hanging="363"/>
      </w:pPr>
      <w:rPr>
        <w:rFonts w:hint="eastAsia"/>
      </w:rPr>
    </w:lvl>
    <w:lvl w:ilvl="5" w:tentative="0">
      <w:start w:val="1"/>
      <w:numFmt w:val="lowerRoman"/>
      <w:lvlText w:val="%6."/>
      <w:lvlJc w:val="right"/>
      <w:pPr>
        <w:tabs>
          <w:tab w:val="left" w:pos="57"/>
        </w:tabs>
        <w:ind w:left="363" w:hanging="363"/>
      </w:pPr>
      <w:rPr>
        <w:rFonts w:hint="eastAsia"/>
      </w:rPr>
    </w:lvl>
    <w:lvl w:ilvl="6" w:tentative="0">
      <w:start w:val="1"/>
      <w:numFmt w:val="decimal"/>
      <w:lvlText w:val="%7."/>
      <w:lvlJc w:val="left"/>
      <w:pPr>
        <w:tabs>
          <w:tab w:val="left" w:pos="57"/>
        </w:tabs>
        <w:ind w:left="363" w:hanging="363"/>
      </w:pPr>
      <w:rPr>
        <w:rFonts w:hint="eastAsia"/>
      </w:rPr>
    </w:lvl>
    <w:lvl w:ilvl="7" w:tentative="0">
      <w:start w:val="1"/>
      <w:numFmt w:val="lowerLetter"/>
      <w:lvlText w:val="%8)"/>
      <w:lvlJc w:val="left"/>
      <w:pPr>
        <w:tabs>
          <w:tab w:val="left" w:pos="57"/>
        </w:tabs>
        <w:ind w:left="363" w:hanging="363"/>
      </w:pPr>
      <w:rPr>
        <w:rFonts w:hint="eastAsia"/>
      </w:rPr>
    </w:lvl>
    <w:lvl w:ilvl="8" w:tentative="0">
      <w:start w:val="1"/>
      <w:numFmt w:val="lowerRoman"/>
      <w:lvlText w:val="%9."/>
      <w:lvlJc w:val="right"/>
      <w:pPr>
        <w:tabs>
          <w:tab w:val="left" w:pos="57"/>
        </w:tabs>
        <w:ind w:left="363" w:hanging="363"/>
      </w:pPr>
      <w:rPr>
        <w:rFonts w:hint="eastAsia"/>
      </w:rPr>
    </w:lvl>
  </w:abstractNum>
  <w:abstractNum w:abstractNumId="10">
    <w:nsid w:val="29707437"/>
    <w:multiLevelType w:val="multilevel"/>
    <w:tmpl w:val="29707437"/>
    <w:lvl w:ilvl="0" w:tentative="0">
      <w:start w:val="1"/>
      <w:numFmt w:val="none"/>
      <w:pStyle w:val="88"/>
      <w:suff w:val="nothing"/>
      <w:lvlText w:val="%1注："/>
      <w:lvlJc w:val="left"/>
      <w:pPr>
        <w:ind w:left="-221" w:firstLine="363"/>
      </w:pPr>
      <w:rPr>
        <w:rFonts w:hint="eastAsia" w:ascii="黑体" w:eastAsia="黑体"/>
        <w:b w:val="0"/>
        <w:i w:val="0"/>
        <w:sz w:val="18"/>
        <w:szCs w:val="18"/>
      </w:rPr>
    </w:lvl>
    <w:lvl w:ilvl="1" w:tentative="0">
      <w:start w:val="1"/>
      <w:numFmt w:val="lowerLetter"/>
      <w:lvlText w:val="%2)"/>
      <w:lvlJc w:val="left"/>
      <w:pPr>
        <w:tabs>
          <w:tab w:val="left" w:pos="142"/>
        </w:tabs>
        <w:ind w:left="-221" w:firstLine="363"/>
      </w:pPr>
      <w:rPr>
        <w:rFonts w:hint="eastAsia"/>
      </w:rPr>
    </w:lvl>
    <w:lvl w:ilvl="2" w:tentative="0">
      <w:start w:val="1"/>
      <w:numFmt w:val="lowerRoman"/>
      <w:lvlText w:val="%3."/>
      <w:lvlJc w:val="right"/>
      <w:pPr>
        <w:tabs>
          <w:tab w:val="left" w:pos="142"/>
        </w:tabs>
        <w:ind w:left="-221" w:firstLine="363"/>
      </w:pPr>
      <w:rPr>
        <w:rFonts w:hint="eastAsia"/>
      </w:rPr>
    </w:lvl>
    <w:lvl w:ilvl="3" w:tentative="0">
      <w:start w:val="1"/>
      <w:numFmt w:val="decimal"/>
      <w:lvlText w:val="%4."/>
      <w:lvlJc w:val="left"/>
      <w:pPr>
        <w:tabs>
          <w:tab w:val="left" w:pos="142"/>
        </w:tabs>
        <w:ind w:left="-221" w:firstLine="363"/>
      </w:pPr>
      <w:rPr>
        <w:rFonts w:hint="eastAsia"/>
      </w:rPr>
    </w:lvl>
    <w:lvl w:ilvl="4" w:tentative="0">
      <w:start w:val="1"/>
      <w:numFmt w:val="lowerLetter"/>
      <w:lvlText w:val="%5)"/>
      <w:lvlJc w:val="left"/>
      <w:pPr>
        <w:tabs>
          <w:tab w:val="left" w:pos="142"/>
        </w:tabs>
        <w:ind w:left="-221" w:firstLine="363"/>
      </w:pPr>
      <w:rPr>
        <w:rFonts w:hint="eastAsia"/>
      </w:rPr>
    </w:lvl>
    <w:lvl w:ilvl="5" w:tentative="0">
      <w:start w:val="1"/>
      <w:numFmt w:val="lowerRoman"/>
      <w:lvlText w:val="%6."/>
      <w:lvlJc w:val="right"/>
      <w:pPr>
        <w:tabs>
          <w:tab w:val="left" w:pos="142"/>
        </w:tabs>
        <w:ind w:left="-221" w:firstLine="363"/>
      </w:pPr>
      <w:rPr>
        <w:rFonts w:hint="eastAsia"/>
      </w:rPr>
    </w:lvl>
    <w:lvl w:ilvl="6" w:tentative="0">
      <w:start w:val="1"/>
      <w:numFmt w:val="decimal"/>
      <w:lvlText w:val="%7."/>
      <w:lvlJc w:val="left"/>
      <w:pPr>
        <w:tabs>
          <w:tab w:val="left" w:pos="142"/>
        </w:tabs>
        <w:ind w:left="-221" w:firstLine="363"/>
      </w:pPr>
      <w:rPr>
        <w:rFonts w:hint="eastAsia"/>
      </w:rPr>
    </w:lvl>
    <w:lvl w:ilvl="7" w:tentative="0">
      <w:start w:val="1"/>
      <w:numFmt w:val="lowerLetter"/>
      <w:lvlText w:val="%8)"/>
      <w:lvlJc w:val="left"/>
      <w:pPr>
        <w:tabs>
          <w:tab w:val="left" w:pos="142"/>
        </w:tabs>
        <w:ind w:left="-221" w:firstLine="363"/>
      </w:pPr>
      <w:rPr>
        <w:rFonts w:hint="eastAsia"/>
      </w:rPr>
    </w:lvl>
    <w:lvl w:ilvl="8" w:tentative="0">
      <w:start w:val="1"/>
      <w:numFmt w:val="lowerRoman"/>
      <w:lvlText w:val="%9."/>
      <w:lvlJc w:val="right"/>
      <w:pPr>
        <w:tabs>
          <w:tab w:val="left" w:pos="142"/>
        </w:tabs>
        <w:ind w:left="-221" w:firstLine="363"/>
      </w:pPr>
      <w:rPr>
        <w:rFonts w:hint="eastAsia"/>
      </w:rPr>
    </w:lvl>
  </w:abstractNum>
  <w:abstractNum w:abstractNumId="11">
    <w:nsid w:val="2A8F7113"/>
    <w:multiLevelType w:val="multilevel"/>
    <w:tmpl w:val="2A8F7113"/>
    <w:lvl w:ilvl="0" w:tentative="0">
      <w:start w:val="1"/>
      <w:numFmt w:val="upperLetter"/>
      <w:pStyle w:val="122"/>
      <w:suff w:val="space"/>
      <w:lvlText w:val="%1"/>
      <w:lvlJc w:val="left"/>
      <w:pPr>
        <w:ind w:left="623" w:hanging="425"/>
      </w:pPr>
      <w:rPr>
        <w:rFonts w:hint="eastAsia"/>
      </w:rPr>
    </w:lvl>
    <w:lvl w:ilvl="1" w:tentative="0">
      <w:start w:val="1"/>
      <w:numFmt w:val="decimal"/>
      <w:pStyle w:val="123"/>
      <w:suff w:val="nothing"/>
      <w:lvlText w:val="图%1.%2　"/>
      <w:lvlJc w:val="left"/>
      <w:pPr>
        <w:ind w:left="1190" w:hanging="567"/>
      </w:pPr>
      <w:rPr>
        <w:rFonts w:hint="eastAsia"/>
      </w:rPr>
    </w:lvl>
    <w:lvl w:ilvl="2" w:tentative="0">
      <w:start w:val="1"/>
      <w:numFmt w:val="decimal"/>
      <w:lvlText w:val="%1.%2.%3"/>
      <w:lvlJc w:val="left"/>
      <w:pPr>
        <w:tabs>
          <w:tab w:val="left" w:pos="1616"/>
        </w:tabs>
        <w:ind w:left="1616" w:hanging="567"/>
      </w:pPr>
      <w:rPr>
        <w:rFonts w:hint="eastAsia"/>
      </w:rPr>
    </w:lvl>
    <w:lvl w:ilvl="3" w:tentative="0">
      <w:start w:val="1"/>
      <w:numFmt w:val="decimal"/>
      <w:lvlText w:val="%1.%2.%3.%4"/>
      <w:lvlJc w:val="left"/>
      <w:pPr>
        <w:tabs>
          <w:tab w:val="left" w:pos="2914"/>
        </w:tabs>
        <w:ind w:left="2182" w:hanging="708"/>
      </w:pPr>
      <w:rPr>
        <w:rFonts w:hint="eastAsia"/>
      </w:rPr>
    </w:lvl>
    <w:lvl w:ilvl="4" w:tentative="0">
      <w:start w:val="1"/>
      <w:numFmt w:val="decimal"/>
      <w:lvlText w:val="%1.%2.%3.%4.%5"/>
      <w:lvlJc w:val="left"/>
      <w:pPr>
        <w:tabs>
          <w:tab w:val="left" w:pos="3699"/>
        </w:tabs>
        <w:ind w:left="2749" w:hanging="850"/>
      </w:pPr>
      <w:rPr>
        <w:rFonts w:hint="eastAsia"/>
      </w:rPr>
    </w:lvl>
    <w:lvl w:ilvl="5" w:tentative="0">
      <w:start w:val="1"/>
      <w:numFmt w:val="decimal"/>
      <w:lvlText w:val="%1.%2.%3.%4.%5.%6"/>
      <w:lvlJc w:val="left"/>
      <w:pPr>
        <w:tabs>
          <w:tab w:val="left" w:pos="4484"/>
        </w:tabs>
        <w:ind w:left="3458" w:hanging="1134"/>
      </w:pPr>
      <w:rPr>
        <w:rFonts w:hint="eastAsia"/>
      </w:rPr>
    </w:lvl>
    <w:lvl w:ilvl="6" w:tentative="0">
      <w:start w:val="1"/>
      <w:numFmt w:val="decimal"/>
      <w:lvlText w:val="%1.%2.%3.%4.%5.%6.%7"/>
      <w:lvlJc w:val="left"/>
      <w:pPr>
        <w:tabs>
          <w:tab w:val="left" w:pos="5269"/>
        </w:tabs>
        <w:ind w:left="4025" w:hanging="1276"/>
      </w:pPr>
      <w:rPr>
        <w:rFonts w:hint="eastAsia"/>
      </w:rPr>
    </w:lvl>
    <w:lvl w:ilvl="7" w:tentative="0">
      <w:start w:val="1"/>
      <w:numFmt w:val="decimal"/>
      <w:lvlText w:val="%1.%2.%3.%4.%5.%6.%7.%8"/>
      <w:lvlJc w:val="left"/>
      <w:pPr>
        <w:tabs>
          <w:tab w:val="left" w:pos="6054"/>
        </w:tabs>
        <w:ind w:left="4592" w:hanging="1418"/>
      </w:pPr>
      <w:rPr>
        <w:rFonts w:hint="eastAsia"/>
      </w:rPr>
    </w:lvl>
    <w:lvl w:ilvl="8" w:tentative="0">
      <w:start w:val="1"/>
      <w:numFmt w:val="decimal"/>
      <w:lvlText w:val="%1.%2.%3.%4.%5.%6.%7.%8.%9"/>
      <w:lvlJc w:val="left"/>
      <w:pPr>
        <w:tabs>
          <w:tab w:val="left" w:pos="6840"/>
        </w:tabs>
        <w:ind w:left="5300" w:hanging="1700"/>
      </w:pPr>
      <w:rPr>
        <w:rFonts w:hint="eastAsia"/>
      </w:rPr>
    </w:lvl>
  </w:abstractNum>
  <w:abstractNum w:abstractNumId="12">
    <w:nsid w:val="2AB3B3C9"/>
    <w:multiLevelType w:val="multilevel"/>
    <w:tmpl w:val="2AB3B3C9"/>
    <w:lvl w:ilvl="0" w:tentative="0">
      <w:start w:val="1"/>
      <w:numFmt w:val="decimal"/>
      <w:lvlText w:val="%1)"/>
      <w:lvlJc w:val="left"/>
      <w:pPr>
        <w:tabs>
          <w:tab w:val="left" w:pos="-221"/>
        </w:tabs>
        <w:ind w:left="499" w:hanging="357"/>
      </w:pPr>
      <w:rPr>
        <w:rFonts w:hint="default" w:ascii="Times New Roman" w:hAnsi="Times New Roman" w:cs="Times New Roman"/>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3">
    <w:nsid w:val="2C5917C3"/>
    <w:multiLevelType w:val="multilevel"/>
    <w:tmpl w:val="2C5917C3"/>
    <w:lvl w:ilvl="0" w:tentative="0">
      <w:start w:val="1"/>
      <w:numFmt w:val="none"/>
      <w:suff w:val="nothing"/>
      <w:lvlText w:val="%1——"/>
      <w:lvlJc w:val="left"/>
      <w:pPr>
        <w:ind w:left="833" w:hanging="408"/>
      </w:pPr>
      <w:rPr>
        <w:rFonts w:hint="eastAsia"/>
      </w:rPr>
    </w:lvl>
    <w:lvl w:ilvl="1" w:tentative="0">
      <w:start w:val="1"/>
      <w:numFmt w:val="bullet"/>
      <w:pStyle w:val="73"/>
      <w:lvlText w:val=""/>
      <w:lvlJc w:val="left"/>
      <w:pPr>
        <w:tabs>
          <w:tab w:val="left" w:pos="760"/>
        </w:tabs>
        <w:ind w:left="1264" w:hanging="413"/>
      </w:pPr>
      <w:rPr>
        <w:rFonts w:hint="default" w:ascii="Symbol" w:hAnsi="Symbol"/>
        <w:color w:val="auto"/>
      </w:rPr>
    </w:lvl>
    <w:lvl w:ilvl="2" w:tentative="0">
      <w:start w:val="1"/>
      <w:numFmt w:val="bullet"/>
      <w:pStyle w:val="84"/>
      <w:lvlText w:val=""/>
      <w:lvlJc w:val="left"/>
      <w:pPr>
        <w:tabs>
          <w:tab w:val="left" w:pos="1678"/>
        </w:tabs>
        <w:ind w:left="1678" w:hanging="414"/>
      </w:pPr>
      <w:rPr>
        <w:rFonts w:hint="default" w:ascii="Symbol" w:hAnsi="Symbol"/>
        <w:color w:val="auto"/>
      </w:rPr>
    </w:lvl>
    <w:lvl w:ilvl="3" w:tentative="0">
      <w:start w:val="1"/>
      <w:numFmt w:val="decimal"/>
      <w:lvlText w:val="%4."/>
      <w:lvlJc w:val="left"/>
      <w:pPr>
        <w:tabs>
          <w:tab w:val="left" w:pos="2071"/>
        </w:tabs>
        <w:ind w:left="1884" w:hanging="528"/>
      </w:pPr>
      <w:rPr>
        <w:rFonts w:hint="eastAsia"/>
      </w:rPr>
    </w:lvl>
    <w:lvl w:ilvl="4" w:tentative="0">
      <w:start w:val="1"/>
      <w:numFmt w:val="lowerLetter"/>
      <w:lvlText w:val="%5)"/>
      <w:lvlJc w:val="left"/>
      <w:pPr>
        <w:tabs>
          <w:tab w:val="left" w:pos="2383"/>
        </w:tabs>
        <w:ind w:left="2196" w:hanging="528"/>
      </w:pPr>
      <w:rPr>
        <w:rFonts w:hint="eastAsia"/>
      </w:rPr>
    </w:lvl>
    <w:lvl w:ilvl="5" w:tentative="0">
      <w:start w:val="1"/>
      <w:numFmt w:val="lowerRoman"/>
      <w:lvlText w:val="%6."/>
      <w:lvlJc w:val="right"/>
      <w:pPr>
        <w:tabs>
          <w:tab w:val="left" w:pos="2695"/>
        </w:tabs>
        <w:ind w:left="2508" w:hanging="528"/>
      </w:pPr>
      <w:rPr>
        <w:rFonts w:hint="eastAsia"/>
      </w:rPr>
    </w:lvl>
    <w:lvl w:ilvl="6" w:tentative="0">
      <w:start w:val="1"/>
      <w:numFmt w:val="decimal"/>
      <w:lvlText w:val="%7."/>
      <w:lvlJc w:val="left"/>
      <w:pPr>
        <w:tabs>
          <w:tab w:val="left" w:pos="3007"/>
        </w:tabs>
        <w:ind w:left="2820" w:hanging="528"/>
      </w:pPr>
      <w:rPr>
        <w:rFonts w:hint="eastAsia"/>
      </w:rPr>
    </w:lvl>
    <w:lvl w:ilvl="7" w:tentative="0">
      <w:start w:val="1"/>
      <w:numFmt w:val="lowerLetter"/>
      <w:lvlText w:val="%8)"/>
      <w:lvlJc w:val="left"/>
      <w:pPr>
        <w:tabs>
          <w:tab w:val="left" w:pos="3319"/>
        </w:tabs>
        <w:ind w:left="3132" w:hanging="528"/>
      </w:pPr>
      <w:rPr>
        <w:rFonts w:hint="eastAsia"/>
      </w:rPr>
    </w:lvl>
    <w:lvl w:ilvl="8" w:tentative="0">
      <w:start w:val="1"/>
      <w:numFmt w:val="lowerRoman"/>
      <w:lvlText w:val="%9."/>
      <w:lvlJc w:val="right"/>
      <w:pPr>
        <w:tabs>
          <w:tab w:val="left" w:pos="3631"/>
        </w:tabs>
        <w:ind w:left="3444" w:hanging="528"/>
      </w:pPr>
      <w:rPr>
        <w:rFonts w:hint="eastAsia"/>
      </w:rPr>
    </w:lvl>
  </w:abstractNum>
  <w:abstractNum w:abstractNumId="14">
    <w:nsid w:val="3D733618"/>
    <w:multiLevelType w:val="multilevel"/>
    <w:tmpl w:val="3D733618"/>
    <w:lvl w:ilvl="0" w:tentative="0">
      <w:start w:val="1"/>
      <w:numFmt w:val="decimal"/>
      <w:pStyle w:val="37"/>
      <w:lvlText w:val="%1)"/>
      <w:lvlJc w:val="left"/>
      <w:pPr>
        <w:tabs>
          <w:tab w:val="left" w:pos="0"/>
        </w:tabs>
        <w:ind w:left="720" w:hanging="357"/>
      </w:pPr>
      <w:rPr>
        <w:rFonts w:hint="eastAsia"/>
      </w:rPr>
    </w:lvl>
    <w:lvl w:ilvl="1" w:tentative="0">
      <w:start w:val="1"/>
      <w:numFmt w:val="lowerLetter"/>
      <w:lvlText w:val="%2)"/>
      <w:lvlJc w:val="left"/>
      <w:pPr>
        <w:tabs>
          <w:tab w:val="left" w:pos="504"/>
        </w:tabs>
        <w:ind w:left="544" w:hanging="544"/>
      </w:pPr>
      <w:rPr>
        <w:rFonts w:hint="eastAsia"/>
      </w:rPr>
    </w:lvl>
    <w:lvl w:ilvl="2" w:tentative="0">
      <w:start w:val="1"/>
      <w:numFmt w:val="lowerRoman"/>
      <w:lvlText w:val="%3."/>
      <w:lvlJc w:val="right"/>
      <w:pPr>
        <w:tabs>
          <w:tab w:val="left" w:pos="532"/>
        </w:tabs>
        <w:ind w:left="544" w:hanging="544"/>
      </w:pPr>
      <w:rPr>
        <w:rFonts w:hint="eastAsia"/>
      </w:rPr>
    </w:lvl>
    <w:lvl w:ilvl="3" w:tentative="0">
      <w:start w:val="1"/>
      <w:numFmt w:val="decimal"/>
      <w:lvlText w:val="%4."/>
      <w:lvlJc w:val="left"/>
      <w:pPr>
        <w:tabs>
          <w:tab w:val="left" w:pos="560"/>
        </w:tabs>
        <w:ind w:left="544" w:hanging="544"/>
      </w:pPr>
      <w:rPr>
        <w:rFonts w:hint="eastAsia"/>
      </w:rPr>
    </w:lvl>
    <w:lvl w:ilvl="4" w:tentative="0">
      <w:start w:val="1"/>
      <w:numFmt w:val="lowerLetter"/>
      <w:lvlText w:val="%5)"/>
      <w:lvlJc w:val="left"/>
      <w:pPr>
        <w:tabs>
          <w:tab w:val="left" w:pos="588"/>
        </w:tabs>
        <w:ind w:left="544" w:hanging="544"/>
      </w:pPr>
      <w:rPr>
        <w:rFonts w:hint="eastAsia"/>
      </w:rPr>
    </w:lvl>
    <w:lvl w:ilvl="5" w:tentative="0">
      <w:start w:val="1"/>
      <w:numFmt w:val="lowerRoman"/>
      <w:lvlText w:val="%6."/>
      <w:lvlJc w:val="right"/>
      <w:pPr>
        <w:tabs>
          <w:tab w:val="left" w:pos="616"/>
        </w:tabs>
        <w:ind w:left="544" w:hanging="544"/>
      </w:pPr>
      <w:rPr>
        <w:rFonts w:hint="eastAsia"/>
      </w:rPr>
    </w:lvl>
    <w:lvl w:ilvl="6" w:tentative="0">
      <w:start w:val="1"/>
      <w:numFmt w:val="decimal"/>
      <w:lvlText w:val="%7."/>
      <w:lvlJc w:val="left"/>
      <w:pPr>
        <w:tabs>
          <w:tab w:val="left" w:pos="644"/>
        </w:tabs>
        <w:ind w:left="544" w:hanging="544"/>
      </w:pPr>
      <w:rPr>
        <w:rFonts w:hint="eastAsia"/>
      </w:rPr>
    </w:lvl>
    <w:lvl w:ilvl="7" w:tentative="0">
      <w:start w:val="1"/>
      <w:numFmt w:val="lowerLetter"/>
      <w:lvlText w:val="%8)"/>
      <w:lvlJc w:val="left"/>
      <w:pPr>
        <w:tabs>
          <w:tab w:val="left" w:pos="672"/>
        </w:tabs>
        <w:ind w:left="544" w:hanging="544"/>
      </w:pPr>
      <w:rPr>
        <w:rFonts w:hint="eastAsia"/>
      </w:rPr>
    </w:lvl>
    <w:lvl w:ilvl="8" w:tentative="0">
      <w:start w:val="1"/>
      <w:numFmt w:val="lowerRoman"/>
      <w:lvlText w:val="%9."/>
      <w:lvlJc w:val="right"/>
      <w:pPr>
        <w:tabs>
          <w:tab w:val="left" w:pos="700"/>
        </w:tabs>
        <w:ind w:left="544" w:hanging="544"/>
      </w:pPr>
      <w:rPr>
        <w:rFonts w:hint="eastAsia"/>
      </w:rPr>
    </w:lvl>
  </w:abstractNum>
  <w:abstractNum w:abstractNumId="15">
    <w:nsid w:val="43584436"/>
    <w:multiLevelType w:val="multilevel"/>
    <w:tmpl w:val="43584436"/>
    <w:lvl w:ilvl="0" w:tentative="0">
      <w:start w:val="5"/>
      <w:numFmt w:val="bullet"/>
      <w:lvlText w:val="−"/>
      <w:lvlJc w:val="left"/>
      <w:pPr>
        <w:ind w:left="630" w:hanging="420"/>
      </w:pPr>
      <w:rPr>
        <w:rFonts w:hint="default" w:ascii="Times New Roman" w:hAnsi="Times New Roman" w:eastAsia="微软雅黑" w:cs="Times New Roman"/>
      </w:rPr>
    </w:lvl>
    <w:lvl w:ilvl="1" w:tentative="0">
      <w:start w:val="1"/>
      <w:numFmt w:val="decimal"/>
      <w:lvlText w:val="%2."/>
      <w:lvlJc w:val="left"/>
      <w:pPr>
        <w:tabs>
          <w:tab w:val="left" w:pos="1440"/>
        </w:tabs>
        <w:ind w:left="1440" w:hanging="360"/>
      </w:pPr>
    </w:lvl>
    <w:lvl w:ilvl="2" w:tentative="0">
      <w:start w:val="1"/>
      <w:numFmt w:val="decimal"/>
      <w:lvlText w:val="%3."/>
      <w:lvlJc w:val="left"/>
      <w:pPr>
        <w:tabs>
          <w:tab w:val="left" w:pos="2160"/>
        </w:tabs>
        <w:ind w:left="2160" w:hanging="360"/>
      </w:pPr>
    </w:lvl>
    <w:lvl w:ilvl="3" w:tentative="0">
      <w:start w:val="1"/>
      <w:numFmt w:val="decimal"/>
      <w:lvlText w:val="%4."/>
      <w:lvlJc w:val="left"/>
      <w:pPr>
        <w:tabs>
          <w:tab w:val="left" w:pos="2880"/>
        </w:tabs>
        <w:ind w:left="2880" w:hanging="360"/>
      </w:pPr>
    </w:lvl>
    <w:lvl w:ilvl="4" w:tentative="0">
      <w:start w:val="1"/>
      <w:numFmt w:val="decimal"/>
      <w:lvlText w:val="%5."/>
      <w:lvlJc w:val="left"/>
      <w:pPr>
        <w:tabs>
          <w:tab w:val="left" w:pos="3600"/>
        </w:tabs>
        <w:ind w:left="3600" w:hanging="360"/>
      </w:pPr>
    </w:lvl>
    <w:lvl w:ilvl="5" w:tentative="0">
      <w:start w:val="1"/>
      <w:numFmt w:val="decimal"/>
      <w:lvlText w:val="%6."/>
      <w:lvlJc w:val="left"/>
      <w:pPr>
        <w:tabs>
          <w:tab w:val="left" w:pos="4320"/>
        </w:tabs>
        <w:ind w:left="4320" w:hanging="360"/>
      </w:pPr>
    </w:lvl>
    <w:lvl w:ilvl="6" w:tentative="0">
      <w:start w:val="1"/>
      <w:numFmt w:val="decimal"/>
      <w:lvlText w:val="%7."/>
      <w:lvlJc w:val="left"/>
      <w:pPr>
        <w:tabs>
          <w:tab w:val="left" w:pos="5040"/>
        </w:tabs>
        <w:ind w:left="5040" w:hanging="360"/>
      </w:pPr>
    </w:lvl>
    <w:lvl w:ilvl="7" w:tentative="0">
      <w:start w:val="1"/>
      <w:numFmt w:val="decimal"/>
      <w:lvlText w:val="%8."/>
      <w:lvlJc w:val="left"/>
      <w:pPr>
        <w:tabs>
          <w:tab w:val="left" w:pos="5760"/>
        </w:tabs>
        <w:ind w:left="5760" w:hanging="360"/>
      </w:pPr>
    </w:lvl>
    <w:lvl w:ilvl="8" w:tentative="0">
      <w:start w:val="1"/>
      <w:numFmt w:val="decimal"/>
      <w:lvlText w:val="%9."/>
      <w:lvlJc w:val="left"/>
      <w:pPr>
        <w:tabs>
          <w:tab w:val="left" w:pos="6480"/>
        </w:tabs>
        <w:ind w:left="6480" w:hanging="360"/>
      </w:pPr>
    </w:lvl>
  </w:abstractNum>
  <w:abstractNum w:abstractNumId="16">
    <w:nsid w:val="44C50F90"/>
    <w:multiLevelType w:val="multilevel"/>
    <w:tmpl w:val="44C50F90"/>
    <w:lvl w:ilvl="0" w:tentative="0">
      <w:start w:val="1"/>
      <w:numFmt w:val="lowerLetter"/>
      <w:lvlText w:val="%1)"/>
      <w:lvlJc w:val="left"/>
      <w:pPr>
        <w:tabs>
          <w:tab w:val="left" w:pos="840"/>
        </w:tabs>
        <w:ind w:left="839" w:hanging="419"/>
      </w:pPr>
      <w:rPr>
        <w:rFonts w:hint="eastAsia" w:ascii="宋体" w:eastAsia="宋体"/>
        <w:b w:val="0"/>
        <w:i w:val="0"/>
        <w:sz w:val="21"/>
        <w:szCs w:val="21"/>
      </w:rPr>
    </w:lvl>
    <w:lvl w:ilvl="1" w:tentative="0">
      <w:start w:val="1"/>
      <w:numFmt w:val="decimal"/>
      <w:pStyle w:val="78"/>
      <w:lvlText w:val="%2)"/>
      <w:lvlJc w:val="left"/>
      <w:pPr>
        <w:tabs>
          <w:tab w:val="left" w:pos="1260"/>
        </w:tabs>
        <w:ind w:left="1259" w:hanging="419"/>
      </w:pPr>
      <w:rPr>
        <w:rFonts w:hint="eastAsia"/>
      </w:rPr>
    </w:lvl>
    <w:lvl w:ilvl="2" w:tentative="0">
      <w:start w:val="1"/>
      <w:numFmt w:val="decimal"/>
      <w:pStyle w:val="85"/>
      <w:lvlText w:val="(%3)"/>
      <w:lvlJc w:val="left"/>
      <w:pPr>
        <w:tabs>
          <w:tab w:val="left" w:pos="0"/>
        </w:tabs>
        <w:ind w:left="1679" w:hanging="420"/>
      </w:pPr>
      <w:rPr>
        <w:rFonts w:hint="eastAsia" w:ascii="宋体" w:eastAsia="宋体"/>
        <w:b w:val="0"/>
        <w:i w:val="0"/>
        <w:sz w:val="21"/>
        <w:szCs w:val="21"/>
      </w:rPr>
    </w:lvl>
    <w:lvl w:ilvl="3" w:tentative="0">
      <w:start w:val="1"/>
      <w:numFmt w:val="decimal"/>
      <w:lvlText w:val="%4."/>
      <w:lvlJc w:val="left"/>
      <w:pPr>
        <w:tabs>
          <w:tab w:val="left" w:pos="2100"/>
        </w:tabs>
        <w:ind w:left="2099" w:hanging="419"/>
      </w:pPr>
      <w:rPr>
        <w:rFonts w:hint="eastAsia"/>
      </w:rPr>
    </w:lvl>
    <w:lvl w:ilvl="4" w:tentative="0">
      <w:start w:val="1"/>
      <w:numFmt w:val="lowerLetter"/>
      <w:lvlText w:val="%5)"/>
      <w:lvlJc w:val="left"/>
      <w:pPr>
        <w:tabs>
          <w:tab w:val="left" w:pos="2520"/>
        </w:tabs>
        <w:ind w:left="2519" w:hanging="419"/>
      </w:pPr>
      <w:rPr>
        <w:rFonts w:hint="eastAsia"/>
      </w:rPr>
    </w:lvl>
    <w:lvl w:ilvl="5" w:tentative="0">
      <w:start w:val="1"/>
      <w:numFmt w:val="lowerRoman"/>
      <w:lvlText w:val="%6."/>
      <w:lvlJc w:val="right"/>
      <w:pPr>
        <w:tabs>
          <w:tab w:val="left" w:pos="2940"/>
        </w:tabs>
        <w:ind w:left="2939" w:hanging="419"/>
      </w:pPr>
      <w:rPr>
        <w:rFonts w:hint="eastAsia"/>
      </w:rPr>
    </w:lvl>
    <w:lvl w:ilvl="6" w:tentative="0">
      <w:start w:val="1"/>
      <w:numFmt w:val="decimal"/>
      <w:lvlText w:val="%7."/>
      <w:lvlJc w:val="left"/>
      <w:pPr>
        <w:tabs>
          <w:tab w:val="left" w:pos="3360"/>
        </w:tabs>
        <w:ind w:left="3359" w:hanging="419"/>
      </w:pPr>
      <w:rPr>
        <w:rFonts w:hint="eastAsia"/>
      </w:rPr>
    </w:lvl>
    <w:lvl w:ilvl="7" w:tentative="0">
      <w:start w:val="1"/>
      <w:numFmt w:val="lowerLetter"/>
      <w:lvlText w:val="%8)"/>
      <w:lvlJc w:val="left"/>
      <w:pPr>
        <w:tabs>
          <w:tab w:val="left" w:pos="3780"/>
        </w:tabs>
        <w:ind w:left="3779" w:hanging="419"/>
      </w:pPr>
      <w:rPr>
        <w:rFonts w:hint="eastAsia"/>
      </w:rPr>
    </w:lvl>
    <w:lvl w:ilvl="8" w:tentative="0">
      <w:start w:val="1"/>
      <w:numFmt w:val="lowerRoman"/>
      <w:lvlText w:val="%9."/>
      <w:lvlJc w:val="right"/>
      <w:pPr>
        <w:tabs>
          <w:tab w:val="left" w:pos="4200"/>
        </w:tabs>
        <w:ind w:left="4199" w:hanging="419"/>
      </w:pPr>
      <w:rPr>
        <w:rFonts w:hint="eastAsia"/>
      </w:rPr>
    </w:lvl>
  </w:abstractNum>
  <w:abstractNum w:abstractNumId="17">
    <w:nsid w:val="520F62E9"/>
    <w:multiLevelType w:val="multilevel"/>
    <w:tmpl w:val="520F62E9"/>
    <w:lvl w:ilvl="0" w:tentative="0">
      <w:start w:val="1"/>
      <w:numFmt w:val="decimal"/>
      <w:pStyle w:val="152"/>
      <w:suff w:val="nothing"/>
      <w:lvlText w:val="图%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8">
    <w:nsid w:val="5603797C"/>
    <w:multiLevelType w:val="multilevel"/>
    <w:tmpl w:val="5603797C"/>
    <w:lvl w:ilvl="0" w:tentative="0">
      <w:start w:val="1"/>
      <w:numFmt w:val="upperLetter"/>
      <w:suff w:val="space"/>
      <w:lvlText w:val="%1"/>
      <w:lvlJc w:val="left"/>
      <w:pPr>
        <w:ind w:left="425" w:hanging="425"/>
      </w:pPr>
      <w:rPr>
        <w:rFonts w:hint="eastAsia"/>
      </w:rPr>
    </w:lvl>
    <w:lvl w:ilvl="1" w:tentative="0">
      <w:start w:val="1"/>
      <w:numFmt w:val="decimal"/>
      <w:pStyle w:val="196"/>
      <w:suff w:val="space"/>
      <w:lvlText w:val="表%1.%2"/>
      <w:lvlJc w:val="center"/>
      <w:pPr>
        <w:ind w:left="0" w:firstLine="0"/>
      </w:pPr>
      <w:rPr>
        <w:rFonts w:hint="eastAsia" w:ascii="黑体" w:eastAsia="黑体"/>
        <w:sz w:val="21"/>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9">
    <w:nsid w:val="5D8C389F"/>
    <w:multiLevelType w:val="singleLevel"/>
    <w:tmpl w:val="5D8C389F"/>
    <w:lvl w:ilvl="0" w:tentative="0">
      <w:start w:val="1"/>
      <w:numFmt w:val="chineseCounting"/>
      <w:suff w:val="nothing"/>
      <w:lvlText w:val="%1、"/>
      <w:lvlJc w:val="left"/>
      <w:rPr>
        <w:rFonts w:hint="eastAsia"/>
      </w:rPr>
    </w:lvl>
  </w:abstractNum>
  <w:abstractNum w:abstractNumId="20">
    <w:nsid w:val="5E63562F"/>
    <w:multiLevelType w:val="multilevel"/>
    <w:tmpl w:val="5E63562F"/>
    <w:lvl w:ilvl="0" w:tentative="0">
      <w:start w:val="1"/>
      <w:numFmt w:val="decimal"/>
      <w:pStyle w:val="82"/>
      <w:suff w:val="nothing"/>
      <w:lvlText w:val="注%1："/>
      <w:lvlJc w:val="left"/>
      <w:pPr>
        <w:ind w:left="0" w:firstLine="363"/>
      </w:pPr>
      <w:rPr>
        <w:rFonts w:hint="eastAsia" w:ascii="黑体" w:hAnsi="Times New Roman" w:eastAsia="黑体"/>
        <w:b w:val="0"/>
        <w:i w:val="0"/>
        <w:sz w:val="18"/>
      </w:rPr>
    </w:lvl>
    <w:lvl w:ilvl="1" w:tentative="0">
      <w:start w:val="1"/>
      <w:numFmt w:val="lowerLetter"/>
      <w:lvlText w:val="%2)"/>
      <w:lvlJc w:val="left"/>
      <w:pPr>
        <w:tabs>
          <w:tab w:val="left" w:pos="1140"/>
        </w:tabs>
        <w:ind w:left="726" w:hanging="363"/>
      </w:pPr>
      <w:rPr>
        <w:rFonts w:hint="eastAsia"/>
      </w:rPr>
    </w:lvl>
    <w:lvl w:ilvl="2" w:tentative="0">
      <w:start w:val="1"/>
      <w:numFmt w:val="lowerRoman"/>
      <w:lvlText w:val="%3."/>
      <w:lvlJc w:val="right"/>
      <w:pPr>
        <w:tabs>
          <w:tab w:val="left" w:pos="1140"/>
        </w:tabs>
        <w:ind w:left="726" w:hanging="363"/>
      </w:pPr>
      <w:rPr>
        <w:rFonts w:hint="eastAsia"/>
      </w:rPr>
    </w:lvl>
    <w:lvl w:ilvl="3" w:tentative="0">
      <w:start w:val="1"/>
      <w:numFmt w:val="decimal"/>
      <w:lvlText w:val="%4."/>
      <w:lvlJc w:val="left"/>
      <w:pPr>
        <w:tabs>
          <w:tab w:val="left" w:pos="1140"/>
        </w:tabs>
        <w:ind w:left="726" w:hanging="363"/>
      </w:pPr>
      <w:rPr>
        <w:rFonts w:hint="eastAsia"/>
      </w:rPr>
    </w:lvl>
    <w:lvl w:ilvl="4" w:tentative="0">
      <w:start w:val="1"/>
      <w:numFmt w:val="lowerLetter"/>
      <w:lvlText w:val="%5)"/>
      <w:lvlJc w:val="left"/>
      <w:pPr>
        <w:tabs>
          <w:tab w:val="left" w:pos="1140"/>
        </w:tabs>
        <w:ind w:left="726" w:hanging="363"/>
      </w:pPr>
      <w:rPr>
        <w:rFonts w:hint="eastAsia"/>
      </w:rPr>
    </w:lvl>
    <w:lvl w:ilvl="5" w:tentative="0">
      <w:start w:val="1"/>
      <w:numFmt w:val="lowerRoman"/>
      <w:lvlText w:val="%6."/>
      <w:lvlJc w:val="right"/>
      <w:pPr>
        <w:tabs>
          <w:tab w:val="left" w:pos="1140"/>
        </w:tabs>
        <w:ind w:left="726" w:hanging="363"/>
      </w:pPr>
      <w:rPr>
        <w:rFonts w:hint="eastAsia"/>
      </w:rPr>
    </w:lvl>
    <w:lvl w:ilvl="6" w:tentative="0">
      <w:start w:val="1"/>
      <w:numFmt w:val="decimal"/>
      <w:lvlText w:val="%7."/>
      <w:lvlJc w:val="left"/>
      <w:pPr>
        <w:tabs>
          <w:tab w:val="left" w:pos="1140"/>
        </w:tabs>
        <w:ind w:left="726" w:hanging="363"/>
      </w:pPr>
      <w:rPr>
        <w:rFonts w:hint="eastAsia"/>
      </w:rPr>
    </w:lvl>
    <w:lvl w:ilvl="7" w:tentative="0">
      <w:start w:val="1"/>
      <w:numFmt w:val="lowerLetter"/>
      <w:lvlText w:val="%8)"/>
      <w:lvlJc w:val="left"/>
      <w:pPr>
        <w:tabs>
          <w:tab w:val="left" w:pos="1140"/>
        </w:tabs>
        <w:ind w:left="726" w:hanging="363"/>
      </w:pPr>
      <w:rPr>
        <w:rFonts w:hint="eastAsia"/>
      </w:rPr>
    </w:lvl>
    <w:lvl w:ilvl="8" w:tentative="0">
      <w:start w:val="1"/>
      <w:numFmt w:val="lowerRoman"/>
      <w:lvlText w:val="%9."/>
      <w:lvlJc w:val="right"/>
      <w:pPr>
        <w:tabs>
          <w:tab w:val="left" w:pos="1140"/>
        </w:tabs>
        <w:ind w:left="726" w:hanging="363"/>
      </w:pPr>
      <w:rPr>
        <w:rFonts w:hint="eastAsia"/>
      </w:rPr>
    </w:lvl>
  </w:abstractNum>
  <w:abstractNum w:abstractNumId="21">
    <w:nsid w:val="60B55DC2"/>
    <w:multiLevelType w:val="multilevel"/>
    <w:tmpl w:val="60B55DC2"/>
    <w:lvl w:ilvl="0" w:tentative="0">
      <w:start w:val="1"/>
      <w:numFmt w:val="upperLetter"/>
      <w:pStyle w:val="110"/>
      <w:lvlText w:val="%1"/>
      <w:lvlJc w:val="left"/>
      <w:pPr>
        <w:tabs>
          <w:tab w:val="left" w:pos="0"/>
        </w:tabs>
        <w:ind w:left="0" w:hanging="425"/>
      </w:pPr>
      <w:rPr>
        <w:rFonts w:hint="eastAsia"/>
      </w:rPr>
    </w:lvl>
    <w:lvl w:ilvl="1" w:tentative="0">
      <w:start w:val="1"/>
      <w:numFmt w:val="decimal"/>
      <w:pStyle w:val="111"/>
      <w:suff w:val="nothing"/>
      <w:lvlText w:val="表%1.%2　"/>
      <w:lvlJc w:val="left"/>
      <w:pPr>
        <w:ind w:left="567" w:hanging="567"/>
      </w:pPr>
      <w:rPr>
        <w:rFonts w:hint="eastAsia"/>
      </w:rPr>
    </w:lvl>
    <w:lvl w:ilvl="2" w:tentative="0">
      <w:start w:val="1"/>
      <w:numFmt w:val="decimal"/>
      <w:lvlText w:val="%1.%2.%3"/>
      <w:lvlJc w:val="left"/>
      <w:pPr>
        <w:tabs>
          <w:tab w:val="left" w:pos="993"/>
        </w:tabs>
        <w:ind w:left="993" w:hanging="567"/>
      </w:pPr>
      <w:rPr>
        <w:rFonts w:hint="eastAsia"/>
      </w:rPr>
    </w:lvl>
    <w:lvl w:ilvl="3" w:tentative="0">
      <w:start w:val="1"/>
      <w:numFmt w:val="decimal"/>
      <w:lvlText w:val="%1.%2.%3.%4"/>
      <w:lvlJc w:val="left"/>
      <w:pPr>
        <w:tabs>
          <w:tab w:val="left" w:pos="2291"/>
        </w:tabs>
        <w:ind w:left="1559" w:hanging="708"/>
      </w:pPr>
      <w:rPr>
        <w:rFonts w:hint="eastAsia"/>
      </w:rPr>
    </w:lvl>
    <w:lvl w:ilvl="4" w:tentative="0">
      <w:start w:val="1"/>
      <w:numFmt w:val="decimal"/>
      <w:lvlText w:val="%1.%2.%3.%4.%5"/>
      <w:lvlJc w:val="left"/>
      <w:pPr>
        <w:tabs>
          <w:tab w:val="left" w:pos="3076"/>
        </w:tabs>
        <w:ind w:left="2126" w:hanging="850"/>
      </w:pPr>
      <w:rPr>
        <w:rFonts w:hint="eastAsia"/>
      </w:rPr>
    </w:lvl>
    <w:lvl w:ilvl="5" w:tentative="0">
      <w:start w:val="1"/>
      <w:numFmt w:val="decimal"/>
      <w:lvlText w:val="%1.%2.%3.%4.%5.%6"/>
      <w:lvlJc w:val="left"/>
      <w:pPr>
        <w:tabs>
          <w:tab w:val="left" w:pos="3861"/>
        </w:tabs>
        <w:ind w:left="2835" w:hanging="1134"/>
      </w:pPr>
      <w:rPr>
        <w:rFonts w:hint="eastAsia"/>
      </w:rPr>
    </w:lvl>
    <w:lvl w:ilvl="6" w:tentative="0">
      <w:start w:val="1"/>
      <w:numFmt w:val="decimal"/>
      <w:lvlText w:val="%1.%2.%3.%4.%5.%6.%7"/>
      <w:lvlJc w:val="left"/>
      <w:pPr>
        <w:tabs>
          <w:tab w:val="left" w:pos="4646"/>
        </w:tabs>
        <w:ind w:left="3402" w:hanging="1276"/>
      </w:pPr>
      <w:rPr>
        <w:rFonts w:hint="eastAsia"/>
      </w:rPr>
    </w:lvl>
    <w:lvl w:ilvl="7" w:tentative="0">
      <w:start w:val="1"/>
      <w:numFmt w:val="decimal"/>
      <w:lvlText w:val="%1.%2.%3.%4.%5.%6.%7.%8"/>
      <w:lvlJc w:val="left"/>
      <w:pPr>
        <w:tabs>
          <w:tab w:val="left" w:pos="5431"/>
        </w:tabs>
        <w:ind w:left="3969" w:hanging="1418"/>
      </w:pPr>
      <w:rPr>
        <w:rFonts w:hint="eastAsia"/>
      </w:rPr>
    </w:lvl>
    <w:lvl w:ilvl="8" w:tentative="0">
      <w:start w:val="1"/>
      <w:numFmt w:val="decimal"/>
      <w:lvlText w:val="%1.%2.%3.%4.%5.%6.%7.%8.%9"/>
      <w:lvlJc w:val="left"/>
      <w:pPr>
        <w:tabs>
          <w:tab w:val="left" w:pos="6217"/>
        </w:tabs>
        <w:ind w:left="4677" w:hanging="1700"/>
      </w:pPr>
      <w:rPr>
        <w:rFonts w:hint="eastAsia"/>
      </w:rPr>
    </w:lvl>
  </w:abstractNum>
  <w:abstractNum w:abstractNumId="22">
    <w:nsid w:val="63404DBE"/>
    <w:multiLevelType w:val="multilevel"/>
    <w:tmpl w:val="63404DBE"/>
    <w:lvl w:ilvl="0" w:tentative="0">
      <w:start w:val="1"/>
      <w:numFmt w:val="none"/>
      <w:pStyle w:val="76"/>
      <w:suff w:val="nothing"/>
      <w:lvlText w:val="%1示例："/>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3">
    <w:nsid w:val="63AF7EBF"/>
    <w:multiLevelType w:val="multilevel"/>
    <w:tmpl w:val="63AF7EBF"/>
    <w:lvl w:ilvl="0" w:tentative="0">
      <w:start w:val="1"/>
      <w:numFmt w:val="decimal"/>
      <w:pStyle w:val="150"/>
      <w:suff w:val="nothing"/>
      <w:lvlText w:val="表%1　"/>
      <w:lvlJc w:val="left"/>
      <w:pPr>
        <w:ind w:left="0" w:firstLine="0"/>
      </w:pPr>
      <w:rPr>
        <w:rFonts w:hint="eastAsia"/>
      </w:rPr>
    </w:lvl>
    <w:lvl w:ilvl="1" w:tentative="0">
      <w:start w:val="1"/>
      <w:numFmt w:val="decimal"/>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24">
    <w:nsid w:val="657D3FBC"/>
    <w:multiLevelType w:val="multilevel"/>
    <w:tmpl w:val="657D3FBC"/>
    <w:lvl w:ilvl="0" w:tentative="0">
      <w:start w:val="1"/>
      <w:numFmt w:val="upperLetter"/>
      <w:pStyle w:val="108"/>
      <w:suff w:val="nothing"/>
      <w:lvlText w:val="附　录　%1"/>
      <w:lvlJc w:val="left"/>
      <w:pPr>
        <w:ind w:left="5245" w:firstLine="0"/>
      </w:pPr>
      <w:rPr>
        <w:rFonts w:hint="eastAsia" w:ascii="黑体" w:hAnsi="Times New Roman" w:eastAsia="黑体"/>
        <w:b w:val="0"/>
        <w:i w:val="0"/>
        <w:spacing w:val="0"/>
        <w:w w:val="100"/>
        <w:sz w:val="21"/>
      </w:rPr>
    </w:lvl>
    <w:lvl w:ilvl="1" w:tentative="0">
      <w:start w:val="1"/>
      <w:numFmt w:val="decimal"/>
      <w:suff w:val="nothing"/>
      <w:lvlText w:val="%1.%2　"/>
      <w:lvlJc w:val="left"/>
      <w:pPr>
        <w:ind w:left="284" w:firstLine="0"/>
      </w:pPr>
      <w:rPr>
        <w:rFonts w:hint="eastAsia" w:ascii="黑体" w:hAnsi="Times New Roman" w:eastAsia="黑体"/>
        <w:b w:val="0"/>
        <w:i w:val="0"/>
        <w:snapToGrid/>
        <w:spacing w:val="0"/>
        <w:w w:val="100"/>
        <w:kern w:val="21"/>
        <w:sz w:val="21"/>
      </w:rPr>
    </w:lvl>
    <w:lvl w:ilvl="2" w:tentative="0">
      <w:start w:val="1"/>
      <w:numFmt w:val="decimal"/>
      <w:suff w:val="nothing"/>
      <w:lvlText w:val="%1.%2.%3　"/>
      <w:lvlJc w:val="left"/>
      <w:pPr>
        <w:ind w:left="284" w:firstLine="0"/>
      </w:pPr>
      <w:rPr>
        <w:rFonts w:hint="eastAsia" w:ascii="黑体" w:hAnsi="Times New Roman" w:eastAsia="黑体"/>
        <w:b w:val="0"/>
        <w:i w:val="0"/>
        <w:sz w:val="21"/>
      </w:rPr>
    </w:lvl>
    <w:lvl w:ilvl="3" w:tentative="0">
      <w:start w:val="1"/>
      <w:numFmt w:val="decimal"/>
      <w:pStyle w:val="112"/>
      <w:suff w:val="nothing"/>
      <w:lvlText w:val="%1.%2.%3.%4　"/>
      <w:lvlJc w:val="left"/>
      <w:pPr>
        <w:ind w:left="284" w:firstLine="0"/>
      </w:pPr>
      <w:rPr>
        <w:rFonts w:hint="eastAsia" w:ascii="黑体" w:hAnsi="Times New Roman" w:eastAsia="黑体"/>
        <w:b w:val="0"/>
        <w:i w:val="0"/>
        <w:sz w:val="21"/>
      </w:rPr>
    </w:lvl>
    <w:lvl w:ilvl="4" w:tentative="0">
      <w:start w:val="1"/>
      <w:numFmt w:val="decimal"/>
      <w:pStyle w:val="117"/>
      <w:suff w:val="nothing"/>
      <w:lvlText w:val="%1.%2.%3.%4.%5　"/>
      <w:lvlJc w:val="left"/>
      <w:pPr>
        <w:ind w:left="284" w:firstLine="0"/>
      </w:pPr>
      <w:rPr>
        <w:rFonts w:hint="eastAsia" w:ascii="黑体" w:hAnsi="Times New Roman" w:eastAsia="黑体"/>
        <w:b w:val="0"/>
        <w:i w:val="0"/>
        <w:sz w:val="21"/>
      </w:rPr>
    </w:lvl>
    <w:lvl w:ilvl="5" w:tentative="0">
      <w:start w:val="1"/>
      <w:numFmt w:val="decimal"/>
      <w:pStyle w:val="120"/>
      <w:suff w:val="nothing"/>
      <w:lvlText w:val="%1.%2.%3.%4.%5.%6　"/>
      <w:lvlJc w:val="left"/>
      <w:pPr>
        <w:ind w:left="284" w:firstLine="0"/>
      </w:pPr>
      <w:rPr>
        <w:rFonts w:hint="eastAsia" w:ascii="黑体" w:hAnsi="Times New Roman" w:eastAsia="黑体"/>
        <w:b w:val="0"/>
        <w:i w:val="0"/>
        <w:sz w:val="21"/>
      </w:rPr>
    </w:lvl>
    <w:lvl w:ilvl="6" w:tentative="0">
      <w:start w:val="1"/>
      <w:numFmt w:val="decimal"/>
      <w:suff w:val="nothing"/>
      <w:lvlText w:val="%1.%2.%3.%4.%5.%6.%7　"/>
      <w:lvlJc w:val="left"/>
      <w:pPr>
        <w:ind w:left="284" w:firstLine="0"/>
      </w:pPr>
      <w:rPr>
        <w:rFonts w:hint="eastAsia" w:ascii="黑体" w:hAnsi="Times New Roman" w:eastAsia="黑体"/>
        <w:b w:val="0"/>
        <w:i w:val="0"/>
        <w:sz w:val="21"/>
      </w:rPr>
    </w:lvl>
    <w:lvl w:ilvl="7" w:tentative="0">
      <w:start w:val="1"/>
      <w:numFmt w:val="decimal"/>
      <w:lvlText w:val="%1.%2.%3.%4.%5.%6.%7.%8"/>
      <w:lvlJc w:val="left"/>
      <w:pPr>
        <w:tabs>
          <w:tab w:val="left" w:pos="4678"/>
        </w:tabs>
        <w:ind w:left="4678" w:hanging="1418"/>
      </w:pPr>
      <w:rPr>
        <w:rFonts w:hint="eastAsia"/>
      </w:rPr>
    </w:lvl>
    <w:lvl w:ilvl="8" w:tentative="0">
      <w:start w:val="1"/>
      <w:numFmt w:val="decimal"/>
      <w:lvlText w:val="%1.%2.%3.%4.%5.%6.%7.%8.%9"/>
      <w:lvlJc w:val="left"/>
      <w:pPr>
        <w:tabs>
          <w:tab w:val="left" w:pos="5386"/>
        </w:tabs>
        <w:ind w:left="5386" w:hanging="1700"/>
      </w:pPr>
      <w:rPr>
        <w:rFonts w:hint="eastAsia"/>
      </w:rPr>
    </w:lvl>
  </w:abstractNum>
  <w:abstractNum w:abstractNumId="25">
    <w:nsid w:val="6AB870ED"/>
    <w:multiLevelType w:val="multilevel"/>
    <w:tmpl w:val="6AB870ED"/>
    <w:lvl w:ilvl="0" w:tentative="0">
      <w:start w:val="1"/>
      <w:numFmt w:val="decimal"/>
      <w:pStyle w:val="86"/>
      <w:suff w:val="nothing"/>
      <w:lvlText w:val="示例%1："/>
      <w:lvlJc w:val="left"/>
      <w:pPr>
        <w:ind w:left="0" w:firstLine="363"/>
      </w:pPr>
      <w:rPr>
        <w:rFonts w:hint="eastAsia" w:ascii="黑体" w:eastAsia="黑体"/>
        <w:b w:val="0"/>
        <w:i w:val="0"/>
        <w:sz w:val="18"/>
        <w:szCs w:val="18"/>
      </w:rPr>
    </w:lvl>
    <w:lvl w:ilvl="1" w:tentative="0">
      <w:start w:val="1"/>
      <w:numFmt w:val="lowerLetter"/>
      <w:lvlText w:val="%2)"/>
      <w:lvlJc w:val="left"/>
      <w:pPr>
        <w:tabs>
          <w:tab w:val="left" w:pos="363"/>
        </w:tabs>
        <w:ind w:left="0" w:firstLine="363"/>
      </w:pPr>
      <w:rPr>
        <w:rFonts w:hint="eastAsia"/>
      </w:rPr>
    </w:lvl>
    <w:lvl w:ilvl="2" w:tentative="0">
      <w:start w:val="1"/>
      <w:numFmt w:val="lowerRoman"/>
      <w:lvlText w:val="%3."/>
      <w:lvlJc w:val="right"/>
      <w:pPr>
        <w:tabs>
          <w:tab w:val="left" w:pos="363"/>
        </w:tabs>
        <w:ind w:left="0" w:firstLine="363"/>
      </w:pPr>
      <w:rPr>
        <w:rFonts w:hint="eastAsia"/>
      </w:rPr>
    </w:lvl>
    <w:lvl w:ilvl="3" w:tentative="0">
      <w:start w:val="1"/>
      <w:numFmt w:val="decimal"/>
      <w:lvlText w:val="%4."/>
      <w:lvlJc w:val="left"/>
      <w:pPr>
        <w:tabs>
          <w:tab w:val="left" w:pos="363"/>
        </w:tabs>
        <w:ind w:left="0" w:firstLine="363"/>
      </w:pPr>
      <w:rPr>
        <w:rFonts w:hint="eastAsia"/>
      </w:rPr>
    </w:lvl>
    <w:lvl w:ilvl="4" w:tentative="0">
      <w:start w:val="1"/>
      <w:numFmt w:val="lowerLetter"/>
      <w:lvlText w:val="%5)"/>
      <w:lvlJc w:val="left"/>
      <w:pPr>
        <w:tabs>
          <w:tab w:val="left" w:pos="363"/>
        </w:tabs>
        <w:ind w:left="0" w:firstLine="363"/>
      </w:pPr>
      <w:rPr>
        <w:rFonts w:hint="eastAsia"/>
      </w:rPr>
    </w:lvl>
    <w:lvl w:ilvl="5" w:tentative="0">
      <w:start w:val="1"/>
      <w:numFmt w:val="lowerRoman"/>
      <w:lvlText w:val="%6."/>
      <w:lvlJc w:val="right"/>
      <w:pPr>
        <w:tabs>
          <w:tab w:val="left" w:pos="363"/>
        </w:tabs>
        <w:ind w:left="0" w:firstLine="363"/>
      </w:pPr>
      <w:rPr>
        <w:rFonts w:hint="eastAsia"/>
      </w:rPr>
    </w:lvl>
    <w:lvl w:ilvl="6" w:tentative="0">
      <w:start w:val="1"/>
      <w:numFmt w:val="decimal"/>
      <w:lvlText w:val="%7."/>
      <w:lvlJc w:val="left"/>
      <w:pPr>
        <w:tabs>
          <w:tab w:val="left" w:pos="363"/>
        </w:tabs>
        <w:ind w:left="0" w:firstLine="363"/>
      </w:pPr>
      <w:rPr>
        <w:rFonts w:hint="eastAsia"/>
      </w:rPr>
    </w:lvl>
    <w:lvl w:ilvl="7" w:tentative="0">
      <w:start w:val="1"/>
      <w:numFmt w:val="lowerLetter"/>
      <w:lvlText w:val="%8)"/>
      <w:lvlJc w:val="left"/>
      <w:pPr>
        <w:tabs>
          <w:tab w:val="left" w:pos="363"/>
        </w:tabs>
        <w:ind w:left="0" w:firstLine="363"/>
      </w:pPr>
      <w:rPr>
        <w:rFonts w:hint="eastAsia"/>
      </w:rPr>
    </w:lvl>
    <w:lvl w:ilvl="8" w:tentative="0">
      <w:start w:val="1"/>
      <w:numFmt w:val="lowerRoman"/>
      <w:lvlText w:val="%9."/>
      <w:lvlJc w:val="right"/>
      <w:pPr>
        <w:tabs>
          <w:tab w:val="left" w:pos="363"/>
        </w:tabs>
        <w:ind w:left="0" w:firstLine="363"/>
      </w:pPr>
      <w:rPr>
        <w:rFonts w:hint="eastAsia"/>
      </w:rPr>
    </w:lvl>
  </w:abstractNum>
  <w:abstractNum w:abstractNumId="26">
    <w:nsid w:val="6D6C07CD"/>
    <w:multiLevelType w:val="multilevel"/>
    <w:tmpl w:val="6D6C07CD"/>
    <w:lvl w:ilvl="0" w:tentative="0">
      <w:start w:val="1"/>
      <w:numFmt w:val="lowerLetter"/>
      <w:pStyle w:val="129"/>
      <w:lvlText w:val="%1)"/>
      <w:lvlJc w:val="left"/>
      <w:pPr>
        <w:tabs>
          <w:tab w:val="left" w:pos="839"/>
        </w:tabs>
        <w:ind w:left="839" w:hanging="419"/>
      </w:pPr>
      <w:rPr>
        <w:rFonts w:hint="eastAsia" w:ascii="宋体" w:eastAsia="宋体"/>
        <w:b w:val="0"/>
        <w:i w:val="0"/>
        <w:sz w:val="21"/>
      </w:rPr>
    </w:lvl>
    <w:lvl w:ilvl="1" w:tentative="0">
      <w:start w:val="1"/>
      <w:numFmt w:val="decimal"/>
      <w:pStyle w:val="119"/>
      <w:lvlText w:val="%2)"/>
      <w:lvlJc w:val="left"/>
      <w:pPr>
        <w:tabs>
          <w:tab w:val="left" w:pos="840"/>
        </w:tabs>
        <w:ind w:left="839" w:hanging="419"/>
      </w:pPr>
      <w:rPr>
        <w:rFonts w:hint="eastAsia" w:ascii="宋体" w:eastAsia="宋体"/>
        <w:b w:val="0"/>
        <w:i w:val="0"/>
        <w:sz w:val="21"/>
      </w:rPr>
    </w:lvl>
    <w:lvl w:ilvl="2" w:tentative="0">
      <w:start w:val="1"/>
      <w:numFmt w:val="lowerRoman"/>
      <w:lvlText w:val="%3."/>
      <w:lvlJc w:val="right"/>
      <w:pPr>
        <w:tabs>
          <w:tab w:val="left" w:pos="1260"/>
        </w:tabs>
        <w:ind w:left="1259" w:hanging="419"/>
      </w:pPr>
      <w:rPr>
        <w:rFonts w:hint="eastAsia"/>
      </w:rPr>
    </w:lvl>
    <w:lvl w:ilvl="3" w:tentative="0">
      <w:start w:val="1"/>
      <w:numFmt w:val="decimal"/>
      <w:lvlText w:val="%4."/>
      <w:lvlJc w:val="left"/>
      <w:pPr>
        <w:tabs>
          <w:tab w:val="left" w:pos="1680"/>
        </w:tabs>
        <w:ind w:left="1679" w:hanging="419"/>
      </w:pPr>
      <w:rPr>
        <w:rFonts w:hint="eastAsia"/>
      </w:rPr>
    </w:lvl>
    <w:lvl w:ilvl="4" w:tentative="0">
      <w:start w:val="1"/>
      <w:numFmt w:val="lowerLetter"/>
      <w:lvlText w:val="%5)"/>
      <w:lvlJc w:val="left"/>
      <w:pPr>
        <w:tabs>
          <w:tab w:val="left" w:pos="2100"/>
        </w:tabs>
        <w:ind w:left="2099" w:hanging="419"/>
      </w:pPr>
      <w:rPr>
        <w:rFonts w:hint="eastAsia"/>
      </w:rPr>
    </w:lvl>
    <w:lvl w:ilvl="5" w:tentative="0">
      <w:start w:val="1"/>
      <w:numFmt w:val="lowerRoman"/>
      <w:lvlText w:val="%6."/>
      <w:lvlJc w:val="right"/>
      <w:pPr>
        <w:tabs>
          <w:tab w:val="left" w:pos="2520"/>
        </w:tabs>
        <w:ind w:left="2519" w:hanging="419"/>
      </w:pPr>
      <w:rPr>
        <w:rFonts w:hint="eastAsia"/>
      </w:rPr>
    </w:lvl>
    <w:lvl w:ilvl="6" w:tentative="0">
      <w:start w:val="1"/>
      <w:numFmt w:val="decimal"/>
      <w:lvlText w:val="%7."/>
      <w:lvlJc w:val="left"/>
      <w:pPr>
        <w:tabs>
          <w:tab w:val="left" w:pos="2940"/>
        </w:tabs>
        <w:ind w:left="2939" w:hanging="419"/>
      </w:pPr>
      <w:rPr>
        <w:rFonts w:hint="eastAsia"/>
      </w:rPr>
    </w:lvl>
    <w:lvl w:ilvl="7" w:tentative="0">
      <w:start w:val="1"/>
      <w:numFmt w:val="lowerLetter"/>
      <w:lvlText w:val="%8)"/>
      <w:lvlJc w:val="left"/>
      <w:pPr>
        <w:tabs>
          <w:tab w:val="left" w:pos="3360"/>
        </w:tabs>
        <w:ind w:left="3359" w:hanging="419"/>
      </w:pPr>
      <w:rPr>
        <w:rFonts w:hint="eastAsia"/>
      </w:rPr>
    </w:lvl>
    <w:lvl w:ilvl="8" w:tentative="0">
      <w:start w:val="1"/>
      <w:numFmt w:val="lowerRoman"/>
      <w:lvlText w:val="%9."/>
      <w:lvlJc w:val="right"/>
      <w:pPr>
        <w:tabs>
          <w:tab w:val="left" w:pos="3780"/>
        </w:tabs>
        <w:ind w:left="3779" w:hanging="419"/>
      </w:pPr>
      <w:rPr>
        <w:rFonts w:hint="eastAsia"/>
      </w:rPr>
    </w:lvl>
  </w:abstractNum>
  <w:abstractNum w:abstractNumId="27">
    <w:nsid w:val="72D13FDF"/>
    <w:multiLevelType w:val="singleLevel"/>
    <w:tmpl w:val="72D13FDF"/>
    <w:lvl w:ilvl="0" w:tentative="0">
      <w:start w:val="1"/>
      <w:numFmt w:val="decimal"/>
      <w:suff w:val="nothing"/>
      <w:lvlText w:val="（%1）"/>
      <w:lvlJc w:val="left"/>
    </w:lvl>
  </w:abstractNum>
  <w:num w:numId="1">
    <w:abstractNumId w:val="6"/>
  </w:num>
  <w:num w:numId="2">
    <w:abstractNumId w:val="8"/>
  </w:num>
  <w:num w:numId="3">
    <w:abstractNumId w:val="14"/>
  </w:num>
  <w:num w:numId="4">
    <w:abstractNumId w:val="13"/>
  </w:num>
  <w:num w:numId="5">
    <w:abstractNumId w:val="22"/>
  </w:num>
  <w:num w:numId="6">
    <w:abstractNumId w:val="16"/>
  </w:num>
  <w:num w:numId="7">
    <w:abstractNumId w:val="5"/>
  </w:num>
  <w:num w:numId="8">
    <w:abstractNumId w:val="20"/>
  </w:num>
  <w:num w:numId="9">
    <w:abstractNumId w:val="25"/>
  </w:num>
  <w:num w:numId="10">
    <w:abstractNumId w:val="10"/>
  </w:num>
  <w:num w:numId="11">
    <w:abstractNumId w:val="4"/>
  </w:num>
  <w:num w:numId="12">
    <w:abstractNumId w:val="24"/>
  </w:num>
  <w:num w:numId="13">
    <w:abstractNumId w:val="21"/>
  </w:num>
  <w:num w:numId="14">
    <w:abstractNumId w:val="26"/>
  </w:num>
  <w:num w:numId="15">
    <w:abstractNumId w:val="11"/>
  </w:num>
  <w:num w:numId="16">
    <w:abstractNumId w:val="9"/>
  </w:num>
  <w:num w:numId="17">
    <w:abstractNumId w:val="23"/>
  </w:num>
  <w:num w:numId="18">
    <w:abstractNumId w:val="17"/>
  </w:num>
  <w:num w:numId="19">
    <w:abstractNumId w:val="18"/>
  </w:num>
  <w:num w:numId="20">
    <w:abstractNumId w:val="12"/>
  </w:num>
  <w:num w:numId="21">
    <w:abstractNumId w:val="7"/>
  </w:num>
  <w:num w:numId="22">
    <w:abstractNumId w:val="27"/>
  </w:num>
  <w:num w:numId="23">
    <w:abstractNumId w:val="19"/>
  </w:num>
  <w:num w:numId="24">
    <w:abstractNumId w:val="1"/>
  </w:num>
  <w:num w:numId="25">
    <w:abstractNumId w:val="2"/>
  </w:num>
  <w:num w:numId="26">
    <w:abstractNumId w:val="3"/>
  </w:num>
  <w:num w:numId="27">
    <w:abstractNumId w:val="15"/>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5"/>
  <w:doNotDisplayPageBoundaries w:val="1"/>
  <w:displayBackgroundShape w:val="1"/>
  <w:bordersDoNotSurroundHeader w:val="0"/>
  <w:bordersDoNotSurroundFooter w:val="0"/>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ocumentProtection w:enforcement="0"/>
  <w:defaultTabStop w:val="420"/>
  <w:drawingGridHorizontalSpacing w:val="210"/>
  <w:drawingGridVerticalSpacing w:val="156"/>
  <w:displayHorizontalDrawingGridEvery w:val="1"/>
  <w:displayVerticalDrawingGridEvery w:val="1"/>
  <w:noPunctuationKerning w:val="1"/>
  <w:characterSpacingControl w:val="compressPunctuation"/>
  <w:footnotePr>
    <w:footnote w:id="14"/>
    <w:footnote w:id="15"/>
  </w:foot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Tg1ODViM2U3NmVmZjE5YmMyNjJjMjY2MWNlZWY0YjMifQ=="/>
  </w:docVars>
  <w:rsids>
    <w:rsidRoot w:val="00172A27"/>
    <w:rsid w:val="000001A3"/>
    <w:rsid w:val="00001C16"/>
    <w:rsid w:val="00002EDA"/>
    <w:rsid w:val="00006110"/>
    <w:rsid w:val="0001183B"/>
    <w:rsid w:val="0001241F"/>
    <w:rsid w:val="00013355"/>
    <w:rsid w:val="0002193C"/>
    <w:rsid w:val="00031A50"/>
    <w:rsid w:val="00034C2F"/>
    <w:rsid w:val="00050E2E"/>
    <w:rsid w:val="00054AC4"/>
    <w:rsid w:val="0005562B"/>
    <w:rsid w:val="000561D2"/>
    <w:rsid w:val="000564C6"/>
    <w:rsid w:val="00060D3A"/>
    <w:rsid w:val="000619BD"/>
    <w:rsid w:val="00063F6F"/>
    <w:rsid w:val="00064BA6"/>
    <w:rsid w:val="000653C6"/>
    <w:rsid w:val="00066F4E"/>
    <w:rsid w:val="00070F7E"/>
    <w:rsid w:val="00074727"/>
    <w:rsid w:val="000813E9"/>
    <w:rsid w:val="00087F3B"/>
    <w:rsid w:val="00090023"/>
    <w:rsid w:val="0009070B"/>
    <w:rsid w:val="0009513B"/>
    <w:rsid w:val="00095D4F"/>
    <w:rsid w:val="00095FA4"/>
    <w:rsid w:val="000A068A"/>
    <w:rsid w:val="000A275B"/>
    <w:rsid w:val="000A576E"/>
    <w:rsid w:val="000B33CA"/>
    <w:rsid w:val="000C045C"/>
    <w:rsid w:val="000C2635"/>
    <w:rsid w:val="000C316F"/>
    <w:rsid w:val="000C6C08"/>
    <w:rsid w:val="000D28C4"/>
    <w:rsid w:val="000D556C"/>
    <w:rsid w:val="000D6630"/>
    <w:rsid w:val="000E0F97"/>
    <w:rsid w:val="000E2099"/>
    <w:rsid w:val="000E3F47"/>
    <w:rsid w:val="000E7303"/>
    <w:rsid w:val="000F0160"/>
    <w:rsid w:val="000F1527"/>
    <w:rsid w:val="000F1598"/>
    <w:rsid w:val="000F36B6"/>
    <w:rsid w:val="00100AC0"/>
    <w:rsid w:val="001029CF"/>
    <w:rsid w:val="001043B3"/>
    <w:rsid w:val="001066BC"/>
    <w:rsid w:val="001071B6"/>
    <w:rsid w:val="001127F0"/>
    <w:rsid w:val="00114E89"/>
    <w:rsid w:val="00116283"/>
    <w:rsid w:val="001179BF"/>
    <w:rsid w:val="001253C8"/>
    <w:rsid w:val="001261BE"/>
    <w:rsid w:val="00126DE9"/>
    <w:rsid w:val="001306BD"/>
    <w:rsid w:val="00130F9C"/>
    <w:rsid w:val="00134801"/>
    <w:rsid w:val="00135836"/>
    <w:rsid w:val="00140A25"/>
    <w:rsid w:val="00140B16"/>
    <w:rsid w:val="00141572"/>
    <w:rsid w:val="001415E8"/>
    <w:rsid w:val="00142738"/>
    <w:rsid w:val="00143075"/>
    <w:rsid w:val="00150FDB"/>
    <w:rsid w:val="00152ED0"/>
    <w:rsid w:val="00165C11"/>
    <w:rsid w:val="00167ADB"/>
    <w:rsid w:val="00172A27"/>
    <w:rsid w:val="00173160"/>
    <w:rsid w:val="00176794"/>
    <w:rsid w:val="00180C55"/>
    <w:rsid w:val="00187F6D"/>
    <w:rsid w:val="00192891"/>
    <w:rsid w:val="00196193"/>
    <w:rsid w:val="00196943"/>
    <w:rsid w:val="001A2968"/>
    <w:rsid w:val="001A37CB"/>
    <w:rsid w:val="001A46A6"/>
    <w:rsid w:val="001A4BEC"/>
    <w:rsid w:val="001A7F49"/>
    <w:rsid w:val="001B33E4"/>
    <w:rsid w:val="001C1123"/>
    <w:rsid w:val="001C326B"/>
    <w:rsid w:val="001C48D3"/>
    <w:rsid w:val="001D0A98"/>
    <w:rsid w:val="001E0380"/>
    <w:rsid w:val="001F298D"/>
    <w:rsid w:val="001F5CB1"/>
    <w:rsid w:val="001F77CB"/>
    <w:rsid w:val="002017C8"/>
    <w:rsid w:val="002117E9"/>
    <w:rsid w:val="00211CB8"/>
    <w:rsid w:val="002134DC"/>
    <w:rsid w:val="00214FA2"/>
    <w:rsid w:val="00215B61"/>
    <w:rsid w:val="00217BC5"/>
    <w:rsid w:val="00227130"/>
    <w:rsid w:val="00230C30"/>
    <w:rsid w:val="00236236"/>
    <w:rsid w:val="00244A51"/>
    <w:rsid w:val="00246F39"/>
    <w:rsid w:val="0025283B"/>
    <w:rsid w:val="00253ED0"/>
    <w:rsid w:val="002645C3"/>
    <w:rsid w:val="00265697"/>
    <w:rsid w:val="00265743"/>
    <w:rsid w:val="00267A5E"/>
    <w:rsid w:val="002720EF"/>
    <w:rsid w:val="002745AC"/>
    <w:rsid w:val="00274C81"/>
    <w:rsid w:val="00275C4A"/>
    <w:rsid w:val="00284E56"/>
    <w:rsid w:val="00285DFB"/>
    <w:rsid w:val="00291234"/>
    <w:rsid w:val="00294DA2"/>
    <w:rsid w:val="002A7E01"/>
    <w:rsid w:val="002B037A"/>
    <w:rsid w:val="002B403D"/>
    <w:rsid w:val="002C1AAF"/>
    <w:rsid w:val="002C3F5D"/>
    <w:rsid w:val="002C41FC"/>
    <w:rsid w:val="002D2427"/>
    <w:rsid w:val="002D2899"/>
    <w:rsid w:val="002D3EF3"/>
    <w:rsid w:val="002D6F01"/>
    <w:rsid w:val="002E10A0"/>
    <w:rsid w:val="002E1F93"/>
    <w:rsid w:val="002E5D9A"/>
    <w:rsid w:val="002F1B04"/>
    <w:rsid w:val="002F380F"/>
    <w:rsid w:val="002F4270"/>
    <w:rsid w:val="002F5F67"/>
    <w:rsid w:val="00301BF3"/>
    <w:rsid w:val="003031D5"/>
    <w:rsid w:val="00307667"/>
    <w:rsid w:val="003104E3"/>
    <w:rsid w:val="00312D26"/>
    <w:rsid w:val="00316960"/>
    <w:rsid w:val="003205DE"/>
    <w:rsid w:val="0032246B"/>
    <w:rsid w:val="00332915"/>
    <w:rsid w:val="00334923"/>
    <w:rsid w:val="00334C18"/>
    <w:rsid w:val="003356F4"/>
    <w:rsid w:val="0033719B"/>
    <w:rsid w:val="00346645"/>
    <w:rsid w:val="00354399"/>
    <w:rsid w:val="00362B2F"/>
    <w:rsid w:val="0036424B"/>
    <w:rsid w:val="00365951"/>
    <w:rsid w:val="00366362"/>
    <w:rsid w:val="00374DAA"/>
    <w:rsid w:val="0037554C"/>
    <w:rsid w:val="003819BA"/>
    <w:rsid w:val="00381BBA"/>
    <w:rsid w:val="00382DF7"/>
    <w:rsid w:val="00383BE4"/>
    <w:rsid w:val="0038617D"/>
    <w:rsid w:val="00390D58"/>
    <w:rsid w:val="003917B3"/>
    <w:rsid w:val="00391FCC"/>
    <w:rsid w:val="00392F0F"/>
    <w:rsid w:val="00394998"/>
    <w:rsid w:val="003A03B1"/>
    <w:rsid w:val="003A5ABC"/>
    <w:rsid w:val="003B0793"/>
    <w:rsid w:val="003B101C"/>
    <w:rsid w:val="003B3D47"/>
    <w:rsid w:val="003C1B9A"/>
    <w:rsid w:val="003C3EE2"/>
    <w:rsid w:val="003C43D6"/>
    <w:rsid w:val="003C6272"/>
    <w:rsid w:val="003C639D"/>
    <w:rsid w:val="003D1049"/>
    <w:rsid w:val="003D5DC3"/>
    <w:rsid w:val="003E2177"/>
    <w:rsid w:val="003E2695"/>
    <w:rsid w:val="003E27CE"/>
    <w:rsid w:val="003E456E"/>
    <w:rsid w:val="003E7532"/>
    <w:rsid w:val="003E7F1D"/>
    <w:rsid w:val="003F0D2D"/>
    <w:rsid w:val="003F2D0F"/>
    <w:rsid w:val="003F3B29"/>
    <w:rsid w:val="003F4B35"/>
    <w:rsid w:val="003F74C1"/>
    <w:rsid w:val="00402916"/>
    <w:rsid w:val="0040529D"/>
    <w:rsid w:val="0040733D"/>
    <w:rsid w:val="00416043"/>
    <w:rsid w:val="004162EF"/>
    <w:rsid w:val="004165AF"/>
    <w:rsid w:val="00416D61"/>
    <w:rsid w:val="00421467"/>
    <w:rsid w:val="00422357"/>
    <w:rsid w:val="004230FA"/>
    <w:rsid w:val="00423377"/>
    <w:rsid w:val="0042357E"/>
    <w:rsid w:val="00423643"/>
    <w:rsid w:val="004248A9"/>
    <w:rsid w:val="00427CCF"/>
    <w:rsid w:val="00430F3A"/>
    <w:rsid w:val="004315B2"/>
    <w:rsid w:val="00431D53"/>
    <w:rsid w:val="004352A5"/>
    <w:rsid w:val="00444AD5"/>
    <w:rsid w:val="0045059B"/>
    <w:rsid w:val="00450ECB"/>
    <w:rsid w:val="00460974"/>
    <w:rsid w:val="004646FC"/>
    <w:rsid w:val="004659CD"/>
    <w:rsid w:val="00465DF4"/>
    <w:rsid w:val="00466D04"/>
    <w:rsid w:val="0047443A"/>
    <w:rsid w:val="004765BB"/>
    <w:rsid w:val="00476D97"/>
    <w:rsid w:val="0048105F"/>
    <w:rsid w:val="004837E0"/>
    <w:rsid w:val="00485E28"/>
    <w:rsid w:val="00486C8D"/>
    <w:rsid w:val="004908B0"/>
    <w:rsid w:val="00493BD0"/>
    <w:rsid w:val="00495430"/>
    <w:rsid w:val="004A3207"/>
    <w:rsid w:val="004A32C4"/>
    <w:rsid w:val="004B2E99"/>
    <w:rsid w:val="004B661C"/>
    <w:rsid w:val="004C208A"/>
    <w:rsid w:val="004C7402"/>
    <w:rsid w:val="004D0875"/>
    <w:rsid w:val="004D7CAB"/>
    <w:rsid w:val="004E158A"/>
    <w:rsid w:val="004E1CB7"/>
    <w:rsid w:val="004E261E"/>
    <w:rsid w:val="004E40D6"/>
    <w:rsid w:val="004F70CD"/>
    <w:rsid w:val="00500683"/>
    <w:rsid w:val="00500693"/>
    <w:rsid w:val="00502C67"/>
    <w:rsid w:val="00513C47"/>
    <w:rsid w:val="00517CE9"/>
    <w:rsid w:val="00523296"/>
    <w:rsid w:val="00526687"/>
    <w:rsid w:val="00526DCA"/>
    <w:rsid w:val="00527A3A"/>
    <w:rsid w:val="0053203E"/>
    <w:rsid w:val="00532082"/>
    <w:rsid w:val="0053331A"/>
    <w:rsid w:val="00533A6A"/>
    <w:rsid w:val="005400CC"/>
    <w:rsid w:val="005529C1"/>
    <w:rsid w:val="005550D3"/>
    <w:rsid w:val="005640A9"/>
    <w:rsid w:val="0056609F"/>
    <w:rsid w:val="005734DB"/>
    <w:rsid w:val="005761E4"/>
    <w:rsid w:val="005765C5"/>
    <w:rsid w:val="00577C8A"/>
    <w:rsid w:val="00581B2C"/>
    <w:rsid w:val="0059363E"/>
    <w:rsid w:val="00595D5F"/>
    <w:rsid w:val="00597ED5"/>
    <w:rsid w:val="005A1157"/>
    <w:rsid w:val="005A463A"/>
    <w:rsid w:val="005A672A"/>
    <w:rsid w:val="005A6CB8"/>
    <w:rsid w:val="005B2BEE"/>
    <w:rsid w:val="005B4CF5"/>
    <w:rsid w:val="005B65F9"/>
    <w:rsid w:val="005B6FA4"/>
    <w:rsid w:val="005B7324"/>
    <w:rsid w:val="005C0D49"/>
    <w:rsid w:val="005C7220"/>
    <w:rsid w:val="005D21ED"/>
    <w:rsid w:val="005D3055"/>
    <w:rsid w:val="005E2960"/>
    <w:rsid w:val="005E6803"/>
    <w:rsid w:val="005F0D21"/>
    <w:rsid w:val="005F42E6"/>
    <w:rsid w:val="00600FAF"/>
    <w:rsid w:val="00601DA1"/>
    <w:rsid w:val="006036F8"/>
    <w:rsid w:val="00606938"/>
    <w:rsid w:val="00606D27"/>
    <w:rsid w:val="00606F4A"/>
    <w:rsid w:val="00607BF8"/>
    <w:rsid w:val="00610722"/>
    <w:rsid w:val="00613173"/>
    <w:rsid w:val="00613D2B"/>
    <w:rsid w:val="006340AF"/>
    <w:rsid w:val="006370AB"/>
    <w:rsid w:val="00637732"/>
    <w:rsid w:val="0064100F"/>
    <w:rsid w:val="006421D0"/>
    <w:rsid w:val="0064560C"/>
    <w:rsid w:val="00645E73"/>
    <w:rsid w:val="00650DDE"/>
    <w:rsid w:val="00652069"/>
    <w:rsid w:val="006525AB"/>
    <w:rsid w:val="0065719A"/>
    <w:rsid w:val="006640C7"/>
    <w:rsid w:val="00665C7B"/>
    <w:rsid w:val="006713FA"/>
    <w:rsid w:val="00677654"/>
    <w:rsid w:val="006821C1"/>
    <w:rsid w:val="00683097"/>
    <w:rsid w:val="00686018"/>
    <w:rsid w:val="00691B24"/>
    <w:rsid w:val="00691B3E"/>
    <w:rsid w:val="00694B20"/>
    <w:rsid w:val="00697D5F"/>
    <w:rsid w:val="006A23AF"/>
    <w:rsid w:val="006B3638"/>
    <w:rsid w:val="006B7C09"/>
    <w:rsid w:val="006B7F17"/>
    <w:rsid w:val="006C28DD"/>
    <w:rsid w:val="006C30B3"/>
    <w:rsid w:val="006D37B6"/>
    <w:rsid w:val="006E3166"/>
    <w:rsid w:val="006E411F"/>
    <w:rsid w:val="006E4B0F"/>
    <w:rsid w:val="006E7E8B"/>
    <w:rsid w:val="006F0F15"/>
    <w:rsid w:val="006F28D9"/>
    <w:rsid w:val="006F63A4"/>
    <w:rsid w:val="007072F1"/>
    <w:rsid w:val="007102C4"/>
    <w:rsid w:val="00710D14"/>
    <w:rsid w:val="007148E0"/>
    <w:rsid w:val="00717E91"/>
    <w:rsid w:val="00721A8A"/>
    <w:rsid w:val="00721F1C"/>
    <w:rsid w:val="007222AF"/>
    <w:rsid w:val="007246BF"/>
    <w:rsid w:val="0072703D"/>
    <w:rsid w:val="00727205"/>
    <w:rsid w:val="00731FA6"/>
    <w:rsid w:val="0073557F"/>
    <w:rsid w:val="00737047"/>
    <w:rsid w:val="00750B7A"/>
    <w:rsid w:val="00751094"/>
    <w:rsid w:val="007534FF"/>
    <w:rsid w:val="007535BE"/>
    <w:rsid w:val="00755121"/>
    <w:rsid w:val="007607B3"/>
    <w:rsid w:val="007627AC"/>
    <w:rsid w:val="007628C8"/>
    <w:rsid w:val="00763CD3"/>
    <w:rsid w:val="007657BA"/>
    <w:rsid w:val="00766DB9"/>
    <w:rsid w:val="0076747A"/>
    <w:rsid w:val="007702DC"/>
    <w:rsid w:val="00771036"/>
    <w:rsid w:val="0077136C"/>
    <w:rsid w:val="007A0E8F"/>
    <w:rsid w:val="007A7124"/>
    <w:rsid w:val="007C007A"/>
    <w:rsid w:val="007C4BB2"/>
    <w:rsid w:val="007C672A"/>
    <w:rsid w:val="007D07BA"/>
    <w:rsid w:val="007D17DF"/>
    <w:rsid w:val="007D7292"/>
    <w:rsid w:val="007E44EE"/>
    <w:rsid w:val="007E64F9"/>
    <w:rsid w:val="007F0A14"/>
    <w:rsid w:val="007F3526"/>
    <w:rsid w:val="007F43AC"/>
    <w:rsid w:val="00804B4E"/>
    <w:rsid w:val="00812565"/>
    <w:rsid w:val="0081369E"/>
    <w:rsid w:val="008144A6"/>
    <w:rsid w:val="00815038"/>
    <w:rsid w:val="00821416"/>
    <w:rsid w:val="00825283"/>
    <w:rsid w:val="00826841"/>
    <w:rsid w:val="00831297"/>
    <w:rsid w:val="00834E78"/>
    <w:rsid w:val="0084041A"/>
    <w:rsid w:val="00840952"/>
    <w:rsid w:val="00847E10"/>
    <w:rsid w:val="00853035"/>
    <w:rsid w:val="0085346D"/>
    <w:rsid w:val="008618FC"/>
    <w:rsid w:val="00862D60"/>
    <w:rsid w:val="00864F17"/>
    <w:rsid w:val="0087050C"/>
    <w:rsid w:val="008710AF"/>
    <w:rsid w:val="00872D56"/>
    <w:rsid w:val="00872FBE"/>
    <w:rsid w:val="008760FA"/>
    <w:rsid w:val="00880DC4"/>
    <w:rsid w:val="00881DAA"/>
    <w:rsid w:val="00891DC3"/>
    <w:rsid w:val="00893D78"/>
    <w:rsid w:val="00897D39"/>
    <w:rsid w:val="008A0003"/>
    <w:rsid w:val="008A0AFE"/>
    <w:rsid w:val="008A3199"/>
    <w:rsid w:val="008A357A"/>
    <w:rsid w:val="008A4185"/>
    <w:rsid w:val="008A52FD"/>
    <w:rsid w:val="008A6C9E"/>
    <w:rsid w:val="008B21D2"/>
    <w:rsid w:val="008C30C4"/>
    <w:rsid w:val="008C3166"/>
    <w:rsid w:val="008C58E1"/>
    <w:rsid w:val="008C76D0"/>
    <w:rsid w:val="008C7B77"/>
    <w:rsid w:val="008D1A4B"/>
    <w:rsid w:val="008D29C8"/>
    <w:rsid w:val="008D3649"/>
    <w:rsid w:val="008D498A"/>
    <w:rsid w:val="008D5CA6"/>
    <w:rsid w:val="008E0D12"/>
    <w:rsid w:val="008E120A"/>
    <w:rsid w:val="008E4438"/>
    <w:rsid w:val="008F376D"/>
    <w:rsid w:val="008F76AD"/>
    <w:rsid w:val="00904AFB"/>
    <w:rsid w:val="00905FBF"/>
    <w:rsid w:val="00906A30"/>
    <w:rsid w:val="00907CD6"/>
    <w:rsid w:val="00913283"/>
    <w:rsid w:val="00917714"/>
    <w:rsid w:val="00923D72"/>
    <w:rsid w:val="00925F38"/>
    <w:rsid w:val="00931A15"/>
    <w:rsid w:val="009365F5"/>
    <w:rsid w:val="0093702D"/>
    <w:rsid w:val="00943995"/>
    <w:rsid w:val="00945D9B"/>
    <w:rsid w:val="00947D05"/>
    <w:rsid w:val="00962145"/>
    <w:rsid w:val="00962470"/>
    <w:rsid w:val="00964E48"/>
    <w:rsid w:val="00965650"/>
    <w:rsid w:val="00967895"/>
    <w:rsid w:val="00971B7C"/>
    <w:rsid w:val="00974230"/>
    <w:rsid w:val="009742A9"/>
    <w:rsid w:val="009743BB"/>
    <w:rsid w:val="0097758B"/>
    <w:rsid w:val="00980467"/>
    <w:rsid w:val="00980B74"/>
    <w:rsid w:val="00986671"/>
    <w:rsid w:val="00990C45"/>
    <w:rsid w:val="009939B9"/>
    <w:rsid w:val="009940D4"/>
    <w:rsid w:val="00995FAB"/>
    <w:rsid w:val="009A12D1"/>
    <w:rsid w:val="009A27C6"/>
    <w:rsid w:val="009A3D06"/>
    <w:rsid w:val="009B0A5A"/>
    <w:rsid w:val="009B50A8"/>
    <w:rsid w:val="009B661E"/>
    <w:rsid w:val="009D2140"/>
    <w:rsid w:val="009D2B3E"/>
    <w:rsid w:val="009D4B1A"/>
    <w:rsid w:val="009E0C6C"/>
    <w:rsid w:val="009E25DD"/>
    <w:rsid w:val="009E67EF"/>
    <w:rsid w:val="009E6DA3"/>
    <w:rsid w:val="009F3DFE"/>
    <w:rsid w:val="00A026A8"/>
    <w:rsid w:val="00A06EB2"/>
    <w:rsid w:val="00A074D5"/>
    <w:rsid w:val="00A13C1E"/>
    <w:rsid w:val="00A140E7"/>
    <w:rsid w:val="00A242EA"/>
    <w:rsid w:val="00A357F6"/>
    <w:rsid w:val="00A43864"/>
    <w:rsid w:val="00A447CC"/>
    <w:rsid w:val="00A469C4"/>
    <w:rsid w:val="00A51B09"/>
    <w:rsid w:val="00A51F30"/>
    <w:rsid w:val="00A63E54"/>
    <w:rsid w:val="00A65FCA"/>
    <w:rsid w:val="00A71B47"/>
    <w:rsid w:val="00A72103"/>
    <w:rsid w:val="00A7386D"/>
    <w:rsid w:val="00A81FCA"/>
    <w:rsid w:val="00A85ED6"/>
    <w:rsid w:val="00A923C6"/>
    <w:rsid w:val="00A929FF"/>
    <w:rsid w:val="00A92B28"/>
    <w:rsid w:val="00A930C3"/>
    <w:rsid w:val="00A96E8C"/>
    <w:rsid w:val="00A97848"/>
    <w:rsid w:val="00AA2FFD"/>
    <w:rsid w:val="00AB1BF8"/>
    <w:rsid w:val="00AB3197"/>
    <w:rsid w:val="00AB4C4E"/>
    <w:rsid w:val="00AC6967"/>
    <w:rsid w:val="00AD2395"/>
    <w:rsid w:val="00AD4513"/>
    <w:rsid w:val="00AD5E8B"/>
    <w:rsid w:val="00AE14C4"/>
    <w:rsid w:val="00AE67F5"/>
    <w:rsid w:val="00AE75C3"/>
    <w:rsid w:val="00AF18B0"/>
    <w:rsid w:val="00B00C81"/>
    <w:rsid w:val="00B02004"/>
    <w:rsid w:val="00B03AF7"/>
    <w:rsid w:val="00B03ED5"/>
    <w:rsid w:val="00B11415"/>
    <w:rsid w:val="00B122A6"/>
    <w:rsid w:val="00B12BD0"/>
    <w:rsid w:val="00B1304E"/>
    <w:rsid w:val="00B20AFC"/>
    <w:rsid w:val="00B23240"/>
    <w:rsid w:val="00B2445C"/>
    <w:rsid w:val="00B25484"/>
    <w:rsid w:val="00B26146"/>
    <w:rsid w:val="00B405A7"/>
    <w:rsid w:val="00B43922"/>
    <w:rsid w:val="00B57C68"/>
    <w:rsid w:val="00B6059B"/>
    <w:rsid w:val="00B62BF0"/>
    <w:rsid w:val="00B62D6B"/>
    <w:rsid w:val="00B63491"/>
    <w:rsid w:val="00B65C71"/>
    <w:rsid w:val="00B707A1"/>
    <w:rsid w:val="00B72530"/>
    <w:rsid w:val="00B868D2"/>
    <w:rsid w:val="00B903EB"/>
    <w:rsid w:val="00BA4F64"/>
    <w:rsid w:val="00BA5A94"/>
    <w:rsid w:val="00BC085D"/>
    <w:rsid w:val="00BC4885"/>
    <w:rsid w:val="00BC7F9F"/>
    <w:rsid w:val="00BD44FE"/>
    <w:rsid w:val="00BD76A4"/>
    <w:rsid w:val="00BE61D4"/>
    <w:rsid w:val="00BF4CF6"/>
    <w:rsid w:val="00C0176E"/>
    <w:rsid w:val="00C039B9"/>
    <w:rsid w:val="00C13974"/>
    <w:rsid w:val="00C27883"/>
    <w:rsid w:val="00C31DDA"/>
    <w:rsid w:val="00C31E50"/>
    <w:rsid w:val="00C32416"/>
    <w:rsid w:val="00C33ACC"/>
    <w:rsid w:val="00C35E4C"/>
    <w:rsid w:val="00C36C73"/>
    <w:rsid w:val="00C41F50"/>
    <w:rsid w:val="00C44EA1"/>
    <w:rsid w:val="00C50CB5"/>
    <w:rsid w:val="00C57960"/>
    <w:rsid w:val="00C647F8"/>
    <w:rsid w:val="00C651AF"/>
    <w:rsid w:val="00C70D37"/>
    <w:rsid w:val="00C754EA"/>
    <w:rsid w:val="00C80772"/>
    <w:rsid w:val="00C91C98"/>
    <w:rsid w:val="00C95EB2"/>
    <w:rsid w:val="00CA06FB"/>
    <w:rsid w:val="00CA1ADA"/>
    <w:rsid w:val="00CA24C5"/>
    <w:rsid w:val="00CA406B"/>
    <w:rsid w:val="00CA7D9B"/>
    <w:rsid w:val="00CB4438"/>
    <w:rsid w:val="00CB6554"/>
    <w:rsid w:val="00CD00CF"/>
    <w:rsid w:val="00CD3050"/>
    <w:rsid w:val="00CD48A2"/>
    <w:rsid w:val="00CE111C"/>
    <w:rsid w:val="00CE123F"/>
    <w:rsid w:val="00CE15B9"/>
    <w:rsid w:val="00CE2E8D"/>
    <w:rsid w:val="00CE2F35"/>
    <w:rsid w:val="00CF7E86"/>
    <w:rsid w:val="00D00347"/>
    <w:rsid w:val="00D0085D"/>
    <w:rsid w:val="00D02FF5"/>
    <w:rsid w:val="00D043FE"/>
    <w:rsid w:val="00D04A9B"/>
    <w:rsid w:val="00D314BC"/>
    <w:rsid w:val="00D346AC"/>
    <w:rsid w:val="00D44514"/>
    <w:rsid w:val="00D454E9"/>
    <w:rsid w:val="00D45C5E"/>
    <w:rsid w:val="00D52B31"/>
    <w:rsid w:val="00D609F4"/>
    <w:rsid w:val="00D62EA8"/>
    <w:rsid w:val="00D63FDA"/>
    <w:rsid w:val="00D65E2D"/>
    <w:rsid w:val="00D661F0"/>
    <w:rsid w:val="00D703C1"/>
    <w:rsid w:val="00D731B9"/>
    <w:rsid w:val="00D7379D"/>
    <w:rsid w:val="00D76564"/>
    <w:rsid w:val="00D80C03"/>
    <w:rsid w:val="00D84692"/>
    <w:rsid w:val="00DA3464"/>
    <w:rsid w:val="00DA7E99"/>
    <w:rsid w:val="00DB0C62"/>
    <w:rsid w:val="00DC1EE6"/>
    <w:rsid w:val="00DC3203"/>
    <w:rsid w:val="00DC42B5"/>
    <w:rsid w:val="00DC48F9"/>
    <w:rsid w:val="00DC65DF"/>
    <w:rsid w:val="00DD31FE"/>
    <w:rsid w:val="00DE0621"/>
    <w:rsid w:val="00DE0E58"/>
    <w:rsid w:val="00DE2745"/>
    <w:rsid w:val="00DE3520"/>
    <w:rsid w:val="00DE36E9"/>
    <w:rsid w:val="00DE4BA5"/>
    <w:rsid w:val="00DF07D8"/>
    <w:rsid w:val="00DF11BE"/>
    <w:rsid w:val="00E01967"/>
    <w:rsid w:val="00E02249"/>
    <w:rsid w:val="00E17A16"/>
    <w:rsid w:val="00E20DAF"/>
    <w:rsid w:val="00E269A6"/>
    <w:rsid w:val="00E30647"/>
    <w:rsid w:val="00E314BC"/>
    <w:rsid w:val="00E33C27"/>
    <w:rsid w:val="00E35581"/>
    <w:rsid w:val="00E4227B"/>
    <w:rsid w:val="00E444BA"/>
    <w:rsid w:val="00E46592"/>
    <w:rsid w:val="00E4676C"/>
    <w:rsid w:val="00E57BFB"/>
    <w:rsid w:val="00E605E4"/>
    <w:rsid w:val="00E72D30"/>
    <w:rsid w:val="00E81946"/>
    <w:rsid w:val="00E83560"/>
    <w:rsid w:val="00E85506"/>
    <w:rsid w:val="00E901AC"/>
    <w:rsid w:val="00E943BC"/>
    <w:rsid w:val="00E9461F"/>
    <w:rsid w:val="00E968EB"/>
    <w:rsid w:val="00EA2074"/>
    <w:rsid w:val="00EA6572"/>
    <w:rsid w:val="00EA69A9"/>
    <w:rsid w:val="00EA7635"/>
    <w:rsid w:val="00EA7E26"/>
    <w:rsid w:val="00EB5BAC"/>
    <w:rsid w:val="00EB6F90"/>
    <w:rsid w:val="00EB6FC5"/>
    <w:rsid w:val="00EC015C"/>
    <w:rsid w:val="00EC331B"/>
    <w:rsid w:val="00EC592F"/>
    <w:rsid w:val="00EC6B39"/>
    <w:rsid w:val="00ED1427"/>
    <w:rsid w:val="00ED1DE8"/>
    <w:rsid w:val="00EE0166"/>
    <w:rsid w:val="00EE1E97"/>
    <w:rsid w:val="00EF40CA"/>
    <w:rsid w:val="00EF4228"/>
    <w:rsid w:val="00EF42BF"/>
    <w:rsid w:val="00EF4FE8"/>
    <w:rsid w:val="00F0182E"/>
    <w:rsid w:val="00F01C59"/>
    <w:rsid w:val="00F04787"/>
    <w:rsid w:val="00F173D3"/>
    <w:rsid w:val="00F17C37"/>
    <w:rsid w:val="00F2402E"/>
    <w:rsid w:val="00F2426B"/>
    <w:rsid w:val="00F249C0"/>
    <w:rsid w:val="00F26E35"/>
    <w:rsid w:val="00F31280"/>
    <w:rsid w:val="00F33703"/>
    <w:rsid w:val="00F35637"/>
    <w:rsid w:val="00F373D6"/>
    <w:rsid w:val="00F37552"/>
    <w:rsid w:val="00F4074B"/>
    <w:rsid w:val="00F41655"/>
    <w:rsid w:val="00F437FE"/>
    <w:rsid w:val="00F465CA"/>
    <w:rsid w:val="00F506DF"/>
    <w:rsid w:val="00F51C28"/>
    <w:rsid w:val="00F53D39"/>
    <w:rsid w:val="00F60FDA"/>
    <w:rsid w:val="00F61D32"/>
    <w:rsid w:val="00F65B47"/>
    <w:rsid w:val="00F74492"/>
    <w:rsid w:val="00F8165B"/>
    <w:rsid w:val="00F86760"/>
    <w:rsid w:val="00F9090C"/>
    <w:rsid w:val="00F944BD"/>
    <w:rsid w:val="00F95BEF"/>
    <w:rsid w:val="00F96966"/>
    <w:rsid w:val="00F96ADA"/>
    <w:rsid w:val="00FA540C"/>
    <w:rsid w:val="00FB0C61"/>
    <w:rsid w:val="00FB1CB8"/>
    <w:rsid w:val="00FB299B"/>
    <w:rsid w:val="00FD0843"/>
    <w:rsid w:val="00FD5733"/>
    <w:rsid w:val="00FD5775"/>
    <w:rsid w:val="00FE6DC8"/>
    <w:rsid w:val="00FE7749"/>
    <w:rsid w:val="00FF2EE5"/>
    <w:rsid w:val="00FF4809"/>
    <w:rsid w:val="00FF52B6"/>
    <w:rsid w:val="01287AB4"/>
    <w:rsid w:val="01442BEB"/>
    <w:rsid w:val="01761E20"/>
    <w:rsid w:val="01934780"/>
    <w:rsid w:val="01A7022B"/>
    <w:rsid w:val="020A2568"/>
    <w:rsid w:val="02666D64"/>
    <w:rsid w:val="026805B7"/>
    <w:rsid w:val="026E0D49"/>
    <w:rsid w:val="02DE5ECF"/>
    <w:rsid w:val="03600DB5"/>
    <w:rsid w:val="039F6D34"/>
    <w:rsid w:val="03B12F76"/>
    <w:rsid w:val="03C600CC"/>
    <w:rsid w:val="03E111E2"/>
    <w:rsid w:val="042E008F"/>
    <w:rsid w:val="04447FB3"/>
    <w:rsid w:val="0445454C"/>
    <w:rsid w:val="04536448"/>
    <w:rsid w:val="04C410F4"/>
    <w:rsid w:val="052D0A47"/>
    <w:rsid w:val="05394E49"/>
    <w:rsid w:val="05A86320"/>
    <w:rsid w:val="05E355AA"/>
    <w:rsid w:val="05FE58B2"/>
    <w:rsid w:val="0616597F"/>
    <w:rsid w:val="066468BB"/>
    <w:rsid w:val="06BC6527"/>
    <w:rsid w:val="07782E3D"/>
    <w:rsid w:val="07BC4304"/>
    <w:rsid w:val="08354006"/>
    <w:rsid w:val="085207C5"/>
    <w:rsid w:val="08A90D2D"/>
    <w:rsid w:val="09300B06"/>
    <w:rsid w:val="09325D4D"/>
    <w:rsid w:val="09D92F4C"/>
    <w:rsid w:val="09F8002E"/>
    <w:rsid w:val="0A116B8A"/>
    <w:rsid w:val="0AF63404"/>
    <w:rsid w:val="0B020651"/>
    <w:rsid w:val="0B646B1E"/>
    <w:rsid w:val="0BB80A2A"/>
    <w:rsid w:val="0BC7C93F"/>
    <w:rsid w:val="0BD51E39"/>
    <w:rsid w:val="0BF5550F"/>
    <w:rsid w:val="0C34090D"/>
    <w:rsid w:val="0E9C326D"/>
    <w:rsid w:val="0EA3277B"/>
    <w:rsid w:val="0EAC6E81"/>
    <w:rsid w:val="0EE24651"/>
    <w:rsid w:val="0F1B4006"/>
    <w:rsid w:val="0F2033CB"/>
    <w:rsid w:val="0F261097"/>
    <w:rsid w:val="0F3A448D"/>
    <w:rsid w:val="0FBD0C1A"/>
    <w:rsid w:val="100356B6"/>
    <w:rsid w:val="102C110B"/>
    <w:rsid w:val="102E703C"/>
    <w:rsid w:val="10A32505"/>
    <w:rsid w:val="11217D21"/>
    <w:rsid w:val="11441F47"/>
    <w:rsid w:val="11757683"/>
    <w:rsid w:val="119500A0"/>
    <w:rsid w:val="11D7209A"/>
    <w:rsid w:val="12473B54"/>
    <w:rsid w:val="125A6BF4"/>
    <w:rsid w:val="1275347B"/>
    <w:rsid w:val="128F4AEF"/>
    <w:rsid w:val="129C0FBA"/>
    <w:rsid w:val="12D93FBD"/>
    <w:rsid w:val="12DA3FF8"/>
    <w:rsid w:val="132D60B6"/>
    <w:rsid w:val="134D0507"/>
    <w:rsid w:val="13AE369B"/>
    <w:rsid w:val="13E01897"/>
    <w:rsid w:val="14171240"/>
    <w:rsid w:val="141F00F5"/>
    <w:rsid w:val="142A3B2F"/>
    <w:rsid w:val="14983A03"/>
    <w:rsid w:val="152118C2"/>
    <w:rsid w:val="156264EB"/>
    <w:rsid w:val="15AE34DE"/>
    <w:rsid w:val="15D9D487"/>
    <w:rsid w:val="163836F0"/>
    <w:rsid w:val="166451B1"/>
    <w:rsid w:val="16732BE9"/>
    <w:rsid w:val="1678546F"/>
    <w:rsid w:val="16970932"/>
    <w:rsid w:val="16DC051F"/>
    <w:rsid w:val="17150BE4"/>
    <w:rsid w:val="17387BAB"/>
    <w:rsid w:val="176650ED"/>
    <w:rsid w:val="177D7F3D"/>
    <w:rsid w:val="17A96653"/>
    <w:rsid w:val="17DEDC51"/>
    <w:rsid w:val="17EE050A"/>
    <w:rsid w:val="17F82763"/>
    <w:rsid w:val="18047D2E"/>
    <w:rsid w:val="18616F2E"/>
    <w:rsid w:val="18EC2E64"/>
    <w:rsid w:val="18F41B50"/>
    <w:rsid w:val="19324427"/>
    <w:rsid w:val="1941466A"/>
    <w:rsid w:val="199155F1"/>
    <w:rsid w:val="19CF6119"/>
    <w:rsid w:val="1A253D8F"/>
    <w:rsid w:val="1AC91D00"/>
    <w:rsid w:val="1ACD49C2"/>
    <w:rsid w:val="1AEC40D4"/>
    <w:rsid w:val="1AFC4CEC"/>
    <w:rsid w:val="1B4641B9"/>
    <w:rsid w:val="1B642891"/>
    <w:rsid w:val="1B8F6A2D"/>
    <w:rsid w:val="1B9F38C9"/>
    <w:rsid w:val="1BFD6F6E"/>
    <w:rsid w:val="1C9A4F43"/>
    <w:rsid w:val="1CA05B4B"/>
    <w:rsid w:val="1CA078F9"/>
    <w:rsid w:val="1CB533A4"/>
    <w:rsid w:val="1D225EE4"/>
    <w:rsid w:val="1D3E783E"/>
    <w:rsid w:val="1D6152DA"/>
    <w:rsid w:val="1D6372A4"/>
    <w:rsid w:val="1D8A4C5F"/>
    <w:rsid w:val="1DA33B45"/>
    <w:rsid w:val="1DD957B9"/>
    <w:rsid w:val="1DFE0D7B"/>
    <w:rsid w:val="1EA9518B"/>
    <w:rsid w:val="1EAF2557"/>
    <w:rsid w:val="1EBB0A1A"/>
    <w:rsid w:val="1EBF49AE"/>
    <w:rsid w:val="1F43738D"/>
    <w:rsid w:val="1F444EB4"/>
    <w:rsid w:val="1F454B0C"/>
    <w:rsid w:val="1F507B24"/>
    <w:rsid w:val="1FBC6ED8"/>
    <w:rsid w:val="1FFC5410"/>
    <w:rsid w:val="1FFCF855"/>
    <w:rsid w:val="2000527E"/>
    <w:rsid w:val="2005363F"/>
    <w:rsid w:val="20523600"/>
    <w:rsid w:val="20F326ED"/>
    <w:rsid w:val="21294B90"/>
    <w:rsid w:val="21562678"/>
    <w:rsid w:val="215C0EF4"/>
    <w:rsid w:val="21845A3B"/>
    <w:rsid w:val="21E32762"/>
    <w:rsid w:val="22156ABF"/>
    <w:rsid w:val="22521696"/>
    <w:rsid w:val="22BF0887"/>
    <w:rsid w:val="22F62A92"/>
    <w:rsid w:val="22F75022"/>
    <w:rsid w:val="231A6657"/>
    <w:rsid w:val="23307C29"/>
    <w:rsid w:val="23797C9C"/>
    <w:rsid w:val="239115A4"/>
    <w:rsid w:val="23AC2F6B"/>
    <w:rsid w:val="23B800D4"/>
    <w:rsid w:val="23DEB557"/>
    <w:rsid w:val="24166ECE"/>
    <w:rsid w:val="2435126F"/>
    <w:rsid w:val="245F12E5"/>
    <w:rsid w:val="24773635"/>
    <w:rsid w:val="24AD7057"/>
    <w:rsid w:val="24DC16EA"/>
    <w:rsid w:val="24DD5B8E"/>
    <w:rsid w:val="25474BCF"/>
    <w:rsid w:val="255F360C"/>
    <w:rsid w:val="256B5A6E"/>
    <w:rsid w:val="259049AF"/>
    <w:rsid w:val="25B03D3E"/>
    <w:rsid w:val="25F0544D"/>
    <w:rsid w:val="26103D41"/>
    <w:rsid w:val="267E4A10"/>
    <w:rsid w:val="26B02E2F"/>
    <w:rsid w:val="26C708A4"/>
    <w:rsid w:val="27127645"/>
    <w:rsid w:val="27212FFF"/>
    <w:rsid w:val="27363F21"/>
    <w:rsid w:val="2787462A"/>
    <w:rsid w:val="27A14FC9"/>
    <w:rsid w:val="27B626C7"/>
    <w:rsid w:val="27BF798D"/>
    <w:rsid w:val="27BF81A5"/>
    <w:rsid w:val="27CF4BBA"/>
    <w:rsid w:val="27F7FE6C"/>
    <w:rsid w:val="28095660"/>
    <w:rsid w:val="281713B7"/>
    <w:rsid w:val="28240720"/>
    <w:rsid w:val="28732366"/>
    <w:rsid w:val="288A1B89"/>
    <w:rsid w:val="28977A52"/>
    <w:rsid w:val="29824F56"/>
    <w:rsid w:val="298965C2"/>
    <w:rsid w:val="299E5C8F"/>
    <w:rsid w:val="29CE019B"/>
    <w:rsid w:val="29E940EF"/>
    <w:rsid w:val="2A3C5105"/>
    <w:rsid w:val="2A3F2288"/>
    <w:rsid w:val="2A8D2FF7"/>
    <w:rsid w:val="2ABB774C"/>
    <w:rsid w:val="2AD5A014"/>
    <w:rsid w:val="2B3C3F0D"/>
    <w:rsid w:val="2BD05CF2"/>
    <w:rsid w:val="2BEFF00D"/>
    <w:rsid w:val="2BF11F1F"/>
    <w:rsid w:val="2C1A6DF6"/>
    <w:rsid w:val="2CA072B8"/>
    <w:rsid w:val="2CA376BD"/>
    <w:rsid w:val="2CCB6272"/>
    <w:rsid w:val="2CF97C32"/>
    <w:rsid w:val="2D2B1E42"/>
    <w:rsid w:val="2D5F6B1D"/>
    <w:rsid w:val="2DA7482A"/>
    <w:rsid w:val="2DF33D2D"/>
    <w:rsid w:val="2E511DCA"/>
    <w:rsid w:val="2E6609A2"/>
    <w:rsid w:val="2EB711FE"/>
    <w:rsid w:val="2EB776D2"/>
    <w:rsid w:val="2EBE07DF"/>
    <w:rsid w:val="2EC639EA"/>
    <w:rsid w:val="2ECE74E9"/>
    <w:rsid w:val="2EFE8485"/>
    <w:rsid w:val="2FA86D99"/>
    <w:rsid w:val="2FBDAE29"/>
    <w:rsid w:val="2FE778C1"/>
    <w:rsid w:val="2FFFB8DD"/>
    <w:rsid w:val="30DB55BD"/>
    <w:rsid w:val="315C7E3B"/>
    <w:rsid w:val="31AD68E8"/>
    <w:rsid w:val="31BF760D"/>
    <w:rsid w:val="31C63F8E"/>
    <w:rsid w:val="31EA1553"/>
    <w:rsid w:val="31F91B2E"/>
    <w:rsid w:val="321E3342"/>
    <w:rsid w:val="326700B2"/>
    <w:rsid w:val="32B83797"/>
    <w:rsid w:val="32D65578"/>
    <w:rsid w:val="32E77BD8"/>
    <w:rsid w:val="33022C64"/>
    <w:rsid w:val="33953AD8"/>
    <w:rsid w:val="33A742C7"/>
    <w:rsid w:val="33E73044"/>
    <w:rsid w:val="34594B05"/>
    <w:rsid w:val="349A75F8"/>
    <w:rsid w:val="34A11587"/>
    <w:rsid w:val="34A35D81"/>
    <w:rsid w:val="350C3B36"/>
    <w:rsid w:val="358362DE"/>
    <w:rsid w:val="35B53FBD"/>
    <w:rsid w:val="35F52FDE"/>
    <w:rsid w:val="36FB5339"/>
    <w:rsid w:val="371C31A2"/>
    <w:rsid w:val="377D65E2"/>
    <w:rsid w:val="37D6BFD5"/>
    <w:rsid w:val="37FC4148"/>
    <w:rsid w:val="37FF5AE3"/>
    <w:rsid w:val="38392C84"/>
    <w:rsid w:val="38561A88"/>
    <w:rsid w:val="38A30A45"/>
    <w:rsid w:val="38CF519D"/>
    <w:rsid w:val="38E946AA"/>
    <w:rsid w:val="38F911DD"/>
    <w:rsid w:val="390C0398"/>
    <w:rsid w:val="39113C01"/>
    <w:rsid w:val="39187C1C"/>
    <w:rsid w:val="39333B77"/>
    <w:rsid w:val="395C1B95"/>
    <w:rsid w:val="396B3311"/>
    <w:rsid w:val="39990857"/>
    <w:rsid w:val="39A409AB"/>
    <w:rsid w:val="39AFC4B2"/>
    <w:rsid w:val="39E15381"/>
    <w:rsid w:val="39FF9F1B"/>
    <w:rsid w:val="3A1A291C"/>
    <w:rsid w:val="3AA83F52"/>
    <w:rsid w:val="3AAB598F"/>
    <w:rsid w:val="3ADC1DFB"/>
    <w:rsid w:val="3B077069"/>
    <w:rsid w:val="3B0C643A"/>
    <w:rsid w:val="3B8E32E7"/>
    <w:rsid w:val="3BA0301A"/>
    <w:rsid w:val="3BE80949"/>
    <w:rsid w:val="3BF7189B"/>
    <w:rsid w:val="3BFD1457"/>
    <w:rsid w:val="3BFD3562"/>
    <w:rsid w:val="3C153D7E"/>
    <w:rsid w:val="3C1C08F2"/>
    <w:rsid w:val="3C397158"/>
    <w:rsid w:val="3C5874F8"/>
    <w:rsid w:val="3C652594"/>
    <w:rsid w:val="3C9506A5"/>
    <w:rsid w:val="3CE04016"/>
    <w:rsid w:val="3CFF29D9"/>
    <w:rsid w:val="3D2106A9"/>
    <w:rsid w:val="3D96292A"/>
    <w:rsid w:val="3DBF3C2B"/>
    <w:rsid w:val="3DCB25D0"/>
    <w:rsid w:val="3DEB6422"/>
    <w:rsid w:val="3DF31B27"/>
    <w:rsid w:val="3DFFA97B"/>
    <w:rsid w:val="3E0D0E3B"/>
    <w:rsid w:val="3E1D0C96"/>
    <w:rsid w:val="3E747622"/>
    <w:rsid w:val="3E7B4C1A"/>
    <w:rsid w:val="3E881DBE"/>
    <w:rsid w:val="3EBFE427"/>
    <w:rsid w:val="3ED951C1"/>
    <w:rsid w:val="3EEFA6F4"/>
    <w:rsid w:val="3F7BC421"/>
    <w:rsid w:val="3F7D97A5"/>
    <w:rsid w:val="3FCA0C1E"/>
    <w:rsid w:val="3FDA2F9E"/>
    <w:rsid w:val="3FEFC87B"/>
    <w:rsid w:val="3FFB47EF"/>
    <w:rsid w:val="40403D83"/>
    <w:rsid w:val="40550877"/>
    <w:rsid w:val="409A44DC"/>
    <w:rsid w:val="40A30F1A"/>
    <w:rsid w:val="41200E85"/>
    <w:rsid w:val="415E375B"/>
    <w:rsid w:val="41A41AB6"/>
    <w:rsid w:val="41B63597"/>
    <w:rsid w:val="41D90C14"/>
    <w:rsid w:val="41E23441"/>
    <w:rsid w:val="41F36599"/>
    <w:rsid w:val="42B5034E"/>
    <w:rsid w:val="42B76A4F"/>
    <w:rsid w:val="43056584"/>
    <w:rsid w:val="432F6E29"/>
    <w:rsid w:val="43364990"/>
    <w:rsid w:val="43655275"/>
    <w:rsid w:val="436E7072"/>
    <w:rsid w:val="43994F1E"/>
    <w:rsid w:val="43A71D0E"/>
    <w:rsid w:val="43B03BCB"/>
    <w:rsid w:val="43B803A0"/>
    <w:rsid w:val="43DC49E4"/>
    <w:rsid w:val="43E048FB"/>
    <w:rsid w:val="441F3676"/>
    <w:rsid w:val="442E38B9"/>
    <w:rsid w:val="447FA01B"/>
    <w:rsid w:val="44C24266"/>
    <w:rsid w:val="44DC4065"/>
    <w:rsid w:val="45485009"/>
    <w:rsid w:val="458B6AE9"/>
    <w:rsid w:val="45CC63B8"/>
    <w:rsid w:val="45F079CC"/>
    <w:rsid w:val="46056014"/>
    <w:rsid w:val="46074A70"/>
    <w:rsid w:val="46431172"/>
    <w:rsid w:val="4666293B"/>
    <w:rsid w:val="4685200E"/>
    <w:rsid w:val="46DD15C6"/>
    <w:rsid w:val="46FF4C87"/>
    <w:rsid w:val="47006641"/>
    <w:rsid w:val="471F1BDF"/>
    <w:rsid w:val="472D7F6A"/>
    <w:rsid w:val="472F64BF"/>
    <w:rsid w:val="48062828"/>
    <w:rsid w:val="484529D3"/>
    <w:rsid w:val="48F83F9B"/>
    <w:rsid w:val="491D5CAA"/>
    <w:rsid w:val="498B70B7"/>
    <w:rsid w:val="49BE748D"/>
    <w:rsid w:val="4A066D72"/>
    <w:rsid w:val="4A36755E"/>
    <w:rsid w:val="4A6463E7"/>
    <w:rsid w:val="4AA91EEB"/>
    <w:rsid w:val="4ABE228C"/>
    <w:rsid w:val="4ACE54AE"/>
    <w:rsid w:val="4B271062"/>
    <w:rsid w:val="4B577B99"/>
    <w:rsid w:val="4BA32DDE"/>
    <w:rsid w:val="4BD44785"/>
    <w:rsid w:val="4BFF04D0"/>
    <w:rsid w:val="4C0D2006"/>
    <w:rsid w:val="4CA7557B"/>
    <w:rsid w:val="4CD40D75"/>
    <w:rsid w:val="4CEA0599"/>
    <w:rsid w:val="4D730311"/>
    <w:rsid w:val="4D810EFD"/>
    <w:rsid w:val="4DB85F82"/>
    <w:rsid w:val="4DFB0F05"/>
    <w:rsid w:val="4DFEE944"/>
    <w:rsid w:val="4E41243B"/>
    <w:rsid w:val="4E600B13"/>
    <w:rsid w:val="4E9E5ADF"/>
    <w:rsid w:val="4EB12D14"/>
    <w:rsid w:val="4EDB4BC8"/>
    <w:rsid w:val="4EDF0FEF"/>
    <w:rsid w:val="4EE259CC"/>
    <w:rsid w:val="4F18763F"/>
    <w:rsid w:val="4F6E731C"/>
    <w:rsid w:val="4F70158F"/>
    <w:rsid w:val="4F7D56F4"/>
    <w:rsid w:val="4F9547EC"/>
    <w:rsid w:val="4F9E23C9"/>
    <w:rsid w:val="4FAB400F"/>
    <w:rsid w:val="4FBEACEC"/>
    <w:rsid w:val="4FF7C56D"/>
    <w:rsid w:val="4FF996E6"/>
    <w:rsid w:val="4FFAD4D8"/>
    <w:rsid w:val="4FFC23AF"/>
    <w:rsid w:val="50A547DC"/>
    <w:rsid w:val="50AB7E0B"/>
    <w:rsid w:val="50CA4969"/>
    <w:rsid w:val="512D1AD5"/>
    <w:rsid w:val="51BA2C30"/>
    <w:rsid w:val="51EB7A8C"/>
    <w:rsid w:val="52097713"/>
    <w:rsid w:val="52285DEB"/>
    <w:rsid w:val="52302EF2"/>
    <w:rsid w:val="528E3AD7"/>
    <w:rsid w:val="52BC6534"/>
    <w:rsid w:val="52E9233C"/>
    <w:rsid w:val="5345477B"/>
    <w:rsid w:val="53BD3EE0"/>
    <w:rsid w:val="53C11BA9"/>
    <w:rsid w:val="53DC50DF"/>
    <w:rsid w:val="547C7037"/>
    <w:rsid w:val="547E0169"/>
    <w:rsid w:val="54B3589D"/>
    <w:rsid w:val="54DC110F"/>
    <w:rsid w:val="55306D65"/>
    <w:rsid w:val="557FAD41"/>
    <w:rsid w:val="55930C69"/>
    <w:rsid w:val="55A97243"/>
    <w:rsid w:val="560B3A5A"/>
    <w:rsid w:val="56876E58"/>
    <w:rsid w:val="56CDB531"/>
    <w:rsid w:val="56D11BE6"/>
    <w:rsid w:val="572F0A85"/>
    <w:rsid w:val="57560D05"/>
    <w:rsid w:val="5772E26E"/>
    <w:rsid w:val="577DBE0F"/>
    <w:rsid w:val="57979426"/>
    <w:rsid w:val="57A75A04"/>
    <w:rsid w:val="57EB59A3"/>
    <w:rsid w:val="57EE5472"/>
    <w:rsid w:val="57F5A597"/>
    <w:rsid w:val="58444068"/>
    <w:rsid w:val="58456418"/>
    <w:rsid w:val="5886386C"/>
    <w:rsid w:val="58B57CAD"/>
    <w:rsid w:val="58F20A26"/>
    <w:rsid w:val="59305585"/>
    <w:rsid w:val="594C6863"/>
    <w:rsid w:val="594F0101"/>
    <w:rsid w:val="59AD6B6C"/>
    <w:rsid w:val="59FF38D6"/>
    <w:rsid w:val="5AD1740E"/>
    <w:rsid w:val="5B016C41"/>
    <w:rsid w:val="5B516D9C"/>
    <w:rsid w:val="5B785A25"/>
    <w:rsid w:val="5BA1276A"/>
    <w:rsid w:val="5BA70245"/>
    <w:rsid w:val="5BA83458"/>
    <w:rsid w:val="5BB53BA8"/>
    <w:rsid w:val="5BCF50D2"/>
    <w:rsid w:val="5BD963A8"/>
    <w:rsid w:val="5BEBA4D0"/>
    <w:rsid w:val="5C1B076F"/>
    <w:rsid w:val="5C253C0F"/>
    <w:rsid w:val="5C4F1DD4"/>
    <w:rsid w:val="5C62639E"/>
    <w:rsid w:val="5D221689"/>
    <w:rsid w:val="5D487342"/>
    <w:rsid w:val="5D6F2F39"/>
    <w:rsid w:val="5D717C23"/>
    <w:rsid w:val="5D7BE766"/>
    <w:rsid w:val="5D8772F7"/>
    <w:rsid w:val="5D962851"/>
    <w:rsid w:val="5DAD3649"/>
    <w:rsid w:val="5DBC1ADE"/>
    <w:rsid w:val="5DDDCEA9"/>
    <w:rsid w:val="5DDE1A54"/>
    <w:rsid w:val="5DF208AB"/>
    <w:rsid w:val="5DF3113E"/>
    <w:rsid w:val="5DFD4B07"/>
    <w:rsid w:val="5DFF0A87"/>
    <w:rsid w:val="5DFFAD53"/>
    <w:rsid w:val="5DFFFF85"/>
    <w:rsid w:val="5E233FC5"/>
    <w:rsid w:val="5E5F9264"/>
    <w:rsid w:val="5E720178"/>
    <w:rsid w:val="5EB22EE6"/>
    <w:rsid w:val="5EF270AE"/>
    <w:rsid w:val="5F132579"/>
    <w:rsid w:val="5F4678B1"/>
    <w:rsid w:val="5F9FCA07"/>
    <w:rsid w:val="5FD62889"/>
    <w:rsid w:val="5FDC4FB5"/>
    <w:rsid w:val="5FEB1302"/>
    <w:rsid w:val="5FEDE74D"/>
    <w:rsid w:val="5FF713FB"/>
    <w:rsid w:val="60005C2A"/>
    <w:rsid w:val="60114363"/>
    <w:rsid w:val="612C6F7A"/>
    <w:rsid w:val="613F0A5C"/>
    <w:rsid w:val="61446072"/>
    <w:rsid w:val="615A5D0B"/>
    <w:rsid w:val="61A1233F"/>
    <w:rsid w:val="61A3723C"/>
    <w:rsid w:val="61BC55B6"/>
    <w:rsid w:val="61F8409E"/>
    <w:rsid w:val="620852F1"/>
    <w:rsid w:val="621C7777"/>
    <w:rsid w:val="62562501"/>
    <w:rsid w:val="62AD7E9C"/>
    <w:rsid w:val="62CC27C3"/>
    <w:rsid w:val="62F85366"/>
    <w:rsid w:val="631E0F7D"/>
    <w:rsid w:val="63780255"/>
    <w:rsid w:val="63972DD1"/>
    <w:rsid w:val="63CB2A7A"/>
    <w:rsid w:val="63D23E09"/>
    <w:rsid w:val="63DF02D4"/>
    <w:rsid w:val="63F43FA2"/>
    <w:rsid w:val="64155AA4"/>
    <w:rsid w:val="642C3CB7"/>
    <w:rsid w:val="647C1FC7"/>
    <w:rsid w:val="648F5856"/>
    <w:rsid w:val="64907E23"/>
    <w:rsid w:val="64914684"/>
    <w:rsid w:val="649317EA"/>
    <w:rsid w:val="6493545D"/>
    <w:rsid w:val="64B92B25"/>
    <w:rsid w:val="64BD5DF3"/>
    <w:rsid w:val="64F16511"/>
    <w:rsid w:val="65095250"/>
    <w:rsid w:val="653FEAC7"/>
    <w:rsid w:val="65984BDE"/>
    <w:rsid w:val="65A840EC"/>
    <w:rsid w:val="65B3640D"/>
    <w:rsid w:val="65C07C91"/>
    <w:rsid w:val="663C37BC"/>
    <w:rsid w:val="66815672"/>
    <w:rsid w:val="66BDEFB6"/>
    <w:rsid w:val="66D75726"/>
    <w:rsid w:val="66EA1075"/>
    <w:rsid w:val="6703077D"/>
    <w:rsid w:val="671604B0"/>
    <w:rsid w:val="675FE762"/>
    <w:rsid w:val="679D0547"/>
    <w:rsid w:val="67A7A4ED"/>
    <w:rsid w:val="67E326DF"/>
    <w:rsid w:val="68063D47"/>
    <w:rsid w:val="68541290"/>
    <w:rsid w:val="68E32614"/>
    <w:rsid w:val="69396B24"/>
    <w:rsid w:val="69963542"/>
    <w:rsid w:val="69F60125"/>
    <w:rsid w:val="6A425119"/>
    <w:rsid w:val="6A507835"/>
    <w:rsid w:val="6A521800"/>
    <w:rsid w:val="6A540B76"/>
    <w:rsid w:val="6A5437CA"/>
    <w:rsid w:val="6A6A5479"/>
    <w:rsid w:val="6A975464"/>
    <w:rsid w:val="6AA54025"/>
    <w:rsid w:val="6AB75B07"/>
    <w:rsid w:val="6B0845B4"/>
    <w:rsid w:val="6B225676"/>
    <w:rsid w:val="6B2F38EF"/>
    <w:rsid w:val="6B800DA2"/>
    <w:rsid w:val="6B9D3AEB"/>
    <w:rsid w:val="6BBD0EFB"/>
    <w:rsid w:val="6BEFE46F"/>
    <w:rsid w:val="6C1256EA"/>
    <w:rsid w:val="6C564347"/>
    <w:rsid w:val="6C5F28D7"/>
    <w:rsid w:val="6C991968"/>
    <w:rsid w:val="6CE16E6B"/>
    <w:rsid w:val="6CED1FF6"/>
    <w:rsid w:val="6CFFDCD5"/>
    <w:rsid w:val="6D392803"/>
    <w:rsid w:val="6D562D5D"/>
    <w:rsid w:val="6D6655C2"/>
    <w:rsid w:val="6D8A44FE"/>
    <w:rsid w:val="6DBDFE48"/>
    <w:rsid w:val="6DF501BE"/>
    <w:rsid w:val="6E4C0C5C"/>
    <w:rsid w:val="6E73368B"/>
    <w:rsid w:val="6E7B50FD"/>
    <w:rsid w:val="6E7D2524"/>
    <w:rsid w:val="6E9141B9"/>
    <w:rsid w:val="6EE176B6"/>
    <w:rsid w:val="6EE3C7F2"/>
    <w:rsid w:val="6EFC48B8"/>
    <w:rsid w:val="6EFE1741"/>
    <w:rsid w:val="6EFF4FB2"/>
    <w:rsid w:val="6F074138"/>
    <w:rsid w:val="6F1F7D74"/>
    <w:rsid w:val="6F3EC79B"/>
    <w:rsid w:val="6F4FD26B"/>
    <w:rsid w:val="6F7B347C"/>
    <w:rsid w:val="6F7FC1C4"/>
    <w:rsid w:val="6F9D050E"/>
    <w:rsid w:val="6F9FC564"/>
    <w:rsid w:val="6FC8C947"/>
    <w:rsid w:val="6FCF47EA"/>
    <w:rsid w:val="6FE54548"/>
    <w:rsid w:val="6FE945C2"/>
    <w:rsid w:val="6FEF3FD5"/>
    <w:rsid w:val="6FF76D1A"/>
    <w:rsid w:val="6FFF41E9"/>
    <w:rsid w:val="706109EE"/>
    <w:rsid w:val="70F95840"/>
    <w:rsid w:val="71C1345D"/>
    <w:rsid w:val="71FA11CC"/>
    <w:rsid w:val="72391C56"/>
    <w:rsid w:val="72874010"/>
    <w:rsid w:val="72E6532E"/>
    <w:rsid w:val="72E72D01"/>
    <w:rsid w:val="735FE745"/>
    <w:rsid w:val="73634A7D"/>
    <w:rsid w:val="738812FC"/>
    <w:rsid w:val="738D1AFA"/>
    <w:rsid w:val="73E5391E"/>
    <w:rsid w:val="73FD2E51"/>
    <w:rsid w:val="74023F49"/>
    <w:rsid w:val="747F41CE"/>
    <w:rsid w:val="749C3ADE"/>
    <w:rsid w:val="749D3FBF"/>
    <w:rsid w:val="74A92964"/>
    <w:rsid w:val="74E53270"/>
    <w:rsid w:val="74F17E67"/>
    <w:rsid w:val="74FF2584"/>
    <w:rsid w:val="75506ED4"/>
    <w:rsid w:val="75646BD5"/>
    <w:rsid w:val="75695C4F"/>
    <w:rsid w:val="75882579"/>
    <w:rsid w:val="7589009F"/>
    <w:rsid w:val="7598188A"/>
    <w:rsid w:val="75CB2EDF"/>
    <w:rsid w:val="75CC2E8E"/>
    <w:rsid w:val="75F7D0D6"/>
    <w:rsid w:val="76264EEC"/>
    <w:rsid w:val="762A5A2C"/>
    <w:rsid w:val="763149BF"/>
    <w:rsid w:val="766EC91B"/>
    <w:rsid w:val="768947FB"/>
    <w:rsid w:val="7693F317"/>
    <w:rsid w:val="76AD7DBE"/>
    <w:rsid w:val="76C43A85"/>
    <w:rsid w:val="76E0681B"/>
    <w:rsid w:val="772A140E"/>
    <w:rsid w:val="775FF89D"/>
    <w:rsid w:val="776240E2"/>
    <w:rsid w:val="777707BC"/>
    <w:rsid w:val="7791EA89"/>
    <w:rsid w:val="779276DF"/>
    <w:rsid w:val="779DD530"/>
    <w:rsid w:val="77A8F5AD"/>
    <w:rsid w:val="77BA72E3"/>
    <w:rsid w:val="77BFEEAA"/>
    <w:rsid w:val="77C27899"/>
    <w:rsid w:val="77E369E1"/>
    <w:rsid w:val="77F7524E"/>
    <w:rsid w:val="77FA85F4"/>
    <w:rsid w:val="77FF9FA5"/>
    <w:rsid w:val="78061E7B"/>
    <w:rsid w:val="78112CFA"/>
    <w:rsid w:val="785827DF"/>
    <w:rsid w:val="786E3B22"/>
    <w:rsid w:val="78D41DE4"/>
    <w:rsid w:val="791FA15F"/>
    <w:rsid w:val="7923500C"/>
    <w:rsid w:val="795B2334"/>
    <w:rsid w:val="797FE4B0"/>
    <w:rsid w:val="798412AA"/>
    <w:rsid w:val="79A96F62"/>
    <w:rsid w:val="79C8563A"/>
    <w:rsid w:val="79ED77BA"/>
    <w:rsid w:val="79F0693F"/>
    <w:rsid w:val="79F6B49B"/>
    <w:rsid w:val="7A4153ED"/>
    <w:rsid w:val="7AC3745B"/>
    <w:rsid w:val="7AD542A0"/>
    <w:rsid w:val="7AE71AF0"/>
    <w:rsid w:val="7B4F0090"/>
    <w:rsid w:val="7B5D54EC"/>
    <w:rsid w:val="7B5EBC27"/>
    <w:rsid w:val="7B5F5058"/>
    <w:rsid w:val="7B5FB652"/>
    <w:rsid w:val="7B6E6D8B"/>
    <w:rsid w:val="7B71D5E6"/>
    <w:rsid w:val="7BAFA170"/>
    <w:rsid w:val="7BD27E99"/>
    <w:rsid w:val="7BD76756"/>
    <w:rsid w:val="7BE01C63"/>
    <w:rsid w:val="7BF1074D"/>
    <w:rsid w:val="7BF76C17"/>
    <w:rsid w:val="7BFF9320"/>
    <w:rsid w:val="7BFFFB14"/>
    <w:rsid w:val="7C7AC737"/>
    <w:rsid w:val="7C8726EE"/>
    <w:rsid w:val="7CD73DE6"/>
    <w:rsid w:val="7CE65DD7"/>
    <w:rsid w:val="7CFFBDD7"/>
    <w:rsid w:val="7D252DA4"/>
    <w:rsid w:val="7D3F5D45"/>
    <w:rsid w:val="7D6A5169"/>
    <w:rsid w:val="7D767F81"/>
    <w:rsid w:val="7D935F5F"/>
    <w:rsid w:val="7D97EE61"/>
    <w:rsid w:val="7DAFB2CA"/>
    <w:rsid w:val="7DBF06DA"/>
    <w:rsid w:val="7DBFAD8A"/>
    <w:rsid w:val="7DBFEC16"/>
    <w:rsid w:val="7DD56578"/>
    <w:rsid w:val="7DEF5AA7"/>
    <w:rsid w:val="7DEF9252"/>
    <w:rsid w:val="7DF3B5A6"/>
    <w:rsid w:val="7DF3E50C"/>
    <w:rsid w:val="7DF716DF"/>
    <w:rsid w:val="7DFBAEBD"/>
    <w:rsid w:val="7E176B90"/>
    <w:rsid w:val="7E4159BB"/>
    <w:rsid w:val="7E631DD5"/>
    <w:rsid w:val="7E6A3164"/>
    <w:rsid w:val="7E7EB760"/>
    <w:rsid w:val="7E8EB5CB"/>
    <w:rsid w:val="7E9006F1"/>
    <w:rsid w:val="7EAF8C5F"/>
    <w:rsid w:val="7EBD0D15"/>
    <w:rsid w:val="7EFFE031"/>
    <w:rsid w:val="7F1F2AC0"/>
    <w:rsid w:val="7F25708B"/>
    <w:rsid w:val="7F5FFE55"/>
    <w:rsid w:val="7F6FD7B1"/>
    <w:rsid w:val="7F765B38"/>
    <w:rsid w:val="7F7A61D7"/>
    <w:rsid w:val="7F7F91B8"/>
    <w:rsid w:val="7F968BE7"/>
    <w:rsid w:val="7F9FB6FB"/>
    <w:rsid w:val="7FBB1F15"/>
    <w:rsid w:val="7FBD989C"/>
    <w:rsid w:val="7FBDF95E"/>
    <w:rsid w:val="7FBE28B4"/>
    <w:rsid w:val="7FCFECF4"/>
    <w:rsid w:val="7FDDA94D"/>
    <w:rsid w:val="7FDE8166"/>
    <w:rsid w:val="7FEFDABC"/>
    <w:rsid w:val="7FF72297"/>
    <w:rsid w:val="7FF79C13"/>
    <w:rsid w:val="7FF97F5B"/>
    <w:rsid w:val="7FFE0DED"/>
    <w:rsid w:val="7FFE1D6B"/>
    <w:rsid w:val="7FFE4629"/>
    <w:rsid w:val="7FFF0B6A"/>
    <w:rsid w:val="7FFF30CF"/>
    <w:rsid w:val="7FFF4AC7"/>
    <w:rsid w:val="7FFF987C"/>
    <w:rsid w:val="7FFFC6D6"/>
    <w:rsid w:val="8BBFAD5D"/>
    <w:rsid w:val="97BBAE65"/>
    <w:rsid w:val="9ADDFF52"/>
    <w:rsid w:val="9BF692C6"/>
    <w:rsid w:val="9D1FB47A"/>
    <w:rsid w:val="9EB3B5EB"/>
    <w:rsid w:val="A3C7C18E"/>
    <w:rsid w:val="A71F023C"/>
    <w:rsid w:val="A7D73586"/>
    <w:rsid w:val="A9ACA6E7"/>
    <w:rsid w:val="AAAE73A9"/>
    <w:rsid w:val="AAEF7AFE"/>
    <w:rsid w:val="ADDD8881"/>
    <w:rsid w:val="ADF7DA81"/>
    <w:rsid w:val="AFB69535"/>
    <w:rsid w:val="AFDF39EA"/>
    <w:rsid w:val="B15F0B17"/>
    <w:rsid w:val="B6F7C912"/>
    <w:rsid w:val="B6F7D6E9"/>
    <w:rsid w:val="B6FEBF4C"/>
    <w:rsid w:val="B6FF7EDC"/>
    <w:rsid w:val="B77F182A"/>
    <w:rsid w:val="B7EFDF44"/>
    <w:rsid w:val="B7FE9630"/>
    <w:rsid w:val="B83F0B37"/>
    <w:rsid w:val="BAB70325"/>
    <w:rsid w:val="BB97E0FF"/>
    <w:rsid w:val="BBFFE746"/>
    <w:rsid w:val="BCF34A90"/>
    <w:rsid w:val="BDA63CE6"/>
    <w:rsid w:val="BDBE6F14"/>
    <w:rsid w:val="BDDFA052"/>
    <w:rsid w:val="BDF9F096"/>
    <w:rsid w:val="BDFFE595"/>
    <w:rsid w:val="BEEF0927"/>
    <w:rsid w:val="BEF4B17C"/>
    <w:rsid w:val="BEF6BF16"/>
    <w:rsid w:val="BF6B47BA"/>
    <w:rsid w:val="BF7F9F18"/>
    <w:rsid w:val="BF9B2076"/>
    <w:rsid w:val="BFD421E9"/>
    <w:rsid w:val="BFED8761"/>
    <w:rsid w:val="BFFB4683"/>
    <w:rsid w:val="BFFE24B3"/>
    <w:rsid w:val="C3EDD803"/>
    <w:rsid w:val="C8DB0000"/>
    <w:rsid w:val="CB9D924B"/>
    <w:rsid w:val="CE9F3ECD"/>
    <w:rsid w:val="CF3F1D7A"/>
    <w:rsid w:val="D2FFE690"/>
    <w:rsid w:val="D3CBC752"/>
    <w:rsid w:val="D59D0749"/>
    <w:rsid w:val="D5ED42C7"/>
    <w:rsid w:val="D5F7ABBC"/>
    <w:rsid w:val="D79F56F4"/>
    <w:rsid w:val="D7DFAEEA"/>
    <w:rsid w:val="D96F0EA9"/>
    <w:rsid w:val="D9ECF325"/>
    <w:rsid w:val="D9FC1BD0"/>
    <w:rsid w:val="DB2EF7A0"/>
    <w:rsid w:val="DBBD12DE"/>
    <w:rsid w:val="DBFF79A3"/>
    <w:rsid w:val="DC930E54"/>
    <w:rsid w:val="DCDF6E22"/>
    <w:rsid w:val="DCE989AA"/>
    <w:rsid w:val="DCFDED8B"/>
    <w:rsid w:val="DD7B3E6C"/>
    <w:rsid w:val="DD7DD614"/>
    <w:rsid w:val="DD7DF763"/>
    <w:rsid w:val="DDDF66D3"/>
    <w:rsid w:val="DF1FED06"/>
    <w:rsid w:val="DF37A754"/>
    <w:rsid w:val="DF3D4A40"/>
    <w:rsid w:val="DF3ED6BB"/>
    <w:rsid w:val="DF7EA94F"/>
    <w:rsid w:val="DF7F39BE"/>
    <w:rsid w:val="DF7F856A"/>
    <w:rsid w:val="DF92DA26"/>
    <w:rsid w:val="DFB7F31B"/>
    <w:rsid w:val="DFB9E1ED"/>
    <w:rsid w:val="DFE7512B"/>
    <w:rsid w:val="DFEF9BAA"/>
    <w:rsid w:val="DFFB24BC"/>
    <w:rsid w:val="DFFB28D4"/>
    <w:rsid w:val="DFFEC9B8"/>
    <w:rsid w:val="E4BF3869"/>
    <w:rsid w:val="E65FF6AD"/>
    <w:rsid w:val="E7FF88BB"/>
    <w:rsid w:val="E97FEDBD"/>
    <w:rsid w:val="E9CD4106"/>
    <w:rsid w:val="E9EE5A89"/>
    <w:rsid w:val="EABF60F4"/>
    <w:rsid w:val="EADEB03C"/>
    <w:rsid w:val="ED3FB6DD"/>
    <w:rsid w:val="EDEB2759"/>
    <w:rsid w:val="EED7C0AB"/>
    <w:rsid w:val="EEDDB0B9"/>
    <w:rsid w:val="EEF73505"/>
    <w:rsid w:val="EF3E6998"/>
    <w:rsid w:val="EF7F3A2B"/>
    <w:rsid w:val="EF9FF38F"/>
    <w:rsid w:val="EFBF42F9"/>
    <w:rsid w:val="EFD7F71D"/>
    <w:rsid w:val="EFEFC9F2"/>
    <w:rsid w:val="EFF7D0A4"/>
    <w:rsid w:val="EFFF36B8"/>
    <w:rsid w:val="EFFF8749"/>
    <w:rsid w:val="EFFF9C95"/>
    <w:rsid w:val="F1FDAD67"/>
    <w:rsid w:val="F3FD148A"/>
    <w:rsid w:val="F4EF77F6"/>
    <w:rsid w:val="F5EEC7AC"/>
    <w:rsid w:val="F5FDC8AE"/>
    <w:rsid w:val="F5FFCF92"/>
    <w:rsid w:val="F67F2B7D"/>
    <w:rsid w:val="F6DD6FE2"/>
    <w:rsid w:val="F6DF1CCF"/>
    <w:rsid w:val="F6F710F1"/>
    <w:rsid w:val="F6FFE57C"/>
    <w:rsid w:val="F73CB89C"/>
    <w:rsid w:val="F756004B"/>
    <w:rsid w:val="F7919C9D"/>
    <w:rsid w:val="F7AF9EA2"/>
    <w:rsid w:val="F7DBCD98"/>
    <w:rsid w:val="F7E9828C"/>
    <w:rsid w:val="F7F7044B"/>
    <w:rsid w:val="F7F742DD"/>
    <w:rsid w:val="F7FB7EDA"/>
    <w:rsid w:val="F7FD3DF5"/>
    <w:rsid w:val="F7FF2598"/>
    <w:rsid w:val="F7FFA455"/>
    <w:rsid w:val="F9BFD818"/>
    <w:rsid w:val="F9DA4635"/>
    <w:rsid w:val="FA970CEE"/>
    <w:rsid w:val="FABF5E68"/>
    <w:rsid w:val="FADEE09E"/>
    <w:rsid w:val="FAF9B845"/>
    <w:rsid w:val="FB8BFA0E"/>
    <w:rsid w:val="FB9D5899"/>
    <w:rsid w:val="FBBD405D"/>
    <w:rsid w:val="FBDFC895"/>
    <w:rsid w:val="FBF30F29"/>
    <w:rsid w:val="FBFDF87E"/>
    <w:rsid w:val="FC3FA54D"/>
    <w:rsid w:val="FCBDD503"/>
    <w:rsid w:val="FCEF4BD1"/>
    <w:rsid w:val="FCEF6BE6"/>
    <w:rsid w:val="FCF7908B"/>
    <w:rsid w:val="FCFBB883"/>
    <w:rsid w:val="FD170EC8"/>
    <w:rsid w:val="FD3633C2"/>
    <w:rsid w:val="FD7FDFF3"/>
    <w:rsid w:val="FDBB1940"/>
    <w:rsid w:val="FDE9F60E"/>
    <w:rsid w:val="FDEFF0F1"/>
    <w:rsid w:val="FDFDAEA7"/>
    <w:rsid w:val="FDFF6EB7"/>
    <w:rsid w:val="FE330950"/>
    <w:rsid w:val="FEBB4B6C"/>
    <w:rsid w:val="FEF74358"/>
    <w:rsid w:val="FEFA1448"/>
    <w:rsid w:val="FEFFDB61"/>
    <w:rsid w:val="FF258BAA"/>
    <w:rsid w:val="FF441731"/>
    <w:rsid w:val="FF455BA2"/>
    <w:rsid w:val="FF9FA492"/>
    <w:rsid w:val="FFC140F2"/>
    <w:rsid w:val="FFDA1ACA"/>
    <w:rsid w:val="FFDEB5EC"/>
    <w:rsid w:val="FFDF20AF"/>
    <w:rsid w:val="FFDFCA69"/>
    <w:rsid w:val="FFE5D7F8"/>
    <w:rsid w:val="FFEF6B75"/>
    <w:rsid w:val="FFEFF3EF"/>
    <w:rsid w:val="FFF3669B"/>
    <w:rsid w:val="FFF390C7"/>
    <w:rsid w:val="FFFB1B59"/>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semiHidden="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qFormat="1" w:unhideWhenUsed="0" w:uiPriority="0" w:semiHidden="0" w:name="index 1"/>
    <w:lsdException w:qFormat="1" w:unhideWhenUsed="0" w:uiPriority="0" w:semiHidden="0" w:name="index 2"/>
    <w:lsdException w:qFormat="1" w:unhideWhenUsed="0" w:uiPriority="0" w:semiHidden="0" w:name="index 3"/>
    <w:lsdException w:qFormat="1" w:unhideWhenUsed="0" w:uiPriority="0" w:semiHidden="0" w:name="index 4"/>
    <w:lsdException w:qFormat="1" w:unhideWhenUsed="0" w:uiPriority="0" w:semiHidden="0" w:name="index 5"/>
    <w:lsdException w:qFormat="1" w:unhideWhenUsed="0" w:uiPriority="0" w:semiHidden="0" w:name="index 6"/>
    <w:lsdException w:qFormat="1" w:unhideWhenUsed="0" w:uiPriority="0" w:semiHidden="0" w:name="index 7"/>
    <w:lsdException w:qFormat="1" w:unhideWhenUsed="0" w:uiPriority="0" w:semiHidden="0" w:name="index 8"/>
    <w:lsdException w:qFormat="1"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0" w:semiHidden="0" w:name="toc 4"/>
    <w:lsdException w:qFormat="1" w:unhideWhenUsed="0" w:uiPriority="0" w:semiHidden="0" w:name="toc 5"/>
    <w:lsdException w:qFormat="1" w:unhideWhenUsed="0" w:uiPriority="0" w:semiHidden="0" w:name="toc 6"/>
    <w:lsdException w:qFormat="1" w:unhideWhenUsed="0" w:uiPriority="0" w:semiHidden="0" w:name="toc 7"/>
    <w:lsdException w:qFormat="1" w:unhideWhenUsed="0" w:uiPriority="0" w:semiHidden="0" w:name="toc 8"/>
    <w:lsdException w:qFormat="1" w:unhideWhenUsed="0" w:uiPriority="0" w:semiHidden="0" w:name="toc 9"/>
    <w:lsdException w:unhideWhenUsed="0" w:uiPriority="0" w:semiHidden="0" w:name="Normal Indent"/>
    <w:lsdException w:qFormat="1" w:unhideWhenUsed="0" w:uiPriority="0" w:semiHidden="0" w:name="footnote text"/>
    <w:lsdException w:qFormat="1" w:unhideWhenUsed="0" w:uiPriority="0" w:semiHidden="0" w:name="annotation text"/>
    <w:lsdException w:qFormat="1" w:unhideWhenUsed="0" w:uiPriority="99" w:semiHidden="0" w:name="header"/>
    <w:lsdException w:qFormat="1" w:unhideWhenUsed="0" w:uiPriority="99" w:semiHidden="0" w:name="footer"/>
    <w:lsdException w:qFormat="1" w:unhideWhenUsed="0" w:uiPriority="0" w:semiHidden="0" w:name="index heading"/>
    <w:lsdException w:qFormat="1"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qFormat="1" w:unhideWhenUsed="0" w:uiPriority="0" w:semiHidden="0" w:name="endnote reference"/>
    <w:lsdException w:qFormat="1"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39" w:semiHidden="0" w:name="Table Grid"/>
    <w:lsdException w:uiPriority="0"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3"/>
    <w:next w:val="1"/>
    <w:link w:val="169"/>
    <w:qFormat/>
    <w:uiPriority w:val="0"/>
    <w:pPr>
      <w:keepNext/>
      <w:keepLines/>
      <w:numPr>
        <w:ilvl w:val="0"/>
        <w:numId w:val="1"/>
      </w:numPr>
      <w:spacing w:beforeLines="100" w:afterLines="100"/>
      <w:ind w:left="431" w:hanging="431"/>
      <w:outlineLvl w:val="0"/>
    </w:pPr>
    <w:rPr>
      <w:rFonts w:ascii="黑体" w:hAnsi="黑体" w:eastAsia="黑体" w:cs="黑体"/>
      <w:bCs/>
      <w:kern w:val="44"/>
      <w:sz w:val="24"/>
      <w:szCs w:val="44"/>
      <w:highlight w:val="none"/>
    </w:rPr>
  </w:style>
  <w:style w:type="paragraph" w:styleId="4">
    <w:name w:val="heading 2"/>
    <w:basedOn w:val="1"/>
    <w:next w:val="1"/>
    <w:link w:val="60"/>
    <w:qFormat/>
    <w:uiPriority w:val="0"/>
    <w:pPr>
      <w:keepNext/>
      <w:keepLines/>
      <w:numPr>
        <w:ilvl w:val="1"/>
        <w:numId w:val="1"/>
      </w:numPr>
      <w:spacing w:before="313" w:beforeLines="100" w:after="313" w:afterLines="100"/>
      <w:ind w:left="578" w:hanging="578"/>
      <w:outlineLvl w:val="1"/>
    </w:pPr>
    <w:rPr>
      <w:rFonts w:eastAsia="黑体"/>
      <w:b/>
      <w:bCs/>
      <w:szCs w:val="32"/>
      <w:highlight w:val="none"/>
    </w:rPr>
  </w:style>
  <w:style w:type="paragraph" w:styleId="5">
    <w:name w:val="heading 3"/>
    <w:basedOn w:val="6"/>
    <w:next w:val="1"/>
    <w:link w:val="61"/>
    <w:unhideWhenUsed/>
    <w:qFormat/>
    <w:uiPriority w:val="0"/>
    <w:pPr>
      <w:ind w:left="0"/>
      <w:outlineLvl w:val="2"/>
    </w:pPr>
    <w:rPr>
      <w:rFonts w:ascii="Times New Roman" w:hAnsi="Times New Roman" w:cs="Times New Roman"/>
    </w:rPr>
  </w:style>
  <w:style w:type="paragraph" w:styleId="10">
    <w:name w:val="heading 4"/>
    <w:basedOn w:val="9"/>
    <w:next w:val="1"/>
    <w:link w:val="180"/>
    <w:unhideWhenUsed/>
    <w:qFormat/>
    <w:uiPriority w:val="0"/>
    <w:pPr>
      <w:tabs>
        <w:tab w:val="center" w:pos="4201"/>
        <w:tab w:val="right" w:leader="dot" w:pos="9298"/>
      </w:tabs>
      <w:spacing w:before="157" w:beforeLines="50" w:after="157" w:afterLines="50"/>
      <w:ind w:firstLine="0" w:firstLineChars="0"/>
      <w:outlineLvl w:val="3"/>
    </w:pPr>
    <w:rPr>
      <w:rFonts w:ascii="黑体" w:hAnsi="黑体" w:eastAsia="黑体" w:cs="黑体"/>
      <w:b/>
      <w:highlight w:val="none"/>
    </w:rPr>
  </w:style>
  <w:style w:type="paragraph" w:styleId="11">
    <w:name w:val="heading 5"/>
    <w:basedOn w:val="1"/>
    <w:next w:val="1"/>
    <w:link w:val="185"/>
    <w:semiHidden/>
    <w:unhideWhenUsed/>
    <w:qFormat/>
    <w:uiPriority w:val="0"/>
    <w:pPr>
      <w:keepNext/>
      <w:keepLines/>
      <w:numPr>
        <w:ilvl w:val="4"/>
        <w:numId w:val="1"/>
      </w:numPr>
      <w:spacing w:before="280" w:after="290" w:line="376" w:lineRule="auto"/>
      <w:outlineLvl w:val="4"/>
    </w:pPr>
    <w:rPr>
      <w:b/>
      <w:bCs/>
      <w:sz w:val="28"/>
      <w:szCs w:val="28"/>
    </w:rPr>
  </w:style>
  <w:style w:type="paragraph" w:styleId="12">
    <w:name w:val="heading 6"/>
    <w:basedOn w:val="1"/>
    <w:next w:val="1"/>
    <w:link w:val="186"/>
    <w:semiHidden/>
    <w:unhideWhenUsed/>
    <w:qFormat/>
    <w:uiPriority w:val="0"/>
    <w:pPr>
      <w:keepNext/>
      <w:keepLines/>
      <w:numPr>
        <w:ilvl w:val="5"/>
        <w:numId w:val="1"/>
      </w:numPr>
      <w:spacing w:before="240" w:after="64" w:line="320" w:lineRule="auto"/>
      <w:outlineLvl w:val="5"/>
    </w:pPr>
    <w:rPr>
      <w:rFonts w:asciiTheme="majorHAnsi" w:hAnsiTheme="majorHAnsi" w:eastAsiaTheme="majorEastAsia" w:cstheme="majorBidi"/>
      <w:b/>
      <w:bCs/>
      <w:sz w:val="24"/>
    </w:rPr>
  </w:style>
  <w:style w:type="paragraph" w:styleId="13">
    <w:name w:val="heading 7"/>
    <w:basedOn w:val="1"/>
    <w:next w:val="1"/>
    <w:link w:val="187"/>
    <w:semiHidden/>
    <w:unhideWhenUsed/>
    <w:qFormat/>
    <w:uiPriority w:val="0"/>
    <w:pPr>
      <w:keepNext/>
      <w:keepLines/>
      <w:numPr>
        <w:ilvl w:val="6"/>
        <w:numId w:val="1"/>
      </w:numPr>
      <w:spacing w:before="240" w:after="64" w:line="320" w:lineRule="auto"/>
      <w:outlineLvl w:val="6"/>
    </w:pPr>
    <w:rPr>
      <w:b/>
      <w:bCs/>
      <w:sz w:val="24"/>
    </w:rPr>
  </w:style>
  <w:style w:type="paragraph" w:styleId="14">
    <w:name w:val="heading 8"/>
    <w:basedOn w:val="1"/>
    <w:next w:val="1"/>
    <w:link w:val="188"/>
    <w:semiHidden/>
    <w:unhideWhenUsed/>
    <w:qFormat/>
    <w:uiPriority w:val="0"/>
    <w:pPr>
      <w:keepNext/>
      <w:keepLines/>
      <w:numPr>
        <w:ilvl w:val="7"/>
        <w:numId w:val="1"/>
      </w:numPr>
      <w:spacing w:before="240" w:after="64" w:line="320" w:lineRule="auto"/>
      <w:outlineLvl w:val="7"/>
    </w:pPr>
    <w:rPr>
      <w:rFonts w:asciiTheme="majorHAnsi" w:hAnsiTheme="majorHAnsi" w:eastAsiaTheme="majorEastAsia" w:cstheme="majorBidi"/>
      <w:sz w:val="24"/>
    </w:rPr>
  </w:style>
  <w:style w:type="paragraph" w:styleId="15">
    <w:name w:val="heading 9"/>
    <w:basedOn w:val="1"/>
    <w:next w:val="1"/>
    <w:link w:val="189"/>
    <w:semiHidden/>
    <w:unhideWhenUsed/>
    <w:qFormat/>
    <w:uiPriority w:val="0"/>
    <w:pPr>
      <w:keepNext/>
      <w:keepLines/>
      <w:numPr>
        <w:ilvl w:val="8"/>
        <w:numId w:val="1"/>
      </w:numPr>
      <w:spacing w:before="240" w:after="64" w:line="320" w:lineRule="auto"/>
      <w:outlineLvl w:val="8"/>
    </w:pPr>
    <w:rPr>
      <w:rFonts w:asciiTheme="majorHAnsi" w:hAnsiTheme="majorHAnsi" w:eastAsiaTheme="majorEastAsia" w:cstheme="majorBidi"/>
      <w:szCs w:val="21"/>
    </w:rPr>
  </w:style>
  <w:style w:type="character" w:default="1" w:styleId="48">
    <w:name w:val="Default Paragraph Font"/>
    <w:unhideWhenUsed/>
    <w:qFormat/>
    <w:uiPriority w:val="1"/>
  </w:style>
  <w:style w:type="table" w:default="1" w:styleId="46">
    <w:name w:val="Normal Table"/>
    <w:semiHidden/>
    <w:unhideWhenUsed/>
    <w:qFormat/>
    <w:uiPriority w:val="99"/>
    <w:tblPr>
      <w:tblCellMar>
        <w:top w:w="0" w:type="dxa"/>
        <w:left w:w="108" w:type="dxa"/>
        <w:bottom w:w="0" w:type="dxa"/>
        <w:right w:w="108" w:type="dxa"/>
      </w:tblCellMar>
    </w:tblPr>
  </w:style>
  <w:style w:type="paragraph" w:customStyle="1" w:styleId="3">
    <w:name w:val="1.编号正文"/>
    <w:basedOn w:val="1"/>
    <w:link w:val="172"/>
    <w:qFormat/>
    <w:uiPriority w:val="0"/>
    <w:pPr>
      <w:spacing w:before="312" w:beforeLines="100" w:after="156" w:afterLines="50"/>
    </w:pPr>
    <w:rPr>
      <w:rFonts w:eastAsia="黑体"/>
      <w:b/>
      <w:sz w:val="24"/>
    </w:rPr>
  </w:style>
  <w:style w:type="paragraph" w:styleId="6">
    <w:name w:val="toc 3"/>
    <w:basedOn w:val="7"/>
    <w:next w:val="1"/>
    <w:qFormat/>
    <w:uiPriority w:val="39"/>
    <w:pPr>
      <w:numPr>
        <w:ilvl w:val="0"/>
        <w:numId w:val="0"/>
      </w:numPr>
      <w:spacing w:before="156" w:after="156"/>
      <w:ind w:left="709"/>
    </w:pPr>
    <w:rPr>
      <w:rFonts w:ascii="Times New Roman"/>
      <w:b/>
      <w:bCs/>
    </w:rPr>
  </w:style>
  <w:style w:type="paragraph" w:customStyle="1" w:styleId="7">
    <w:name w:val="二级条标题"/>
    <w:basedOn w:val="8"/>
    <w:next w:val="9"/>
    <w:qFormat/>
    <w:uiPriority w:val="0"/>
    <w:pPr>
      <w:numPr>
        <w:ilvl w:val="2"/>
      </w:numPr>
      <w:spacing w:before="50" w:after="50"/>
      <w:ind w:left="142"/>
      <w:outlineLvl w:val="3"/>
    </w:pPr>
  </w:style>
  <w:style w:type="paragraph" w:customStyle="1" w:styleId="8">
    <w:name w:val="一级条标题"/>
    <w:next w:val="9"/>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9">
    <w:name w:val="段"/>
    <w:link w:val="67"/>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paragraph" w:styleId="16">
    <w:name w:val="toc 7"/>
    <w:basedOn w:val="1"/>
    <w:next w:val="1"/>
    <w:qFormat/>
    <w:uiPriority w:val="0"/>
    <w:pPr>
      <w:tabs>
        <w:tab w:val="right" w:leader="dot" w:pos="9241"/>
      </w:tabs>
      <w:ind w:firstLine="505" w:firstLineChars="500"/>
      <w:jc w:val="left"/>
    </w:pPr>
    <w:rPr>
      <w:rFonts w:ascii="宋体"/>
      <w:szCs w:val="21"/>
    </w:rPr>
  </w:style>
  <w:style w:type="paragraph" w:styleId="17">
    <w:name w:val="index 8"/>
    <w:basedOn w:val="1"/>
    <w:next w:val="1"/>
    <w:qFormat/>
    <w:uiPriority w:val="0"/>
    <w:pPr>
      <w:ind w:left="1680" w:hanging="210"/>
      <w:jc w:val="left"/>
    </w:pPr>
    <w:rPr>
      <w:rFonts w:ascii="Calibri" w:hAnsi="Calibri"/>
      <w:sz w:val="20"/>
      <w:szCs w:val="20"/>
    </w:rPr>
  </w:style>
  <w:style w:type="paragraph" w:styleId="18">
    <w:name w:val="caption"/>
    <w:basedOn w:val="1"/>
    <w:next w:val="1"/>
    <w:unhideWhenUsed/>
    <w:qFormat/>
    <w:uiPriority w:val="0"/>
    <w:pPr>
      <w:spacing w:before="120" w:after="240"/>
      <w:jc w:val="center"/>
    </w:pPr>
    <w:rPr>
      <w:sz w:val="20"/>
      <w:szCs w:val="20"/>
    </w:rPr>
  </w:style>
  <w:style w:type="paragraph" w:styleId="19">
    <w:name w:val="index 5"/>
    <w:basedOn w:val="1"/>
    <w:next w:val="1"/>
    <w:qFormat/>
    <w:uiPriority w:val="0"/>
    <w:pPr>
      <w:ind w:left="1050" w:hanging="210"/>
      <w:jc w:val="left"/>
    </w:pPr>
    <w:rPr>
      <w:rFonts w:ascii="Calibri" w:hAnsi="Calibri"/>
      <w:sz w:val="20"/>
      <w:szCs w:val="20"/>
    </w:rPr>
  </w:style>
  <w:style w:type="paragraph" w:styleId="20">
    <w:name w:val="Document Map"/>
    <w:basedOn w:val="1"/>
    <w:link w:val="62"/>
    <w:qFormat/>
    <w:uiPriority w:val="0"/>
    <w:pPr>
      <w:shd w:val="clear" w:color="auto" w:fill="000080"/>
    </w:pPr>
  </w:style>
  <w:style w:type="paragraph" w:styleId="21">
    <w:name w:val="annotation text"/>
    <w:basedOn w:val="1"/>
    <w:link w:val="63"/>
    <w:qFormat/>
    <w:uiPriority w:val="0"/>
    <w:pPr>
      <w:jc w:val="left"/>
    </w:pPr>
  </w:style>
  <w:style w:type="paragraph" w:styleId="22">
    <w:name w:val="index 6"/>
    <w:basedOn w:val="1"/>
    <w:next w:val="1"/>
    <w:qFormat/>
    <w:uiPriority w:val="0"/>
    <w:pPr>
      <w:ind w:left="1260" w:hanging="210"/>
      <w:jc w:val="left"/>
    </w:pPr>
    <w:rPr>
      <w:rFonts w:ascii="Calibri" w:hAnsi="Calibri"/>
      <w:sz w:val="20"/>
      <w:szCs w:val="20"/>
    </w:rPr>
  </w:style>
  <w:style w:type="paragraph" w:styleId="23">
    <w:name w:val="Body Text"/>
    <w:basedOn w:val="1"/>
    <w:qFormat/>
    <w:uiPriority w:val="0"/>
    <w:pPr>
      <w:autoSpaceDE w:val="0"/>
      <w:autoSpaceDN w:val="0"/>
      <w:adjustRightInd w:val="0"/>
      <w:jc w:val="left"/>
    </w:pPr>
    <w:rPr>
      <w:rFonts w:hAnsi="宋体"/>
      <w:sz w:val="28"/>
      <w:szCs w:val="28"/>
    </w:rPr>
  </w:style>
  <w:style w:type="paragraph" w:styleId="24">
    <w:name w:val="index 4"/>
    <w:basedOn w:val="1"/>
    <w:next w:val="1"/>
    <w:qFormat/>
    <w:uiPriority w:val="0"/>
    <w:pPr>
      <w:ind w:left="840" w:hanging="210"/>
      <w:jc w:val="left"/>
    </w:pPr>
    <w:rPr>
      <w:rFonts w:ascii="Calibri" w:hAnsi="Calibri"/>
      <w:sz w:val="20"/>
      <w:szCs w:val="20"/>
    </w:rPr>
  </w:style>
  <w:style w:type="paragraph" w:styleId="25">
    <w:name w:val="toc 5"/>
    <w:basedOn w:val="1"/>
    <w:next w:val="1"/>
    <w:qFormat/>
    <w:uiPriority w:val="0"/>
    <w:pPr>
      <w:tabs>
        <w:tab w:val="right" w:leader="dot" w:pos="9241"/>
      </w:tabs>
      <w:ind w:firstLine="300" w:firstLineChars="300"/>
      <w:jc w:val="left"/>
    </w:pPr>
    <w:rPr>
      <w:rFonts w:ascii="宋体"/>
      <w:szCs w:val="21"/>
    </w:rPr>
  </w:style>
  <w:style w:type="paragraph" w:styleId="26">
    <w:name w:val="Plain Text"/>
    <w:basedOn w:val="1"/>
    <w:link w:val="175"/>
    <w:qFormat/>
    <w:uiPriority w:val="0"/>
    <w:pPr>
      <w:widowControl/>
      <w:spacing w:before="100" w:beforeAutospacing="1" w:after="100" w:afterAutospacing="1"/>
      <w:jc w:val="left"/>
    </w:pPr>
    <w:rPr>
      <w:rFonts w:ascii="Verdana" w:hAnsi="Verdana"/>
      <w:color w:val="000000"/>
      <w:kern w:val="0"/>
      <w:sz w:val="24"/>
    </w:rPr>
  </w:style>
  <w:style w:type="paragraph" w:styleId="27">
    <w:name w:val="toc 8"/>
    <w:basedOn w:val="1"/>
    <w:next w:val="1"/>
    <w:qFormat/>
    <w:uiPriority w:val="0"/>
    <w:pPr>
      <w:tabs>
        <w:tab w:val="right" w:leader="dot" w:pos="9241"/>
      </w:tabs>
      <w:ind w:firstLine="607" w:firstLineChars="600"/>
      <w:jc w:val="left"/>
    </w:pPr>
    <w:rPr>
      <w:rFonts w:ascii="宋体"/>
      <w:szCs w:val="21"/>
    </w:rPr>
  </w:style>
  <w:style w:type="paragraph" w:styleId="28">
    <w:name w:val="index 3"/>
    <w:basedOn w:val="1"/>
    <w:next w:val="1"/>
    <w:qFormat/>
    <w:uiPriority w:val="0"/>
    <w:pPr>
      <w:ind w:left="630" w:hanging="210"/>
      <w:jc w:val="left"/>
    </w:pPr>
    <w:rPr>
      <w:rFonts w:ascii="Calibri" w:hAnsi="Calibri"/>
      <w:sz w:val="20"/>
      <w:szCs w:val="20"/>
    </w:rPr>
  </w:style>
  <w:style w:type="paragraph" w:styleId="29">
    <w:name w:val="endnote text"/>
    <w:basedOn w:val="1"/>
    <w:link w:val="64"/>
    <w:qFormat/>
    <w:uiPriority w:val="0"/>
    <w:pPr>
      <w:snapToGrid w:val="0"/>
      <w:jc w:val="left"/>
    </w:pPr>
  </w:style>
  <w:style w:type="paragraph" w:styleId="30">
    <w:name w:val="Balloon Text"/>
    <w:basedOn w:val="1"/>
    <w:link w:val="65"/>
    <w:qFormat/>
    <w:uiPriority w:val="0"/>
    <w:rPr>
      <w:sz w:val="18"/>
      <w:szCs w:val="18"/>
    </w:rPr>
  </w:style>
  <w:style w:type="paragraph" w:styleId="31">
    <w:name w:val="footer"/>
    <w:basedOn w:val="1"/>
    <w:link w:val="55"/>
    <w:qFormat/>
    <w:uiPriority w:val="99"/>
    <w:pPr>
      <w:tabs>
        <w:tab w:val="center" w:pos="4153"/>
        <w:tab w:val="right" w:pos="8306"/>
      </w:tabs>
      <w:snapToGrid w:val="0"/>
      <w:jc w:val="left"/>
    </w:pPr>
    <w:rPr>
      <w:sz w:val="18"/>
      <w:szCs w:val="18"/>
    </w:rPr>
  </w:style>
  <w:style w:type="paragraph" w:styleId="32">
    <w:name w:val="header"/>
    <w:basedOn w:val="1"/>
    <w:link w:val="174"/>
    <w:qFormat/>
    <w:uiPriority w:val="99"/>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tabs>
        <w:tab w:val="right" w:leader="dot" w:pos="9241"/>
      </w:tabs>
      <w:spacing w:beforeLines="25" w:afterLines="25"/>
      <w:jc w:val="left"/>
    </w:pPr>
    <w:rPr>
      <w:rFonts w:ascii="宋体"/>
      <w:szCs w:val="21"/>
    </w:rPr>
  </w:style>
  <w:style w:type="paragraph" w:styleId="34">
    <w:name w:val="toc 4"/>
    <w:basedOn w:val="1"/>
    <w:next w:val="1"/>
    <w:qFormat/>
    <w:uiPriority w:val="0"/>
    <w:pPr>
      <w:spacing w:before="156" w:beforeLines="50" w:after="156" w:afterLines="50"/>
    </w:pPr>
    <w:rPr>
      <w:b/>
      <w:bCs/>
    </w:rPr>
  </w:style>
  <w:style w:type="paragraph" w:styleId="35">
    <w:name w:val="index heading"/>
    <w:basedOn w:val="1"/>
    <w:next w:val="36"/>
    <w:qFormat/>
    <w:uiPriority w:val="0"/>
    <w:pPr>
      <w:spacing w:before="120" w:after="120"/>
      <w:jc w:val="center"/>
    </w:pPr>
    <w:rPr>
      <w:rFonts w:ascii="Calibri" w:hAnsi="Calibri"/>
      <w:b/>
      <w:bCs/>
      <w:iCs/>
      <w:szCs w:val="20"/>
    </w:rPr>
  </w:style>
  <w:style w:type="paragraph" w:styleId="36">
    <w:name w:val="index 1"/>
    <w:basedOn w:val="1"/>
    <w:next w:val="1"/>
    <w:qFormat/>
    <w:uiPriority w:val="0"/>
  </w:style>
  <w:style w:type="paragraph" w:styleId="37">
    <w:name w:val="footnote text"/>
    <w:basedOn w:val="1"/>
    <w:next w:val="1"/>
    <w:link w:val="66"/>
    <w:qFormat/>
    <w:uiPriority w:val="0"/>
    <w:pPr>
      <w:numPr>
        <w:ilvl w:val="0"/>
        <w:numId w:val="3"/>
      </w:numPr>
      <w:snapToGrid w:val="0"/>
      <w:jc w:val="left"/>
    </w:pPr>
    <w:rPr>
      <w:rFonts w:ascii="宋体"/>
      <w:sz w:val="18"/>
      <w:szCs w:val="18"/>
    </w:rPr>
  </w:style>
  <w:style w:type="paragraph" w:styleId="38">
    <w:name w:val="toc 6"/>
    <w:basedOn w:val="1"/>
    <w:next w:val="1"/>
    <w:qFormat/>
    <w:uiPriority w:val="0"/>
    <w:pPr>
      <w:tabs>
        <w:tab w:val="right" w:leader="dot" w:pos="9241"/>
      </w:tabs>
      <w:ind w:firstLine="403" w:firstLineChars="400"/>
      <w:jc w:val="left"/>
    </w:pPr>
    <w:rPr>
      <w:rFonts w:ascii="宋体"/>
      <w:szCs w:val="21"/>
    </w:rPr>
  </w:style>
  <w:style w:type="paragraph" w:styleId="39">
    <w:name w:val="index 7"/>
    <w:basedOn w:val="1"/>
    <w:next w:val="1"/>
    <w:qFormat/>
    <w:uiPriority w:val="0"/>
    <w:pPr>
      <w:ind w:left="1470" w:hanging="210"/>
      <w:jc w:val="left"/>
    </w:pPr>
    <w:rPr>
      <w:rFonts w:ascii="Calibri" w:hAnsi="Calibri"/>
      <w:sz w:val="20"/>
      <w:szCs w:val="20"/>
    </w:rPr>
  </w:style>
  <w:style w:type="paragraph" w:styleId="40">
    <w:name w:val="index 9"/>
    <w:basedOn w:val="1"/>
    <w:next w:val="1"/>
    <w:qFormat/>
    <w:uiPriority w:val="0"/>
    <w:pPr>
      <w:ind w:left="1890" w:hanging="210"/>
      <w:jc w:val="left"/>
    </w:pPr>
    <w:rPr>
      <w:rFonts w:ascii="Calibri" w:hAnsi="Calibri"/>
      <w:sz w:val="20"/>
      <w:szCs w:val="20"/>
    </w:rPr>
  </w:style>
  <w:style w:type="paragraph" w:styleId="41">
    <w:name w:val="toc 2"/>
    <w:basedOn w:val="8"/>
    <w:next w:val="1"/>
    <w:qFormat/>
    <w:uiPriority w:val="39"/>
    <w:pPr>
      <w:numPr>
        <w:ilvl w:val="0"/>
        <w:numId w:val="0"/>
      </w:numPr>
      <w:spacing w:before="156" w:after="156"/>
      <w:ind w:left="284"/>
    </w:pPr>
    <w:rPr>
      <w:rFonts w:ascii="Times New Roman"/>
      <w:b/>
      <w:bCs/>
    </w:rPr>
  </w:style>
  <w:style w:type="paragraph" w:styleId="42">
    <w:name w:val="toc 9"/>
    <w:basedOn w:val="1"/>
    <w:next w:val="1"/>
    <w:qFormat/>
    <w:uiPriority w:val="0"/>
    <w:pPr>
      <w:ind w:left="1470"/>
      <w:jc w:val="left"/>
    </w:pPr>
    <w:rPr>
      <w:sz w:val="20"/>
      <w:szCs w:val="20"/>
    </w:rPr>
  </w:style>
  <w:style w:type="paragraph" w:styleId="43">
    <w:name w:val="Normal (Web)"/>
    <w:basedOn w:val="1"/>
    <w:qFormat/>
    <w:uiPriority w:val="0"/>
    <w:rPr>
      <w:sz w:val="24"/>
    </w:rPr>
  </w:style>
  <w:style w:type="paragraph" w:styleId="44">
    <w:name w:val="index 2"/>
    <w:basedOn w:val="1"/>
    <w:next w:val="1"/>
    <w:qFormat/>
    <w:uiPriority w:val="0"/>
    <w:pPr>
      <w:ind w:left="420" w:hanging="210"/>
      <w:jc w:val="left"/>
    </w:pPr>
    <w:rPr>
      <w:rFonts w:ascii="Calibri" w:hAnsi="Calibri"/>
      <w:sz w:val="20"/>
      <w:szCs w:val="20"/>
    </w:rPr>
  </w:style>
  <w:style w:type="paragraph" w:styleId="45">
    <w:name w:val="annotation subject"/>
    <w:basedOn w:val="21"/>
    <w:next w:val="21"/>
    <w:link w:val="177"/>
    <w:qFormat/>
    <w:uiPriority w:val="0"/>
    <w:rPr>
      <w:b/>
      <w:bCs/>
    </w:rPr>
  </w:style>
  <w:style w:type="table" w:styleId="47">
    <w:name w:val="Table Grid"/>
    <w:basedOn w:val="46"/>
    <w:qFormat/>
    <w:uiPriority w:val="39"/>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49">
    <w:name w:val="endnote reference"/>
    <w:qFormat/>
    <w:uiPriority w:val="0"/>
    <w:rPr>
      <w:vertAlign w:val="superscript"/>
    </w:rPr>
  </w:style>
  <w:style w:type="character" w:styleId="50">
    <w:name w:val="page number"/>
    <w:qFormat/>
    <w:uiPriority w:val="0"/>
  </w:style>
  <w:style w:type="character" w:styleId="51">
    <w:name w:val="FollowedHyperlink"/>
    <w:qFormat/>
    <w:uiPriority w:val="0"/>
    <w:rPr>
      <w:color w:val="800080"/>
      <w:u w:val="single"/>
    </w:rPr>
  </w:style>
  <w:style w:type="character" w:styleId="52">
    <w:name w:val="Hyperlink"/>
    <w:qFormat/>
    <w:uiPriority w:val="99"/>
    <w:rPr>
      <w:color w:val="0000FF"/>
      <w:spacing w:val="0"/>
      <w:w w:val="100"/>
      <w:szCs w:val="21"/>
      <w:u w:val="single"/>
    </w:rPr>
  </w:style>
  <w:style w:type="character" w:styleId="53">
    <w:name w:val="annotation reference"/>
    <w:qFormat/>
    <w:uiPriority w:val="0"/>
    <w:rPr>
      <w:sz w:val="21"/>
      <w:szCs w:val="21"/>
    </w:rPr>
  </w:style>
  <w:style w:type="character" w:styleId="54">
    <w:name w:val="footnote reference"/>
    <w:qFormat/>
    <w:uiPriority w:val="0"/>
    <w:rPr>
      <w:vertAlign w:val="superscript"/>
    </w:rPr>
  </w:style>
  <w:style w:type="character" w:customStyle="1" w:styleId="55">
    <w:name w:val="页脚 字符"/>
    <w:link w:val="31"/>
    <w:qFormat/>
    <w:uiPriority w:val="99"/>
    <w:rPr>
      <w:kern w:val="2"/>
      <w:sz w:val="18"/>
      <w:szCs w:val="18"/>
    </w:rPr>
  </w:style>
  <w:style w:type="paragraph" w:customStyle="1" w:styleId="56">
    <w:name w:val="Char Char Char Char"/>
    <w:basedOn w:val="1"/>
    <w:qFormat/>
    <w:uiPriority w:val="0"/>
    <w:pPr>
      <w:widowControl/>
      <w:spacing w:after="160" w:line="240" w:lineRule="exact"/>
      <w:jc w:val="left"/>
    </w:pPr>
    <w:rPr>
      <w:rFonts w:ascii="Arial" w:hAnsi="Arial" w:eastAsia="Times New Roman" w:cs="Verdana"/>
      <w:b/>
      <w:kern w:val="0"/>
      <w:sz w:val="24"/>
      <w:lang w:eastAsia="en-US"/>
    </w:rPr>
  </w:style>
  <w:style w:type="paragraph" w:customStyle="1" w:styleId="57">
    <w:name w:val="Char"/>
    <w:basedOn w:val="1"/>
    <w:semiHidden/>
    <w:qFormat/>
    <w:uiPriority w:val="0"/>
  </w:style>
  <w:style w:type="paragraph" w:customStyle="1" w:styleId="58">
    <w:name w:val="三级节标题"/>
    <w:next w:val="1"/>
    <w:link w:val="59"/>
    <w:qFormat/>
    <w:uiPriority w:val="0"/>
    <w:pPr>
      <w:spacing w:before="240" w:after="120" w:line="400" w:lineRule="exact"/>
      <w:outlineLvl w:val="2"/>
    </w:pPr>
    <w:rPr>
      <w:rFonts w:ascii="黑体" w:hAnsi="黑体" w:eastAsia="黑体" w:cs="Times New Roman"/>
      <w:kern w:val="2"/>
      <w:sz w:val="24"/>
      <w:szCs w:val="22"/>
      <w:lang w:val="en-US" w:eastAsia="zh-CN" w:bidi="ar-SA"/>
    </w:rPr>
  </w:style>
  <w:style w:type="character" w:customStyle="1" w:styleId="59">
    <w:name w:val="三级节标题 Char"/>
    <w:link w:val="58"/>
    <w:qFormat/>
    <w:uiPriority w:val="0"/>
    <w:rPr>
      <w:rFonts w:ascii="黑体" w:hAnsi="黑体" w:eastAsia="黑体"/>
      <w:kern w:val="2"/>
      <w:sz w:val="24"/>
      <w:szCs w:val="22"/>
    </w:rPr>
  </w:style>
  <w:style w:type="character" w:customStyle="1" w:styleId="60">
    <w:name w:val="标题 2 字符"/>
    <w:link w:val="4"/>
    <w:qFormat/>
    <w:uiPriority w:val="0"/>
    <w:rPr>
      <w:rFonts w:ascii="Times New Roman" w:hAnsi="Times New Roman" w:eastAsia="黑体" w:cs="Times New Roman"/>
      <w:b/>
      <w:bCs/>
      <w:kern w:val="2"/>
      <w:sz w:val="21"/>
      <w:szCs w:val="32"/>
      <w:highlight w:val="none"/>
      <w:lang w:val="en-US" w:eastAsia="zh-CN" w:bidi="ar-SA"/>
    </w:rPr>
  </w:style>
  <w:style w:type="character" w:customStyle="1" w:styleId="61">
    <w:name w:val="标题 3 字符"/>
    <w:link w:val="5"/>
    <w:qFormat/>
    <w:uiPriority w:val="0"/>
    <w:rPr>
      <w:rFonts w:ascii="Times New Roman" w:hAnsi="Times New Roman" w:eastAsia="黑体" w:cs="Times New Roman"/>
      <w:b/>
      <w:bCs/>
      <w:sz w:val="21"/>
      <w:szCs w:val="21"/>
      <w:lang w:val="en-US" w:eastAsia="zh-CN" w:bidi="ar-SA"/>
    </w:rPr>
  </w:style>
  <w:style w:type="character" w:customStyle="1" w:styleId="62">
    <w:name w:val="文档结构图 字符"/>
    <w:link w:val="20"/>
    <w:qFormat/>
    <w:uiPriority w:val="0"/>
    <w:rPr>
      <w:kern w:val="2"/>
      <w:sz w:val="21"/>
      <w:szCs w:val="24"/>
      <w:shd w:val="clear" w:color="auto" w:fill="000080"/>
    </w:rPr>
  </w:style>
  <w:style w:type="character" w:customStyle="1" w:styleId="63">
    <w:name w:val="批注文字 字符"/>
    <w:link w:val="21"/>
    <w:qFormat/>
    <w:uiPriority w:val="0"/>
    <w:rPr>
      <w:kern w:val="2"/>
      <w:sz w:val="21"/>
      <w:szCs w:val="24"/>
    </w:rPr>
  </w:style>
  <w:style w:type="character" w:customStyle="1" w:styleId="64">
    <w:name w:val="尾注文本 字符"/>
    <w:link w:val="29"/>
    <w:qFormat/>
    <w:uiPriority w:val="0"/>
    <w:rPr>
      <w:kern w:val="2"/>
      <w:sz w:val="21"/>
      <w:szCs w:val="24"/>
    </w:rPr>
  </w:style>
  <w:style w:type="character" w:customStyle="1" w:styleId="65">
    <w:name w:val="批注框文本 字符"/>
    <w:link w:val="30"/>
    <w:qFormat/>
    <w:uiPriority w:val="0"/>
    <w:rPr>
      <w:kern w:val="2"/>
      <w:sz w:val="18"/>
      <w:szCs w:val="18"/>
    </w:rPr>
  </w:style>
  <w:style w:type="character" w:customStyle="1" w:styleId="66">
    <w:name w:val="脚注文本 字符"/>
    <w:link w:val="37"/>
    <w:qFormat/>
    <w:uiPriority w:val="0"/>
    <w:rPr>
      <w:rFonts w:ascii="宋体"/>
      <w:kern w:val="2"/>
      <w:sz w:val="18"/>
      <w:szCs w:val="18"/>
    </w:rPr>
  </w:style>
  <w:style w:type="character" w:customStyle="1" w:styleId="67">
    <w:name w:val="段 Char"/>
    <w:link w:val="9"/>
    <w:qFormat/>
    <w:uiPriority w:val="0"/>
    <w:rPr>
      <w:rFonts w:ascii="宋体"/>
      <w:sz w:val="21"/>
    </w:rPr>
  </w:style>
  <w:style w:type="paragraph" w:customStyle="1" w:styleId="68">
    <w:name w:val="标准书脚_奇数页"/>
    <w:qFormat/>
    <w:uiPriority w:val="0"/>
    <w:pPr>
      <w:spacing w:before="120"/>
      <w:ind w:right="198"/>
      <w:jc w:val="right"/>
    </w:pPr>
    <w:rPr>
      <w:rFonts w:ascii="宋体" w:hAnsi="Times New Roman" w:eastAsia="宋体" w:cs="Times New Roman"/>
      <w:sz w:val="18"/>
      <w:szCs w:val="18"/>
      <w:lang w:val="en-US" w:eastAsia="zh-CN" w:bidi="ar-SA"/>
    </w:rPr>
  </w:style>
  <w:style w:type="paragraph" w:customStyle="1" w:styleId="69">
    <w:name w:val="标准书眉_奇数页"/>
    <w:next w:val="1"/>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70">
    <w:name w:val="章标题"/>
    <w:next w:val="9"/>
    <w:qFormat/>
    <w:uiPriority w:val="0"/>
    <w:pPr>
      <w:spacing w:beforeLines="100" w:afterLines="100"/>
      <w:jc w:val="both"/>
      <w:outlineLvl w:val="1"/>
    </w:pPr>
    <w:rPr>
      <w:rFonts w:ascii="黑体" w:hAnsi="Times New Roman" w:eastAsia="黑体" w:cs="Times New Roman"/>
      <w:sz w:val="21"/>
      <w:lang w:val="en-US" w:eastAsia="zh-CN" w:bidi="ar-SA"/>
    </w:rPr>
  </w:style>
  <w:style w:type="paragraph" w:customStyle="1" w:styleId="71">
    <w:name w:val="封面标准号2"/>
    <w:qFormat/>
    <w:uiPriority w:val="0"/>
    <w:pPr>
      <w:framePr w:w="9140" w:h="1242" w:hRule="exact" w:hSpace="284" w:wrap="around" w:vAnchor="page" w:hAnchor="page" w:x="1645" w:y="2910" w:anchorLock="1"/>
      <w:spacing w:before="357" w:line="280" w:lineRule="exact"/>
      <w:jc w:val="right"/>
    </w:pPr>
    <w:rPr>
      <w:rFonts w:ascii="黑体" w:hAnsi="Times New Roman" w:eastAsia="黑体" w:cs="Times New Roman"/>
      <w:sz w:val="28"/>
      <w:szCs w:val="28"/>
      <w:lang w:val="en-US" w:eastAsia="zh-CN" w:bidi="ar-SA"/>
    </w:rPr>
  </w:style>
  <w:style w:type="paragraph" w:customStyle="1" w:styleId="72">
    <w:name w:val="列项——（一级）"/>
    <w:qFormat/>
    <w:uiPriority w:val="0"/>
    <w:pPr>
      <w:widowControl w:val="0"/>
      <w:ind w:left="833" w:hanging="408"/>
      <w:jc w:val="both"/>
    </w:pPr>
    <w:rPr>
      <w:rFonts w:ascii="宋体" w:hAnsi="Times New Roman" w:eastAsia="宋体" w:cs="Times New Roman"/>
      <w:sz w:val="21"/>
      <w:lang w:val="en-US" w:eastAsia="zh-CN" w:bidi="ar-SA"/>
    </w:rPr>
  </w:style>
  <w:style w:type="paragraph" w:customStyle="1" w:styleId="73">
    <w:name w:val="列项●（二级）"/>
    <w:qFormat/>
    <w:uiPriority w:val="0"/>
    <w:pPr>
      <w:numPr>
        <w:ilvl w:val="1"/>
        <w:numId w:val="4"/>
      </w:numPr>
      <w:tabs>
        <w:tab w:val="left" w:pos="840"/>
      </w:tabs>
      <w:jc w:val="both"/>
    </w:pPr>
    <w:rPr>
      <w:rFonts w:ascii="宋体" w:hAnsi="Times New Roman" w:eastAsia="宋体" w:cs="Times New Roman"/>
      <w:sz w:val="21"/>
      <w:lang w:val="en-US" w:eastAsia="zh-CN" w:bidi="ar-SA"/>
    </w:rPr>
  </w:style>
  <w:style w:type="paragraph" w:customStyle="1" w:styleId="74">
    <w:name w:val="目次、标准名称标题"/>
    <w:basedOn w:val="1"/>
    <w:next w:val="9"/>
    <w:link w:val="163"/>
    <w:qFormat/>
    <w:uiPriority w:val="0"/>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75">
    <w:name w:val="三级条标题"/>
    <w:basedOn w:val="7"/>
    <w:next w:val="9"/>
    <w:qFormat/>
    <w:uiPriority w:val="0"/>
    <w:pPr>
      <w:numPr>
        <w:ilvl w:val="3"/>
      </w:numPr>
      <w:outlineLvl w:val="4"/>
    </w:pPr>
  </w:style>
  <w:style w:type="paragraph" w:customStyle="1" w:styleId="76">
    <w:name w:val="示例"/>
    <w:next w:val="77"/>
    <w:qFormat/>
    <w:uiPriority w:val="0"/>
    <w:pPr>
      <w:widowControl w:val="0"/>
      <w:numPr>
        <w:ilvl w:val="0"/>
        <w:numId w:val="5"/>
      </w:numPr>
      <w:jc w:val="both"/>
    </w:pPr>
    <w:rPr>
      <w:rFonts w:ascii="宋体" w:hAnsi="Times New Roman" w:eastAsia="宋体" w:cs="Times New Roman"/>
      <w:sz w:val="18"/>
      <w:szCs w:val="18"/>
      <w:lang w:val="en-US" w:eastAsia="zh-CN" w:bidi="ar-SA"/>
    </w:rPr>
  </w:style>
  <w:style w:type="paragraph" w:customStyle="1" w:styleId="77">
    <w:name w:val="示例内容"/>
    <w:qFormat/>
    <w:uiPriority w:val="0"/>
    <w:pPr>
      <w:ind w:firstLine="200" w:firstLineChars="200"/>
    </w:pPr>
    <w:rPr>
      <w:rFonts w:ascii="宋体" w:hAnsi="Times New Roman" w:eastAsia="宋体" w:cs="Times New Roman"/>
      <w:sz w:val="18"/>
      <w:szCs w:val="18"/>
      <w:lang w:val="en-US" w:eastAsia="zh-CN" w:bidi="ar-SA"/>
    </w:rPr>
  </w:style>
  <w:style w:type="paragraph" w:customStyle="1" w:styleId="78">
    <w:name w:val="数字编号列项（二级）"/>
    <w:qFormat/>
    <w:uiPriority w:val="0"/>
    <w:pPr>
      <w:numPr>
        <w:ilvl w:val="1"/>
        <w:numId w:val="6"/>
      </w:numPr>
      <w:jc w:val="both"/>
    </w:pPr>
    <w:rPr>
      <w:rFonts w:ascii="宋体" w:hAnsi="Times New Roman" w:eastAsia="宋体" w:cs="Times New Roman"/>
      <w:sz w:val="21"/>
      <w:lang w:val="en-US" w:eastAsia="zh-CN" w:bidi="ar-SA"/>
    </w:rPr>
  </w:style>
  <w:style w:type="paragraph" w:customStyle="1" w:styleId="79">
    <w:name w:val="四级条标题"/>
    <w:basedOn w:val="75"/>
    <w:next w:val="9"/>
    <w:qFormat/>
    <w:uiPriority w:val="0"/>
    <w:pPr>
      <w:numPr>
        <w:ilvl w:val="4"/>
      </w:numPr>
      <w:outlineLvl w:val="5"/>
    </w:pPr>
  </w:style>
  <w:style w:type="paragraph" w:customStyle="1" w:styleId="80">
    <w:name w:val="五级条标题"/>
    <w:basedOn w:val="79"/>
    <w:next w:val="9"/>
    <w:qFormat/>
    <w:uiPriority w:val="0"/>
    <w:pPr>
      <w:numPr>
        <w:ilvl w:val="5"/>
      </w:numPr>
      <w:outlineLvl w:val="6"/>
    </w:pPr>
  </w:style>
  <w:style w:type="paragraph" w:customStyle="1" w:styleId="81">
    <w:name w:val="注："/>
    <w:next w:val="9"/>
    <w:qFormat/>
    <w:uiPriority w:val="0"/>
    <w:pPr>
      <w:widowControl w:val="0"/>
      <w:numPr>
        <w:ilvl w:val="0"/>
        <w:numId w:val="7"/>
      </w:numPr>
      <w:autoSpaceDE w:val="0"/>
      <w:autoSpaceDN w:val="0"/>
      <w:ind w:left="726" w:hanging="363"/>
      <w:jc w:val="both"/>
    </w:pPr>
    <w:rPr>
      <w:rFonts w:ascii="宋体" w:hAnsi="Times New Roman" w:eastAsia="宋体" w:cs="Times New Roman"/>
      <w:sz w:val="18"/>
      <w:szCs w:val="18"/>
      <w:lang w:val="en-US" w:eastAsia="zh-CN" w:bidi="ar-SA"/>
    </w:rPr>
  </w:style>
  <w:style w:type="paragraph" w:customStyle="1" w:styleId="82">
    <w:name w:val="注×："/>
    <w:qFormat/>
    <w:uiPriority w:val="0"/>
    <w:pPr>
      <w:widowControl w:val="0"/>
      <w:numPr>
        <w:ilvl w:val="0"/>
        <w:numId w:val="8"/>
      </w:numPr>
      <w:autoSpaceDE w:val="0"/>
      <w:autoSpaceDN w:val="0"/>
      <w:ind w:left="811" w:hanging="448"/>
      <w:jc w:val="both"/>
    </w:pPr>
    <w:rPr>
      <w:rFonts w:ascii="宋体" w:hAnsi="Times New Roman" w:eastAsia="宋体" w:cs="Times New Roman"/>
      <w:sz w:val="18"/>
      <w:szCs w:val="18"/>
      <w:lang w:val="en-US" w:eastAsia="zh-CN" w:bidi="ar-SA"/>
    </w:rPr>
  </w:style>
  <w:style w:type="paragraph" w:customStyle="1" w:styleId="83">
    <w:name w:val="字母编号列项（一级）"/>
    <w:qFormat/>
    <w:uiPriority w:val="0"/>
    <w:pPr>
      <w:tabs>
        <w:tab w:val="left" w:pos="840"/>
      </w:tabs>
      <w:ind w:left="839" w:hanging="419"/>
      <w:jc w:val="both"/>
    </w:pPr>
    <w:rPr>
      <w:rFonts w:ascii="宋体" w:hAnsi="Times New Roman" w:eastAsia="宋体" w:cs="Times New Roman"/>
      <w:sz w:val="21"/>
      <w:lang w:val="en-US" w:eastAsia="zh-CN" w:bidi="ar-SA"/>
    </w:rPr>
  </w:style>
  <w:style w:type="paragraph" w:customStyle="1" w:styleId="84">
    <w:name w:val="列项◆（三级）"/>
    <w:basedOn w:val="1"/>
    <w:qFormat/>
    <w:uiPriority w:val="0"/>
    <w:pPr>
      <w:numPr>
        <w:ilvl w:val="2"/>
        <w:numId w:val="4"/>
      </w:numPr>
    </w:pPr>
    <w:rPr>
      <w:rFonts w:ascii="宋体"/>
      <w:szCs w:val="21"/>
    </w:rPr>
  </w:style>
  <w:style w:type="paragraph" w:customStyle="1" w:styleId="85">
    <w:name w:val="编号列项（三级）"/>
    <w:qFormat/>
    <w:uiPriority w:val="0"/>
    <w:pPr>
      <w:numPr>
        <w:ilvl w:val="2"/>
        <w:numId w:val="6"/>
      </w:numPr>
    </w:pPr>
    <w:rPr>
      <w:rFonts w:ascii="宋体" w:hAnsi="Times New Roman" w:eastAsia="宋体" w:cs="Times New Roman"/>
      <w:sz w:val="21"/>
      <w:lang w:val="en-US" w:eastAsia="zh-CN" w:bidi="ar-SA"/>
    </w:rPr>
  </w:style>
  <w:style w:type="paragraph" w:customStyle="1" w:styleId="86">
    <w:name w:val="示例×："/>
    <w:basedOn w:val="70"/>
    <w:qFormat/>
    <w:uiPriority w:val="0"/>
    <w:pPr>
      <w:numPr>
        <w:ilvl w:val="0"/>
        <w:numId w:val="9"/>
      </w:numPr>
      <w:spacing w:beforeLines="0" w:afterLines="0"/>
      <w:outlineLvl w:val="9"/>
    </w:pPr>
    <w:rPr>
      <w:rFonts w:ascii="宋体" w:eastAsia="宋体"/>
      <w:sz w:val="18"/>
      <w:szCs w:val="18"/>
    </w:rPr>
  </w:style>
  <w:style w:type="paragraph" w:customStyle="1" w:styleId="87">
    <w:name w:val="二级无"/>
    <w:basedOn w:val="7"/>
    <w:qFormat/>
    <w:uiPriority w:val="0"/>
    <w:pPr>
      <w:spacing w:beforeLines="0" w:afterLines="0"/>
    </w:pPr>
    <w:rPr>
      <w:rFonts w:ascii="宋体" w:eastAsia="宋体"/>
    </w:rPr>
  </w:style>
  <w:style w:type="paragraph" w:customStyle="1" w:styleId="88">
    <w:name w:val="注：（正文）"/>
    <w:basedOn w:val="81"/>
    <w:next w:val="9"/>
    <w:qFormat/>
    <w:uiPriority w:val="0"/>
    <w:pPr>
      <w:numPr>
        <w:numId w:val="10"/>
      </w:numPr>
    </w:pPr>
  </w:style>
  <w:style w:type="paragraph" w:customStyle="1" w:styleId="89">
    <w:name w:val="注×：（正文）"/>
    <w:qFormat/>
    <w:uiPriority w:val="0"/>
    <w:pPr>
      <w:numPr>
        <w:ilvl w:val="0"/>
        <w:numId w:val="11"/>
      </w:numPr>
      <w:ind w:left="811" w:hanging="448"/>
      <w:jc w:val="both"/>
    </w:pPr>
    <w:rPr>
      <w:rFonts w:ascii="宋体" w:hAnsi="Times New Roman" w:eastAsia="宋体" w:cs="Times New Roman"/>
      <w:sz w:val="18"/>
      <w:szCs w:val="18"/>
      <w:lang w:val="en-US" w:eastAsia="zh-CN" w:bidi="ar-SA"/>
    </w:rPr>
  </w:style>
  <w:style w:type="paragraph" w:customStyle="1" w:styleId="90">
    <w:name w:val="标准标志"/>
    <w:next w:val="1"/>
    <w:qFormat/>
    <w:uiPriority w:val="0"/>
    <w:pPr>
      <w:framePr w:w="2546" w:h="1389" w:hRule="exact" w:hSpace="181" w:vSpace="181" w:wrap="around" w:vAnchor="margin" w:hAnchor="margin" w:x="6522" w:y="398" w:anchorLock="1"/>
      <w:shd w:val="solid" w:color="FFFFFF" w:fill="FFFFFF"/>
      <w:spacing w:line="0" w:lineRule="atLeast"/>
      <w:jc w:val="right"/>
    </w:pPr>
    <w:rPr>
      <w:rFonts w:ascii="Times New Roman" w:hAnsi="Times New Roman" w:eastAsia="宋体" w:cs="Times New Roman"/>
      <w:b/>
      <w:w w:val="170"/>
      <w:sz w:val="96"/>
      <w:szCs w:val="96"/>
      <w:lang w:val="en-US" w:eastAsia="zh-CN" w:bidi="ar-SA"/>
    </w:rPr>
  </w:style>
  <w:style w:type="paragraph" w:customStyle="1" w:styleId="91">
    <w:name w:val="标准称谓"/>
    <w:next w:val="1"/>
    <w:qFormat/>
    <w:uiPriority w:val="0"/>
    <w:pPr>
      <w:framePr w:w="9639" w:h="624" w:hRule="exact" w:hSpace="181" w:vSpace="181" w:wrap="around" w:vAnchor="page" w:hAnchor="page" w:x="1419" w:y="2286" w:anchorLock="1"/>
      <w:widowControl w:val="0"/>
      <w:kinsoku w:val="0"/>
      <w:overflowPunct w:val="0"/>
      <w:autoSpaceDE w:val="0"/>
      <w:autoSpaceDN w:val="0"/>
      <w:spacing w:line="0" w:lineRule="atLeast"/>
      <w:jc w:val="distribute"/>
    </w:pPr>
    <w:rPr>
      <w:rFonts w:ascii="宋体" w:hAnsi="Times New Roman" w:eastAsia="宋体" w:cs="Times New Roman"/>
      <w:b/>
      <w:bCs/>
      <w:spacing w:val="20"/>
      <w:w w:val="148"/>
      <w:sz w:val="48"/>
      <w:lang w:val="en-US" w:eastAsia="zh-CN" w:bidi="ar-SA"/>
    </w:rPr>
  </w:style>
  <w:style w:type="paragraph" w:customStyle="1" w:styleId="92">
    <w:name w:val="标准书脚_偶数页"/>
    <w:qFormat/>
    <w:uiPriority w:val="0"/>
    <w:pPr>
      <w:spacing w:before="120"/>
      <w:ind w:left="221"/>
    </w:pPr>
    <w:rPr>
      <w:rFonts w:ascii="宋体" w:hAnsi="Times New Roman" w:eastAsia="宋体" w:cs="Times New Roman"/>
      <w:sz w:val="18"/>
      <w:szCs w:val="18"/>
      <w:lang w:val="en-US" w:eastAsia="zh-CN" w:bidi="ar-SA"/>
    </w:rPr>
  </w:style>
  <w:style w:type="paragraph" w:customStyle="1" w:styleId="93">
    <w:name w:val="标准书眉_偶数页"/>
    <w:basedOn w:val="69"/>
    <w:next w:val="1"/>
    <w:qFormat/>
    <w:uiPriority w:val="0"/>
    <w:pPr>
      <w:jc w:val="left"/>
    </w:pPr>
  </w:style>
  <w:style w:type="paragraph" w:customStyle="1" w:styleId="94">
    <w:name w:val="标准书眉一"/>
    <w:qFormat/>
    <w:uiPriority w:val="0"/>
    <w:pPr>
      <w:jc w:val="both"/>
    </w:pPr>
    <w:rPr>
      <w:rFonts w:ascii="Times New Roman" w:hAnsi="Times New Roman" w:eastAsia="宋体" w:cs="Times New Roman"/>
      <w:lang w:val="en-US" w:eastAsia="zh-CN" w:bidi="ar-SA"/>
    </w:rPr>
  </w:style>
  <w:style w:type="paragraph" w:customStyle="1" w:styleId="95">
    <w:name w:val="参考文献"/>
    <w:basedOn w:val="1"/>
    <w:next w:val="9"/>
    <w:qFormat/>
    <w:uiPriority w:val="0"/>
    <w:pPr>
      <w:keepNext/>
      <w:pageBreakBefore/>
      <w:widowControl/>
      <w:shd w:val="clear" w:color="FFFFFF" w:fill="FFFFFF"/>
      <w:spacing w:before="640" w:after="200"/>
      <w:jc w:val="center"/>
      <w:outlineLvl w:val="0"/>
    </w:pPr>
    <w:rPr>
      <w:rFonts w:ascii="黑体" w:eastAsia="黑体"/>
      <w:kern w:val="0"/>
      <w:szCs w:val="20"/>
    </w:rPr>
  </w:style>
  <w:style w:type="paragraph" w:customStyle="1" w:styleId="96">
    <w:name w:val="参考文献、索引标题"/>
    <w:basedOn w:val="1"/>
    <w:next w:val="9"/>
    <w:qFormat/>
    <w:uiPriority w:val="0"/>
    <w:pPr>
      <w:keepNext/>
      <w:pageBreakBefore/>
      <w:widowControl/>
      <w:shd w:val="clear" w:color="FFFFFF" w:fill="FFFFFF"/>
      <w:spacing w:before="640" w:after="200"/>
      <w:jc w:val="center"/>
      <w:outlineLvl w:val="0"/>
    </w:pPr>
    <w:rPr>
      <w:rFonts w:ascii="黑体" w:eastAsia="黑体"/>
      <w:kern w:val="0"/>
      <w:szCs w:val="20"/>
    </w:rPr>
  </w:style>
  <w:style w:type="character" w:customStyle="1" w:styleId="97">
    <w:name w:val="发布"/>
    <w:qFormat/>
    <w:uiPriority w:val="0"/>
    <w:rPr>
      <w:rFonts w:ascii="黑体" w:eastAsia="黑体"/>
      <w:spacing w:val="85"/>
      <w:w w:val="100"/>
      <w:position w:val="3"/>
      <w:sz w:val="28"/>
      <w:szCs w:val="28"/>
    </w:rPr>
  </w:style>
  <w:style w:type="paragraph" w:customStyle="1" w:styleId="98">
    <w:name w:val="发布部门"/>
    <w:next w:val="9"/>
    <w:qFormat/>
    <w:uiPriority w:val="0"/>
    <w:pPr>
      <w:framePr w:w="7938" w:h="1134" w:hRule="exact" w:hSpace="125" w:vSpace="181" w:wrap="around" w:vAnchor="page" w:hAnchor="page" w:x="2150" w:y="14630" w:anchorLock="1"/>
      <w:jc w:val="center"/>
    </w:pPr>
    <w:rPr>
      <w:rFonts w:ascii="宋体" w:hAnsi="Times New Roman" w:eastAsia="宋体" w:cs="Times New Roman"/>
      <w:b/>
      <w:spacing w:val="20"/>
      <w:w w:val="135"/>
      <w:sz w:val="28"/>
      <w:lang w:val="en-US" w:eastAsia="zh-CN" w:bidi="ar-SA"/>
    </w:rPr>
  </w:style>
  <w:style w:type="paragraph" w:customStyle="1" w:styleId="99">
    <w:name w:val="发布日期"/>
    <w:qFormat/>
    <w:uiPriority w:val="0"/>
    <w:pPr>
      <w:framePr w:w="3997" w:h="471" w:hRule="exact" w:vSpace="181" w:wrap="around" w:vAnchor="margin" w:hAnchor="page" w:x="7089" w:y="14097" w:anchorLock="1"/>
    </w:pPr>
    <w:rPr>
      <w:rFonts w:ascii="Times New Roman" w:hAnsi="Times New Roman" w:eastAsia="黑体" w:cs="Times New Roman"/>
      <w:sz w:val="28"/>
      <w:lang w:val="en-US" w:eastAsia="zh-CN" w:bidi="ar-SA"/>
    </w:rPr>
  </w:style>
  <w:style w:type="paragraph" w:customStyle="1" w:styleId="100">
    <w:name w:val="封面标准代替信息"/>
    <w:qFormat/>
    <w:uiPriority w:val="0"/>
    <w:pPr>
      <w:framePr w:w="9140" w:h="1242" w:hRule="exact" w:hSpace="284" w:wrap="around" w:vAnchor="page" w:hAnchor="page" w:x="1645" w:y="2910" w:anchorLock="1"/>
      <w:spacing w:before="57" w:line="280" w:lineRule="exact"/>
      <w:jc w:val="right"/>
    </w:pPr>
    <w:rPr>
      <w:rFonts w:ascii="宋体" w:hAnsi="Times New Roman" w:eastAsia="宋体" w:cs="Times New Roman"/>
      <w:sz w:val="21"/>
      <w:szCs w:val="21"/>
      <w:lang w:val="en-US" w:eastAsia="zh-CN" w:bidi="ar-SA"/>
    </w:rPr>
  </w:style>
  <w:style w:type="paragraph" w:customStyle="1" w:styleId="101">
    <w:name w:val="封面标准号1"/>
    <w:qFormat/>
    <w:uiPriority w:val="0"/>
    <w:pPr>
      <w:widowControl w:val="0"/>
      <w:kinsoku w:val="0"/>
      <w:overflowPunct w:val="0"/>
      <w:autoSpaceDE w:val="0"/>
      <w:autoSpaceDN w:val="0"/>
      <w:spacing w:before="308"/>
      <w:jc w:val="right"/>
      <w:textAlignment w:val="center"/>
    </w:pPr>
    <w:rPr>
      <w:rFonts w:ascii="Times New Roman" w:hAnsi="Times New Roman" w:eastAsia="宋体" w:cs="Times New Roman"/>
      <w:sz w:val="28"/>
      <w:lang w:val="en-US" w:eastAsia="zh-CN" w:bidi="ar-SA"/>
    </w:rPr>
  </w:style>
  <w:style w:type="paragraph" w:customStyle="1" w:styleId="102">
    <w:name w:val="封面标准名称"/>
    <w:qFormat/>
    <w:uiPriority w:val="0"/>
    <w:pPr>
      <w:framePr w:w="9639" w:h="6917" w:hRule="exact" w:wrap="around" w:vAnchor="page" w:hAnchor="page" w:xAlign="center" w:y="6408" w:anchorLock="1"/>
      <w:widowControl w:val="0"/>
      <w:spacing w:line="680" w:lineRule="exact"/>
      <w:jc w:val="center"/>
      <w:textAlignment w:val="center"/>
    </w:pPr>
    <w:rPr>
      <w:rFonts w:ascii="黑体" w:hAnsi="Times New Roman" w:eastAsia="黑体" w:cs="Times New Roman"/>
      <w:sz w:val="52"/>
      <w:lang w:val="en-US" w:eastAsia="zh-CN" w:bidi="ar-SA"/>
    </w:rPr>
  </w:style>
  <w:style w:type="paragraph" w:customStyle="1" w:styleId="103">
    <w:name w:val="封面标准英文名称"/>
    <w:basedOn w:val="102"/>
    <w:qFormat/>
    <w:uiPriority w:val="0"/>
    <w:pPr>
      <w:framePr w:wrap="around"/>
      <w:spacing w:before="370" w:line="400" w:lineRule="exact"/>
    </w:pPr>
    <w:rPr>
      <w:rFonts w:ascii="Times New Roman"/>
      <w:sz w:val="28"/>
      <w:szCs w:val="28"/>
    </w:rPr>
  </w:style>
  <w:style w:type="paragraph" w:customStyle="1" w:styleId="104">
    <w:name w:val="封面一致性程度标识"/>
    <w:basedOn w:val="103"/>
    <w:qFormat/>
    <w:uiPriority w:val="0"/>
    <w:pPr>
      <w:framePr w:wrap="around"/>
      <w:spacing w:before="440"/>
    </w:pPr>
    <w:rPr>
      <w:rFonts w:ascii="宋体" w:eastAsia="宋体"/>
    </w:rPr>
  </w:style>
  <w:style w:type="paragraph" w:customStyle="1" w:styleId="105">
    <w:name w:val="封面标准文稿类别"/>
    <w:basedOn w:val="104"/>
    <w:qFormat/>
    <w:uiPriority w:val="0"/>
    <w:pPr>
      <w:framePr w:wrap="around"/>
      <w:spacing w:after="160" w:line="240" w:lineRule="auto"/>
    </w:pPr>
    <w:rPr>
      <w:sz w:val="24"/>
    </w:rPr>
  </w:style>
  <w:style w:type="paragraph" w:customStyle="1" w:styleId="106">
    <w:name w:val="封面标准文稿编辑信息"/>
    <w:basedOn w:val="105"/>
    <w:qFormat/>
    <w:uiPriority w:val="0"/>
    <w:pPr>
      <w:framePr w:wrap="around"/>
      <w:spacing w:before="180" w:line="180" w:lineRule="exact"/>
    </w:pPr>
    <w:rPr>
      <w:sz w:val="21"/>
    </w:rPr>
  </w:style>
  <w:style w:type="paragraph" w:customStyle="1" w:styleId="107">
    <w:name w:val="封面正文"/>
    <w:qFormat/>
    <w:uiPriority w:val="0"/>
    <w:pPr>
      <w:jc w:val="both"/>
    </w:pPr>
    <w:rPr>
      <w:rFonts w:ascii="Times New Roman" w:hAnsi="Times New Roman" w:eastAsia="宋体" w:cs="Times New Roman"/>
      <w:lang w:val="en-US" w:eastAsia="zh-CN" w:bidi="ar-SA"/>
    </w:rPr>
  </w:style>
  <w:style w:type="paragraph" w:customStyle="1" w:styleId="108">
    <w:name w:val="附录标识"/>
    <w:basedOn w:val="1"/>
    <w:next w:val="9"/>
    <w:qFormat/>
    <w:uiPriority w:val="0"/>
    <w:pPr>
      <w:keepNext/>
      <w:widowControl/>
      <w:numPr>
        <w:ilvl w:val="0"/>
        <w:numId w:val="12"/>
      </w:numPr>
      <w:shd w:val="clear" w:color="FFFFFF" w:fill="FFFFFF"/>
      <w:tabs>
        <w:tab w:val="left" w:pos="360"/>
        <w:tab w:val="left" w:pos="6405"/>
      </w:tabs>
      <w:spacing w:before="640" w:after="280"/>
      <w:ind w:left="0"/>
      <w:jc w:val="center"/>
      <w:outlineLvl w:val="0"/>
    </w:pPr>
    <w:rPr>
      <w:rFonts w:ascii="黑体" w:eastAsia="黑体"/>
      <w:kern w:val="0"/>
      <w:szCs w:val="20"/>
    </w:rPr>
  </w:style>
  <w:style w:type="paragraph" w:customStyle="1" w:styleId="109">
    <w:name w:val="附录标题"/>
    <w:basedOn w:val="9"/>
    <w:next w:val="9"/>
    <w:qFormat/>
    <w:uiPriority w:val="0"/>
    <w:pPr>
      <w:ind w:firstLine="0" w:firstLineChars="0"/>
      <w:jc w:val="center"/>
    </w:pPr>
    <w:rPr>
      <w:rFonts w:ascii="黑体" w:eastAsia="黑体"/>
    </w:rPr>
  </w:style>
  <w:style w:type="paragraph" w:customStyle="1" w:styleId="110">
    <w:name w:val="附录表标号"/>
    <w:basedOn w:val="1"/>
    <w:next w:val="9"/>
    <w:qFormat/>
    <w:uiPriority w:val="0"/>
    <w:pPr>
      <w:numPr>
        <w:ilvl w:val="0"/>
        <w:numId w:val="13"/>
      </w:numPr>
      <w:tabs>
        <w:tab w:val="clear" w:pos="0"/>
      </w:tabs>
      <w:spacing w:line="14" w:lineRule="exact"/>
      <w:ind w:left="811" w:hanging="448"/>
      <w:jc w:val="center"/>
      <w:outlineLvl w:val="0"/>
    </w:pPr>
    <w:rPr>
      <w:color w:val="FFFFFF"/>
    </w:rPr>
  </w:style>
  <w:style w:type="paragraph" w:customStyle="1" w:styleId="111">
    <w:name w:val="附录表标题"/>
    <w:basedOn w:val="1"/>
    <w:next w:val="9"/>
    <w:qFormat/>
    <w:uiPriority w:val="0"/>
    <w:pPr>
      <w:numPr>
        <w:ilvl w:val="1"/>
        <w:numId w:val="13"/>
      </w:numPr>
      <w:tabs>
        <w:tab w:val="left" w:pos="180"/>
      </w:tabs>
      <w:spacing w:beforeLines="50" w:afterLines="50"/>
      <w:ind w:left="0" w:firstLine="0"/>
      <w:jc w:val="center"/>
    </w:pPr>
    <w:rPr>
      <w:rFonts w:ascii="黑体" w:eastAsia="黑体"/>
      <w:szCs w:val="21"/>
    </w:rPr>
  </w:style>
  <w:style w:type="paragraph" w:customStyle="1" w:styleId="112">
    <w:name w:val="附录二级条标题"/>
    <w:basedOn w:val="1"/>
    <w:next w:val="9"/>
    <w:qFormat/>
    <w:uiPriority w:val="0"/>
    <w:pPr>
      <w:widowControl/>
      <w:numPr>
        <w:ilvl w:val="3"/>
        <w:numId w:val="12"/>
      </w:numPr>
      <w:tabs>
        <w:tab w:val="left" w:pos="360"/>
      </w:tabs>
      <w:wordWrap w:val="0"/>
      <w:overflowPunct w:val="0"/>
      <w:autoSpaceDE w:val="0"/>
      <w:autoSpaceDN w:val="0"/>
      <w:spacing w:beforeLines="50" w:afterLines="50"/>
      <w:textAlignment w:val="baseline"/>
      <w:outlineLvl w:val="3"/>
    </w:pPr>
    <w:rPr>
      <w:rFonts w:ascii="黑体" w:eastAsia="黑体"/>
      <w:kern w:val="21"/>
      <w:szCs w:val="20"/>
    </w:rPr>
  </w:style>
  <w:style w:type="paragraph" w:customStyle="1" w:styleId="113">
    <w:name w:val="附录二级无"/>
    <w:basedOn w:val="112"/>
    <w:qFormat/>
    <w:uiPriority w:val="0"/>
    <w:pPr>
      <w:tabs>
        <w:tab w:val="clear" w:pos="360"/>
      </w:tabs>
      <w:spacing w:beforeLines="0" w:afterLines="0"/>
    </w:pPr>
    <w:rPr>
      <w:rFonts w:ascii="宋体" w:eastAsia="宋体"/>
      <w:szCs w:val="21"/>
    </w:rPr>
  </w:style>
  <w:style w:type="paragraph" w:customStyle="1" w:styleId="114">
    <w:name w:val="附录公式"/>
    <w:basedOn w:val="9"/>
    <w:next w:val="9"/>
    <w:link w:val="115"/>
    <w:qFormat/>
    <w:uiPriority w:val="0"/>
  </w:style>
  <w:style w:type="character" w:customStyle="1" w:styleId="115">
    <w:name w:val="附录公式 Char"/>
    <w:link w:val="114"/>
    <w:qFormat/>
    <w:uiPriority w:val="0"/>
    <w:rPr>
      <w:rFonts w:ascii="宋体"/>
      <w:sz w:val="21"/>
    </w:rPr>
  </w:style>
  <w:style w:type="paragraph" w:customStyle="1" w:styleId="116">
    <w:name w:val="附录公式编号制表符"/>
    <w:basedOn w:val="1"/>
    <w:next w:val="9"/>
    <w:qFormat/>
    <w:uiPriority w:val="0"/>
    <w:pPr>
      <w:widowControl/>
      <w:tabs>
        <w:tab w:val="center" w:pos="4201"/>
        <w:tab w:val="right" w:leader="dot" w:pos="9298"/>
      </w:tabs>
      <w:autoSpaceDE w:val="0"/>
      <w:autoSpaceDN w:val="0"/>
    </w:pPr>
    <w:rPr>
      <w:rFonts w:ascii="宋体"/>
      <w:kern w:val="0"/>
      <w:szCs w:val="20"/>
    </w:rPr>
  </w:style>
  <w:style w:type="paragraph" w:customStyle="1" w:styleId="117">
    <w:name w:val="附录三级条标题"/>
    <w:basedOn w:val="112"/>
    <w:next w:val="9"/>
    <w:qFormat/>
    <w:uiPriority w:val="0"/>
    <w:pPr>
      <w:numPr>
        <w:ilvl w:val="4"/>
      </w:numPr>
      <w:outlineLvl w:val="4"/>
    </w:pPr>
  </w:style>
  <w:style w:type="paragraph" w:customStyle="1" w:styleId="118">
    <w:name w:val="附录三级无"/>
    <w:basedOn w:val="117"/>
    <w:qFormat/>
    <w:uiPriority w:val="0"/>
    <w:pPr>
      <w:tabs>
        <w:tab w:val="clear" w:pos="360"/>
      </w:tabs>
      <w:spacing w:beforeLines="0" w:afterLines="0"/>
    </w:pPr>
    <w:rPr>
      <w:rFonts w:ascii="宋体" w:eastAsia="宋体"/>
      <w:szCs w:val="21"/>
    </w:rPr>
  </w:style>
  <w:style w:type="paragraph" w:customStyle="1" w:styleId="119">
    <w:name w:val="附录数字编号列项（二级）"/>
    <w:qFormat/>
    <w:uiPriority w:val="0"/>
    <w:pPr>
      <w:numPr>
        <w:ilvl w:val="1"/>
        <w:numId w:val="14"/>
      </w:numPr>
    </w:pPr>
    <w:rPr>
      <w:rFonts w:ascii="宋体" w:hAnsi="Times New Roman" w:eastAsia="宋体" w:cs="Times New Roman"/>
      <w:sz w:val="21"/>
      <w:lang w:val="en-US" w:eastAsia="zh-CN" w:bidi="ar-SA"/>
    </w:rPr>
  </w:style>
  <w:style w:type="paragraph" w:customStyle="1" w:styleId="120">
    <w:name w:val="附录四级条标题"/>
    <w:basedOn w:val="117"/>
    <w:next w:val="9"/>
    <w:qFormat/>
    <w:uiPriority w:val="0"/>
    <w:pPr>
      <w:numPr>
        <w:ilvl w:val="5"/>
      </w:numPr>
      <w:outlineLvl w:val="5"/>
    </w:pPr>
  </w:style>
  <w:style w:type="paragraph" w:customStyle="1" w:styleId="121">
    <w:name w:val="附录四级无"/>
    <w:basedOn w:val="120"/>
    <w:qFormat/>
    <w:uiPriority w:val="0"/>
    <w:pPr>
      <w:tabs>
        <w:tab w:val="clear" w:pos="360"/>
      </w:tabs>
      <w:spacing w:beforeLines="0" w:afterLines="0"/>
    </w:pPr>
    <w:rPr>
      <w:rFonts w:ascii="宋体" w:eastAsia="宋体"/>
      <w:szCs w:val="21"/>
    </w:rPr>
  </w:style>
  <w:style w:type="paragraph" w:customStyle="1" w:styleId="122">
    <w:name w:val="附录图标号"/>
    <w:basedOn w:val="1"/>
    <w:qFormat/>
    <w:uiPriority w:val="0"/>
    <w:pPr>
      <w:keepNext/>
      <w:pageBreakBefore/>
      <w:widowControl/>
      <w:numPr>
        <w:ilvl w:val="0"/>
        <w:numId w:val="15"/>
      </w:numPr>
      <w:spacing w:line="14" w:lineRule="exact"/>
      <w:ind w:left="0" w:firstLine="363"/>
      <w:jc w:val="center"/>
      <w:outlineLvl w:val="0"/>
    </w:pPr>
    <w:rPr>
      <w:color w:val="FFFFFF"/>
    </w:rPr>
  </w:style>
  <w:style w:type="paragraph" w:customStyle="1" w:styleId="123">
    <w:name w:val="附录图标题"/>
    <w:basedOn w:val="1"/>
    <w:next w:val="9"/>
    <w:qFormat/>
    <w:uiPriority w:val="0"/>
    <w:pPr>
      <w:numPr>
        <w:ilvl w:val="1"/>
        <w:numId w:val="15"/>
      </w:numPr>
      <w:tabs>
        <w:tab w:val="left" w:pos="363"/>
      </w:tabs>
      <w:spacing w:beforeLines="50" w:afterLines="50"/>
      <w:ind w:left="0" w:firstLine="0"/>
      <w:jc w:val="center"/>
    </w:pPr>
    <w:rPr>
      <w:rFonts w:ascii="黑体" w:eastAsia="黑体"/>
      <w:szCs w:val="21"/>
    </w:rPr>
  </w:style>
  <w:style w:type="paragraph" w:customStyle="1" w:styleId="124">
    <w:name w:val="附录五级条标题"/>
    <w:basedOn w:val="120"/>
    <w:next w:val="9"/>
    <w:qFormat/>
    <w:uiPriority w:val="0"/>
    <w:pPr>
      <w:numPr>
        <w:ilvl w:val="0"/>
        <w:numId w:val="0"/>
      </w:numPr>
      <w:ind w:left="284"/>
      <w:outlineLvl w:val="6"/>
    </w:pPr>
  </w:style>
  <w:style w:type="paragraph" w:customStyle="1" w:styleId="125">
    <w:name w:val="附录五级无"/>
    <w:basedOn w:val="124"/>
    <w:qFormat/>
    <w:uiPriority w:val="0"/>
    <w:pPr>
      <w:tabs>
        <w:tab w:val="clear" w:pos="360"/>
      </w:tabs>
      <w:spacing w:beforeLines="0" w:afterLines="0"/>
    </w:pPr>
    <w:rPr>
      <w:rFonts w:ascii="宋体" w:eastAsia="宋体"/>
      <w:szCs w:val="21"/>
    </w:rPr>
  </w:style>
  <w:style w:type="paragraph" w:customStyle="1" w:styleId="126">
    <w:name w:val="附录章标题"/>
    <w:next w:val="9"/>
    <w:qFormat/>
    <w:uiPriority w:val="0"/>
    <w:pPr>
      <w:tabs>
        <w:tab w:val="left" w:pos="360"/>
      </w:tabs>
      <w:wordWrap w:val="0"/>
      <w:overflowPunct w:val="0"/>
      <w:autoSpaceDE w:val="0"/>
      <w:spacing w:beforeLines="100" w:afterLines="100"/>
      <w:ind w:left="284"/>
      <w:jc w:val="both"/>
      <w:textAlignment w:val="baseline"/>
      <w:outlineLvl w:val="1"/>
    </w:pPr>
    <w:rPr>
      <w:rFonts w:ascii="黑体" w:hAnsi="Times New Roman" w:eastAsia="黑体" w:cs="Times New Roman"/>
      <w:kern w:val="21"/>
      <w:sz w:val="21"/>
      <w:lang w:val="en-US" w:eastAsia="zh-CN" w:bidi="ar-SA"/>
    </w:rPr>
  </w:style>
  <w:style w:type="paragraph" w:customStyle="1" w:styleId="127">
    <w:name w:val="附录一级条标题"/>
    <w:basedOn w:val="126"/>
    <w:next w:val="9"/>
    <w:qFormat/>
    <w:uiPriority w:val="0"/>
    <w:pPr>
      <w:autoSpaceDN w:val="0"/>
      <w:spacing w:beforeLines="50" w:afterLines="50"/>
      <w:outlineLvl w:val="2"/>
    </w:pPr>
  </w:style>
  <w:style w:type="paragraph" w:customStyle="1" w:styleId="128">
    <w:name w:val="附录一级无"/>
    <w:basedOn w:val="127"/>
    <w:qFormat/>
    <w:uiPriority w:val="0"/>
    <w:pPr>
      <w:tabs>
        <w:tab w:val="clear" w:pos="360"/>
      </w:tabs>
      <w:spacing w:beforeLines="0" w:afterLines="0"/>
    </w:pPr>
    <w:rPr>
      <w:rFonts w:ascii="宋体" w:eastAsia="宋体"/>
      <w:szCs w:val="21"/>
    </w:rPr>
  </w:style>
  <w:style w:type="paragraph" w:customStyle="1" w:styleId="129">
    <w:name w:val="附录字母编号列项（一级）"/>
    <w:qFormat/>
    <w:uiPriority w:val="0"/>
    <w:pPr>
      <w:numPr>
        <w:ilvl w:val="0"/>
        <w:numId w:val="14"/>
      </w:numPr>
    </w:pPr>
    <w:rPr>
      <w:rFonts w:ascii="宋体" w:hAnsi="Times New Roman" w:eastAsia="宋体" w:cs="Times New Roman"/>
      <w:sz w:val="21"/>
      <w:lang w:val="en-US" w:eastAsia="zh-CN" w:bidi="ar-SA"/>
    </w:rPr>
  </w:style>
  <w:style w:type="paragraph" w:customStyle="1" w:styleId="130">
    <w:name w:val="列项说明"/>
    <w:basedOn w:val="1"/>
    <w:qFormat/>
    <w:uiPriority w:val="0"/>
    <w:pPr>
      <w:adjustRightInd w:val="0"/>
      <w:spacing w:line="320" w:lineRule="exact"/>
      <w:ind w:left="400" w:leftChars="200" w:hanging="200" w:hangingChars="200"/>
      <w:jc w:val="left"/>
      <w:textAlignment w:val="baseline"/>
    </w:pPr>
    <w:rPr>
      <w:rFonts w:ascii="宋体"/>
      <w:kern w:val="0"/>
      <w:szCs w:val="20"/>
    </w:rPr>
  </w:style>
  <w:style w:type="paragraph" w:customStyle="1" w:styleId="131">
    <w:name w:val="列项说明数字编号"/>
    <w:qFormat/>
    <w:uiPriority w:val="0"/>
    <w:pPr>
      <w:ind w:left="600" w:leftChars="400" w:hanging="200" w:hangingChars="200"/>
    </w:pPr>
    <w:rPr>
      <w:rFonts w:ascii="宋体" w:hAnsi="Times New Roman" w:eastAsia="宋体" w:cs="Times New Roman"/>
      <w:sz w:val="21"/>
      <w:lang w:val="en-US" w:eastAsia="zh-CN" w:bidi="ar-SA"/>
    </w:rPr>
  </w:style>
  <w:style w:type="paragraph" w:customStyle="1" w:styleId="132">
    <w:name w:val="目次、索引正文"/>
    <w:qFormat/>
    <w:uiPriority w:val="0"/>
    <w:pPr>
      <w:spacing w:line="320" w:lineRule="exact"/>
      <w:jc w:val="both"/>
    </w:pPr>
    <w:rPr>
      <w:rFonts w:ascii="宋体" w:hAnsi="Times New Roman" w:eastAsia="宋体" w:cs="Times New Roman"/>
      <w:sz w:val="21"/>
      <w:lang w:val="en-US" w:eastAsia="zh-CN" w:bidi="ar-SA"/>
    </w:rPr>
  </w:style>
  <w:style w:type="paragraph" w:customStyle="1" w:styleId="133">
    <w:name w:val="其他标准标志"/>
    <w:basedOn w:val="90"/>
    <w:qFormat/>
    <w:uiPriority w:val="0"/>
    <w:pPr>
      <w:framePr w:w="6101" w:wrap="around" w:vAnchor="page" w:hAnchor="page" w:x="4673" w:y="942"/>
    </w:pPr>
    <w:rPr>
      <w:w w:val="130"/>
    </w:rPr>
  </w:style>
  <w:style w:type="paragraph" w:customStyle="1" w:styleId="134">
    <w:name w:val="其他标准称谓"/>
    <w:next w:val="1"/>
    <w:qFormat/>
    <w:uiPriority w:val="0"/>
    <w:pPr>
      <w:framePr w:hSpace="181" w:vSpace="181" w:wrap="around" w:vAnchor="page" w:hAnchor="page" w:x="1419" w:y="2286" w:anchorLock="1"/>
      <w:spacing w:line="0" w:lineRule="atLeast"/>
      <w:jc w:val="distribute"/>
    </w:pPr>
    <w:rPr>
      <w:rFonts w:ascii="黑体" w:hAnsi="宋体" w:eastAsia="黑体" w:cs="Times New Roman"/>
      <w:spacing w:val="-40"/>
      <w:sz w:val="48"/>
      <w:szCs w:val="52"/>
      <w:lang w:val="en-US" w:eastAsia="zh-CN" w:bidi="ar-SA"/>
    </w:rPr>
  </w:style>
  <w:style w:type="paragraph" w:customStyle="1" w:styleId="135">
    <w:name w:val="其他发布部门"/>
    <w:basedOn w:val="98"/>
    <w:qFormat/>
    <w:uiPriority w:val="0"/>
    <w:pPr>
      <w:framePr w:wrap="around" w:y="15310"/>
      <w:spacing w:line="0" w:lineRule="atLeast"/>
    </w:pPr>
    <w:rPr>
      <w:rFonts w:ascii="黑体" w:eastAsia="黑体"/>
      <w:b w:val="0"/>
    </w:rPr>
  </w:style>
  <w:style w:type="paragraph" w:customStyle="1" w:styleId="136">
    <w:name w:val="前言、引言标题"/>
    <w:next w:val="9"/>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137">
    <w:name w:val="三级无"/>
    <w:basedOn w:val="75"/>
    <w:qFormat/>
    <w:uiPriority w:val="0"/>
    <w:pPr>
      <w:spacing w:beforeLines="0" w:afterLines="0"/>
    </w:pPr>
    <w:rPr>
      <w:rFonts w:ascii="宋体" w:eastAsia="宋体"/>
    </w:rPr>
  </w:style>
  <w:style w:type="paragraph" w:customStyle="1" w:styleId="138">
    <w:name w:val="实施日期"/>
    <w:qFormat/>
    <w:uiPriority w:val="0"/>
    <w:pPr>
      <w:framePr w:w="3997" w:h="471" w:hRule="exact" w:vSpace="181" w:wrap="around" w:vAnchor="page" w:hAnchor="page" w:x="7089" w:y="14097"/>
      <w:jc w:val="right"/>
    </w:pPr>
    <w:rPr>
      <w:rFonts w:ascii="Times New Roman" w:hAnsi="Times New Roman" w:eastAsia="黑体" w:cs="Times New Roman"/>
      <w:sz w:val="28"/>
      <w:lang w:val="en-US" w:eastAsia="zh-CN" w:bidi="ar-SA"/>
    </w:rPr>
  </w:style>
  <w:style w:type="paragraph" w:customStyle="1" w:styleId="139">
    <w:name w:val="示例后文字"/>
    <w:basedOn w:val="9"/>
    <w:next w:val="9"/>
    <w:qFormat/>
    <w:uiPriority w:val="0"/>
    <w:pPr>
      <w:ind w:firstLine="360"/>
    </w:pPr>
    <w:rPr>
      <w:sz w:val="18"/>
    </w:rPr>
  </w:style>
  <w:style w:type="paragraph" w:customStyle="1" w:styleId="140">
    <w:name w:val="首示例"/>
    <w:next w:val="9"/>
    <w:link w:val="141"/>
    <w:qFormat/>
    <w:uiPriority w:val="0"/>
    <w:pPr>
      <w:tabs>
        <w:tab w:val="left" w:pos="360"/>
      </w:tabs>
    </w:pPr>
    <w:rPr>
      <w:rFonts w:ascii="宋体" w:hAnsi="宋体" w:eastAsia="宋体" w:cs="Times New Roman"/>
      <w:kern w:val="2"/>
      <w:sz w:val="18"/>
      <w:szCs w:val="18"/>
      <w:lang w:val="en-US" w:eastAsia="zh-CN" w:bidi="ar-SA"/>
    </w:rPr>
  </w:style>
  <w:style w:type="character" w:customStyle="1" w:styleId="141">
    <w:name w:val="首示例 Char"/>
    <w:link w:val="140"/>
    <w:qFormat/>
    <w:uiPriority w:val="0"/>
    <w:rPr>
      <w:rFonts w:ascii="宋体" w:hAnsi="宋体"/>
      <w:kern w:val="2"/>
      <w:sz w:val="18"/>
      <w:szCs w:val="18"/>
    </w:rPr>
  </w:style>
  <w:style w:type="paragraph" w:customStyle="1" w:styleId="142">
    <w:name w:val="四级无"/>
    <w:basedOn w:val="79"/>
    <w:qFormat/>
    <w:uiPriority w:val="0"/>
    <w:pPr>
      <w:spacing w:beforeLines="0" w:afterLines="0"/>
    </w:pPr>
    <w:rPr>
      <w:rFonts w:ascii="宋体" w:eastAsia="宋体"/>
    </w:rPr>
  </w:style>
  <w:style w:type="paragraph" w:customStyle="1" w:styleId="143">
    <w:name w:val="条文脚注"/>
    <w:basedOn w:val="37"/>
    <w:qFormat/>
    <w:uiPriority w:val="0"/>
    <w:pPr>
      <w:numPr>
        <w:numId w:val="0"/>
      </w:numPr>
      <w:jc w:val="both"/>
    </w:pPr>
  </w:style>
  <w:style w:type="paragraph" w:customStyle="1" w:styleId="144">
    <w:name w:val="图标脚注说明"/>
    <w:basedOn w:val="9"/>
    <w:qFormat/>
    <w:uiPriority w:val="0"/>
    <w:pPr>
      <w:ind w:left="840" w:hanging="420" w:firstLineChars="0"/>
    </w:pPr>
    <w:rPr>
      <w:sz w:val="18"/>
      <w:szCs w:val="18"/>
    </w:rPr>
  </w:style>
  <w:style w:type="paragraph" w:customStyle="1" w:styleId="145">
    <w:name w:val="图表脚注说明"/>
    <w:basedOn w:val="1"/>
    <w:qFormat/>
    <w:uiPriority w:val="0"/>
    <w:pPr>
      <w:numPr>
        <w:ilvl w:val="0"/>
        <w:numId w:val="16"/>
      </w:numPr>
    </w:pPr>
    <w:rPr>
      <w:rFonts w:ascii="宋体"/>
      <w:sz w:val="18"/>
      <w:szCs w:val="18"/>
    </w:rPr>
  </w:style>
  <w:style w:type="paragraph" w:customStyle="1" w:styleId="146">
    <w:name w:val="图的脚注"/>
    <w:next w:val="9"/>
    <w:qFormat/>
    <w:uiPriority w:val="0"/>
    <w:pPr>
      <w:widowControl w:val="0"/>
      <w:ind w:left="840" w:leftChars="200" w:hanging="420" w:hangingChars="200"/>
      <w:jc w:val="both"/>
    </w:pPr>
    <w:rPr>
      <w:rFonts w:ascii="宋体" w:hAnsi="Times New Roman" w:eastAsia="宋体" w:cs="Times New Roman"/>
      <w:sz w:val="18"/>
      <w:lang w:val="en-US" w:eastAsia="zh-CN" w:bidi="ar-SA"/>
    </w:rPr>
  </w:style>
  <w:style w:type="paragraph" w:customStyle="1" w:styleId="147">
    <w:name w:val="文献分类号"/>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148">
    <w:name w:val="五级无"/>
    <w:basedOn w:val="80"/>
    <w:qFormat/>
    <w:uiPriority w:val="0"/>
    <w:pPr>
      <w:spacing w:beforeLines="0" w:afterLines="0"/>
    </w:pPr>
    <w:rPr>
      <w:rFonts w:ascii="宋体" w:eastAsia="宋体"/>
    </w:rPr>
  </w:style>
  <w:style w:type="paragraph" w:customStyle="1" w:styleId="149">
    <w:name w:val="一级无"/>
    <w:basedOn w:val="8"/>
    <w:qFormat/>
    <w:uiPriority w:val="0"/>
    <w:pPr>
      <w:spacing w:beforeLines="0" w:afterLines="0"/>
    </w:pPr>
    <w:rPr>
      <w:rFonts w:ascii="宋体" w:eastAsia="宋体"/>
    </w:rPr>
  </w:style>
  <w:style w:type="paragraph" w:customStyle="1" w:styleId="150">
    <w:name w:val="正文表标题"/>
    <w:next w:val="9"/>
    <w:qFormat/>
    <w:uiPriority w:val="0"/>
    <w:pPr>
      <w:numPr>
        <w:ilvl w:val="0"/>
        <w:numId w:val="17"/>
      </w:numPr>
      <w:spacing w:beforeLines="50" w:afterLines="50"/>
      <w:jc w:val="center"/>
    </w:pPr>
    <w:rPr>
      <w:rFonts w:ascii="黑体" w:hAnsi="Times New Roman" w:eastAsia="黑体" w:cs="Times New Roman"/>
      <w:sz w:val="21"/>
      <w:lang w:val="en-US" w:eastAsia="zh-CN" w:bidi="ar-SA"/>
    </w:rPr>
  </w:style>
  <w:style w:type="paragraph" w:customStyle="1" w:styleId="151">
    <w:name w:val="正文公式编号制表符"/>
    <w:basedOn w:val="9"/>
    <w:next w:val="9"/>
    <w:qFormat/>
    <w:uiPriority w:val="0"/>
    <w:pPr>
      <w:ind w:firstLine="0" w:firstLineChars="0"/>
    </w:pPr>
  </w:style>
  <w:style w:type="paragraph" w:customStyle="1" w:styleId="152">
    <w:name w:val="正文图标题"/>
    <w:next w:val="9"/>
    <w:qFormat/>
    <w:uiPriority w:val="0"/>
    <w:pPr>
      <w:numPr>
        <w:ilvl w:val="0"/>
        <w:numId w:val="18"/>
      </w:numPr>
      <w:spacing w:beforeLines="50" w:afterLines="50"/>
      <w:jc w:val="center"/>
    </w:pPr>
    <w:rPr>
      <w:rFonts w:ascii="黑体" w:hAnsi="Times New Roman" w:eastAsia="黑体" w:cs="Times New Roman"/>
      <w:sz w:val="21"/>
      <w:lang w:val="en-US" w:eastAsia="zh-CN" w:bidi="ar-SA"/>
    </w:rPr>
  </w:style>
  <w:style w:type="paragraph" w:customStyle="1" w:styleId="153">
    <w:name w:val="终结线"/>
    <w:basedOn w:val="1"/>
    <w:qFormat/>
    <w:uiPriority w:val="0"/>
    <w:pPr>
      <w:framePr w:hSpace="181" w:vSpace="181" w:wrap="around" w:vAnchor="text" w:hAnchor="margin" w:xAlign="center" w:y="285"/>
    </w:pPr>
  </w:style>
  <w:style w:type="paragraph" w:customStyle="1" w:styleId="154">
    <w:name w:val="其他发布日期"/>
    <w:qFormat/>
    <w:uiPriority w:val="0"/>
    <w:pPr>
      <w:framePr w:w="3997" w:h="471" w:hRule="exact" w:vSpace="181" w:wrap="around" w:vAnchor="page" w:hAnchor="page" w:x="1419" w:y="14097" w:anchorLock="1"/>
    </w:pPr>
    <w:rPr>
      <w:rFonts w:ascii="Times New Roman" w:hAnsi="Times New Roman" w:eastAsia="黑体" w:cs="Times New Roman"/>
      <w:sz w:val="28"/>
      <w:lang w:val="en-US" w:eastAsia="zh-CN" w:bidi="ar-SA"/>
    </w:rPr>
  </w:style>
  <w:style w:type="paragraph" w:customStyle="1" w:styleId="155">
    <w:name w:val="其他实施日期"/>
    <w:basedOn w:val="138"/>
    <w:qFormat/>
    <w:uiPriority w:val="0"/>
    <w:pPr>
      <w:framePr w:wrap="around"/>
    </w:pPr>
  </w:style>
  <w:style w:type="paragraph" w:customStyle="1" w:styleId="156">
    <w:name w:val="封面标准名称2"/>
    <w:basedOn w:val="102"/>
    <w:qFormat/>
    <w:uiPriority w:val="0"/>
    <w:pPr>
      <w:framePr w:wrap="around" w:y="4469"/>
      <w:spacing w:beforeLines="630"/>
    </w:pPr>
  </w:style>
  <w:style w:type="paragraph" w:customStyle="1" w:styleId="157">
    <w:name w:val="封面标准英文名称2"/>
    <w:basedOn w:val="103"/>
    <w:qFormat/>
    <w:uiPriority w:val="0"/>
    <w:pPr>
      <w:framePr w:wrap="around" w:y="4469"/>
    </w:pPr>
  </w:style>
  <w:style w:type="paragraph" w:customStyle="1" w:styleId="158">
    <w:name w:val="封面一致性程度标识2"/>
    <w:basedOn w:val="104"/>
    <w:qFormat/>
    <w:uiPriority w:val="0"/>
    <w:pPr>
      <w:framePr w:wrap="around" w:y="4469"/>
    </w:pPr>
  </w:style>
  <w:style w:type="paragraph" w:customStyle="1" w:styleId="159">
    <w:name w:val="封面标准文稿类别2"/>
    <w:basedOn w:val="105"/>
    <w:qFormat/>
    <w:uiPriority w:val="0"/>
    <w:pPr>
      <w:framePr w:wrap="around" w:y="4469"/>
    </w:pPr>
  </w:style>
  <w:style w:type="paragraph" w:customStyle="1" w:styleId="160">
    <w:name w:val="封面标准文稿编辑信息2"/>
    <w:basedOn w:val="106"/>
    <w:qFormat/>
    <w:uiPriority w:val="0"/>
    <w:pPr>
      <w:framePr w:wrap="around" w:y="4469"/>
    </w:pPr>
  </w:style>
  <w:style w:type="paragraph" w:customStyle="1" w:styleId="161">
    <w:name w:val="标准名称"/>
    <w:basedOn w:val="74"/>
    <w:link w:val="164"/>
    <w:qFormat/>
    <w:uiPriority w:val="0"/>
  </w:style>
  <w:style w:type="character" w:styleId="162">
    <w:name w:val="Placeholder Text"/>
    <w:semiHidden/>
    <w:qFormat/>
    <w:uiPriority w:val="99"/>
    <w:rPr>
      <w:color w:val="808080"/>
    </w:rPr>
  </w:style>
  <w:style w:type="character" w:customStyle="1" w:styleId="163">
    <w:name w:val="目次、标准名称标题 Char"/>
    <w:link w:val="74"/>
    <w:qFormat/>
    <w:uiPriority w:val="0"/>
    <w:rPr>
      <w:rFonts w:ascii="黑体" w:eastAsia="黑体"/>
      <w:sz w:val="32"/>
      <w:shd w:val="clear" w:color="FFFFFF" w:fill="FFFFFF"/>
    </w:rPr>
  </w:style>
  <w:style w:type="character" w:customStyle="1" w:styleId="164">
    <w:name w:val="标准名称 Char"/>
    <w:link w:val="161"/>
    <w:qFormat/>
    <w:uiPriority w:val="0"/>
    <w:rPr>
      <w:rFonts w:ascii="黑体" w:eastAsia="黑体"/>
      <w:sz w:val="32"/>
      <w:shd w:val="clear" w:color="FFFFFF" w:fill="FFFFFF"/>
    </w:rPr>
  </w:style>
  <w:style w:type="paragraph" w:customStyle="1" w:styleId="165">
    <w:name w:val="Default"/>
    <w:qFormat/>
    <w:uiPriority w:val="0"/>
    <w:pPr>
      <w:widowControl w:val="0"/>
      <w:autoSpaceDE w:val="0"/>
      <w:autoSpaceDN w:val="0"/>
      <w:adjustRightInd w:val="0"/>
    </w:pPr>
    <w:rPr>
      <w:rFonts w:ascii="宋体" w:hAnsi="Times New Roman" w:eastAsia="宋体" w:cs="Times New Roman"/>
      <w:lang w:val="en-US" w:eastAsia="zh-CN" w:bidi="ar-SA"/>
    </w:rPr>
  </w:style>
  <w:style w:type="paragraph" w:customStyle="1" w:styleId="166">
    <w:name w:val="WPSOffice手动目录 1"/>
    <w:qFormat/>
    <w:uiPriority w:val="0"/>
    <w:rPr>
      <w:rFonts w:ascii="Times New Roman" w:hAnsi="Times New Roman" w:eastAsia="宋体" w:cs="Times New Roman"/>
      <w:lang w:val="en-US" w:eastAsia="zh-CN" w:bidi="ar-SA"/>
    </w:rPr>
  </w:style>
  <w:style w:type="paragraph" w:styleId="167">
    <w:name w:val="List Paragraph"/>
    <w:basedOn w:val="1"/>
    <w:qFormat/>
    <w:uiPriority w:val="99"/>
    <w:pPr>
      <w:ind w:firstLine="420" w:firstLineChars="200"/>
    </w:pPr>
  </w:style>
  <w:style w:type="paragraph" w:customStyle="1" w:styleId="168">
    <w:name w:val="标题 3序号"/>
    <w:basedOn w:val="5"/>
    <w:qFormat/>
    <w:uiPriority w:val="0"/>
    <w:pPr>
      <w:widowControl/>
      <w:spacing w:before="200" w:after="0"/>
      <w:jc w:val="left"/>
    </w:pPr>
    <w:rPr>
      <w:rFonts w:ascii="Cambria" w:hAnsi="Cambria"/>
      <w:color w:val="4F81BD"/>
      <w:kern w:val="0"/>
      <w:sz w:val="22"/>
      <w:szCs w:val="22"/>
    </w:rPr>
  </w:style>
  <w:style w:type="character" w:customStyle="1" w:styleId="169">
    <w:name w:val="标题 1 字符"/>
    <w:link w:val="2"/>
    <w:qFormat/>
    <w:uiPriority w:val="0"/>
    <w:rPr>
      <w:rFonts w:ascii="黑体" w:hAnsi="黑体" w:eastAsia="黑体" w:cs="黑体"/>
      <w:b/>
      <w:bCs/>
      <w:kern w:val="44"/>
      <w:sz w:val="24"/>
      <w:szCs w:val="44"/>
      <w:highlight w:val="none"/>
      <w:lang w:val="en-US" w:eastAsia="zh-CN" w:bidi="ar-SA"/>
    </w:rPr>
  </w:style>
  <w:style w:type="table" w:customStyle="1" w:styleId="170">
    <w:name w:val="网格型1"/>
    <w:basedOn w:val="46"/>
    <w:qFormat/>
    <w:uiPriority w:val="0"/>
    <w:rPr>
      <w:rFonts w:ascii="Calibri" w:hAnsi="Calibri" w:eastAsia="Times New Roman"/>
      <w:sz w:val="22"/>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71">
    <w:name w:val="无间隔2"/>
    <w:qFormat/>
    <w:uiPriority w:val="1"/>
    <w:pPr>
      <w:widowControl w:val="0"/>
      <w:spacing w:line="360" w:lineRule="auto"/>
      <w:ind w:firstLine="200" w:firstLineChars="200"/>
      <w:jc w:val="both"/>
    </w:pPr>
    <w:rPr>
      <w:rFonts w:ascii="宋体" w:hAnsi="宋体" w:eastAsia="宋体" w:cs="Times New Roman"/>
      <w:kern w:val="2"/>
      <w:sz w:val="24"/>
      <w:szCs w:val="22"/>
      <w:lang w:val="en-US" w:eastAsia="zh-CN" w:bidi="ar-SA"/>
    </w:rPr>
  </w:style>
  <w:style w:type="character" w:customStyle="1" w:styleId="172">
    <w:name w:val="1.编号正文 Char"/>
    <w:link w:val="3"/>
    <w:qFormat/>
    <w:uiPriority w:val="0"/>
    <w:rPr>
      <w:rFonts w:eastAsia="黑体"/>
      <w:b/>
      <w:kern w:val="2"/>
      <w:sz w:val="24"/>
      <w:szCs w:val="24"/>
    </w:rPr>
  </w:style>
  <w:style w:type="paragraph" w:styleId="173">
    <w:name w:val="No Spacing"/>
    <w:qFormat/>
    <w:uiPriority w:val="1"/>
    <w:pPr>
      <w:widowControl w:val="0"/>
      <w:spacing w:line="360" w:lineRule="auto"/>
      <w:ind w:firstLine="200" w:firstLineChars="200"/>
      <w:jc w:val="both"/>
    </w:pPr>
    <w:rPr>
      <w:rFonts w:ascii="宋体" w:hAnsi="宋体" w:eastAsia="宋体" w:cs="Times New Roman"/>
      <w:kern w:val="2"/>
      <w:sz w:val="24"/>
      <w:szCs w:val="22"/>
      <w:lang w:val="en-US" w:eastAsia="zh-CN" w:bidi="ar-SA"/>
    </w:rPr>
  </w:style>
  <w:style w:type="character" w:customStyle="1" w:styleId="174">
    <w:name w:val="页眉 字符"/>
    <w:link w:val="32"/>
    <w:qFormat/>
    <w:uiPriority w:val="99"/>
    <w:rPr>
      <w:kern w:val="2"/>
      <w:sz w:val="18"/>
      <w:szCs w:val="18"/>
    </w:rPr>
  </w:style>
  <w:style w:type="character" w:customStyle="1" w:styleId="175">
    <w:name w:val="纯文本 字符"/>
    <w:link w:val="26"/>
    <w:qFormat/>
    <w:uiPriority w:val="0"/>
    <w:rPr>
      <w:rFonts w:ascii="Verdana" w:hAnsi="Verdana"/>
      <w:color w:val="000000"/>
      <w:sz w:val="24"/>
      <w:szCs w:val="24"/>
    </w:rPr>
  </w:style>
  <w:style w:type="paragraph" w:customStyle="1" w:styleId="176">
    <w:name w:val="paragraph"/>
    <w:basedOn w:val="1"/>
    <w:semiHidden/>
    <w:qFormat/>
    <w:uiPriority w:val="0"/>
    <w:pPr>
      <w:widowControl/>
      <w:spacing w:before="100" w:beforeAutospacing="1" w:after="100" w:afterAutospacing="1"/>
      <w:jc w:val="left"/>
    </w:pPr>
    <w:rPr>
      <w:rFonts w:ascii="等线" w:hAnsi="等线" w:eastAsia="等线"/>
      <w:kern w:val="0"/>
      <w:sz w:val="24"/>
    </w:rPr>
  </w:style>
  <w:style w:type="character" w:customStyle="1" w:styleId="177">
    <w:name w:val="批注主题 字符"/>
    <w:basedOn w:val="63"/>
    <w:link w:val="45"/>
    <w:qFormat/>
    <w:uiPriority w:val="0"/>
    <w:rPr>
      <w:b/>
      <w:bCs/>
      <w:kern w:val="2"/>
      <w:sz w:val="21"/>
      <w:szCs w:val="24"/>
    </w:rPr>
  </w:style>
  <w:style w:type="paragraph" w:customStyle="1" w:styleId="178">
    <w:name w:val="TOC 标题1"/>
    <w:basedOn w:val="2"/>
    <w:next w:val="1"/>
    <w:unhideWhenUsed/>
    <w:qFormat/>
    <w:uiPriority w:val="39"/>
    <w:pPr>
      <w:widowControl/>
      <w:spacing w:before="240" w:after="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79">
    <w:name w:val="修订1"/>
    <w:hidden/>
    <w:unhideWhenUsed/>
    <w:qFormat/>
    <w:uiPriority w:val="99"/>
    <w:rPr>
      <w:rFonts w:ascii="Times New Roman" w:hAnsi="Times New Roman" w:eastAsia="宋体" w:cs="Times New Roman"/>
      <w:kern w:val="2"/>
      <w:sz w:val="21"/>
      <w:szCs w:val="24"/>
      <w:lang w:val="en-US" w:eastAsia="zh-CN" w:bidi="ar-SA"/>
    </w:rPr>
  </w:style>
  <w:style w:type="character" w:customStyle="1" w:styleId="180">
    <w:name w:val="标题 4 字符"/>
    <w:link w:val="10"/>
    <w:qFormat/>
    <w:uiPriority w:val="0"/>
    <w:rPr>
      <w:rFonts w:ascii="黑体" w:hAnsi="黑体" w:eastAsia="黑体" w:cs="黑体"/>
      <w:b/>
      <w:sz w:val="21"/>
      <w:highlight w:val="none"/>
      <w:lang w:val="en-US" w:eastAsia="zh-CN" w:bidi="ar-SA"/>
    </w:rPr>
  </w:style>
  <w:style w:type="paragraph" w:customStyle="1" w:styleId="181">
    <w:name w:val="修订2"/>
    <w:hidden/>
    <w:unhideWhenUsed/>
    <w:qFormat/>
    <w:uiPriority w:val="99"/>
    <w:rPr>
      <w:rFonts w:ascii="Times New Roman" w:hAnsi="Times New Roman" w:eastAsia="宋体" w:cs="Times New Roman"/>
      <w:kern w:val="2"/>
      <w:sz w:val="21"/>
      <w:szCs w:val="24"/>
      <w:lang w:val="en-US" w:eastAsia="zh-CN" w:bidi="ar-SA"/>
    </w:rPr>
  </w:style>
  <w:style w:type="character" w:customStyle="1" w:styleId="182">
    <w:name w:val="font11"/>
    <w:basedOn w:val="48"/>
    <w:qFormat/>
    <w:uiPriority w:val="0"/>
    <w:rPr>
      <w:rFonts w:hint="eastAsia" w:ascii="宋体" w:hAnsi="宋体" w:eastAsia="宋体" w:cs="宋体"/>
      <w:color w:val="000000"/>
      <w:sz w:val="22"/>
      <w:szCs w:val="22"/>
      <w:u w:val="none"/>
      <w:vertAlign w:val="superscript"/>
    </w:rPr>
  </w:style>
  <w:style w:type="character" w:customStyle="1" w:styleId="183">
    <w:name w:val="font01"/>
    <w:basedOn w:val="48"/>
    <w:qFormat/>
    <w:uiPriority w:val="0"/>
    <w:rPr>
      <w:rFonts w:hint="eastAsia" w:ascii="宋体" w:hAnsi="宋体" w:eastAsia="宋体" w:cs="宋体"/>
      <w:color w:val="000000"/>
      <w:sz w:val="22"/>
      <w:szCs w:val="22"/>
      <w:u w:val="none"/>
    </w:rPr>
  </w:style>
  <w:style w:type="paragraph" w:customStyle="1" w:styleId="184">
    <w:name w:val="修订3"/>
    <w:hidden/>
    <w:unhideWhenUsed/>
    <w:qFormat/>
    <w:uiPriority w:val="99"/>
    <w:rPr>
      <w:rFonts w:ascii="Times New Roman" w:hAnsi="Times New Roman" w:eastAsia="宋体" w:cs="Times New Roman"/>
      <w:kern w:val="2"/>
      <w:sz w:val="21"/>
      <w:szCs w:val="24"/>
      <w:lang w:val="en-US" w:eastAsia="zh-CN" w:bidi="ar-SA"/>
    </w:rPr>
  </w:style>
  <w:style w:type="character" w:customStyle="1" w:styleId="185">
    <w:name w:val="标题 5 字符"/>
    <w:basedOn w:val="48"/>
    <w:link w:val="11"/>
    <w:semiHidden/>
    <w:qFormat/>
    <w:uiPriority w:val="0"/>
    <w:rPr>
      <w:b/>
      <w:bCs/>
      <w:kern w:val="2"/>
      <w:sz w:val="28"/>
      <w:szCs w:val="28"/>
    </w:rPr>
  </w:style>
  <w:style w:type="character" w:customStyle="1" w:styleId="186">
    <w:name w:val="标题 6 字符"/>
    <w:basedOn w:val="48"/>
    <w:link w:val="12"/>
    <w:semiHidden/>
    <w:qFormat/>
    <w:uiPriority w:val="0"/>
    <w:rPr>
      <w:rFonts w:asciiTheme="majorHAnsi" w:hAnsiTheme="majorHAnsi" w:eastAsiaTheme="majorEastAsia" w:cstheme="majorBidi"/>
      <w:b/>
      <w:bCs/>
      <w:kern w:val="2"/>
      <w:sz w:val="24"/>
      <w:szCs w:val="24"/>
    </w:rPr>
  </w:style>
  <w:style w:type="character" w:customStyle="1" w:styleId="187">
    <w:name w:val="标题 7 字符"/>
    <w:basedOn w:val="48"/>
    <w:link w:val="13"/>
    <w:semiHidden/>
    <w:qFormat/>
    <w:uiPriority w:val="0"/>
    <w:rPr>
      <w:b/>
      <w:bCs/>
      <w:kern w:val="2"/>
      <w:sz w:val="24"/>
      <w:szCs w:val="24"/>
    </w:rPr>
  </w:style>
  <w:style w:type="character" w:customStyle="1" w:styleId="188">
    <w:name w:val="标题 8 字符"/>
    <w:basedOn w:val="48"/>
    <w:link w:val="14"/>
    <w:semiHidden/>
    <w:qFormat/>
    <w:uiPriority w:val="0"/>
    <w:rPr>
      <w:rFonts w:asciiTheme="majorHAnsi" w:hAnsiTheme="majorHAnsi" w:eastAsiaTheme="majorEastAsia" w:cstheme="majorBidi"/>
      <w:kern w:val="2"/>
      <w:sz w:val="24"/>
      <w:szCs w:val="24"/>
    </w:rPr>
  </w:style>
  <w:style w:type="character" w:customStyle="1" w:styleId="189">
    <w:name w:val="标题 9 字符"/>
    <w:basedOn w:val="48"/>
    <w:link w:val="15"/>
    <w:semiHidden/>
    <w:qFormat/>
    <w:uiPriority w:val="0"/>
    <w:rPr>
      <w:rFonts w:asciiTheme="majorHAnsi" w:hAnsiTheme="majorHAnsi" w:eastAsiaTheme="majorEastAsia" w:cstheme="majorBidi"/>
      <w:kern w:val="2"/>
      <w:sz w:val="21"/>
      <w:szCs w:val="21"/>
    </w:rPr>
  </w:style>
  <w:style w:type="paragraph" w:customStyle="1" w:styleId="190">
    <w:name w:val="TOC 标题2"/>
    <w:basedOn w:val="2"/>
    <w:next w:val="1"/>
    <w:unhideWhenUsed/>
    <w:qFormat/>
    <w:uiPriority w:val="39"/>
    <w:pPr>
      <w:widowControl/>
      <w:numPr>
        <w:numId w:val="0"/>
      </w:numPr>
      <w:spacing w:before="240" w:beforeLines="0" w:after="0" w:afterLines="0" w:line="259" w:lineRule="auto"/>
      <w:jc w:val="left"/>
      <w:outlineLvl w:val="9"/>
    </w:pPr>
    <w:rPr>
      <w:rFonts w:asciiTheme="majorHAnsi" w:hAnsiTheme="majorHAnsi" w:eastAsiaTheme="majorEastAsia" w:cstheme="majorBidi"/>
      <w:b w:val="0"/>
      <w:bCs w:val="0"/>
      <w:color w:val="2F5597" w:themeColor="accent1" w:themeShade="BF"/>
      <w:kern w:val="0"/>
      <w:sz w:val="32"/>
      <w:szCs w:val="32"/>
    </w:rPr>
  </w:style>
  <w:style w:type="paragraph" w:customStyle="1" w:styleId="191">
    <w:name w:val="标准文件_图表脚注"/>
    <w:basedOn w:val="1"/>
    <w:next w:val="1"/>
    <w:autoRedefine/>
    <w:qFormat/>
    <w:uiPriority w:val="0"/>
    <w:pPr>
      <w:tabs>
        <w:tab w:val="left" w:pos="539"/>
      </w:tabs>
      <w:adjustRightInd w:val="0"/>
      <w:ind w:firstLine="180" w:firstLineChars="100"/>
      <w:jc w:val="left"/>
    </w:pPr>
    <w:rPr>
      <w:sz w:val="18"/>
      <w:szCs w:val="18"/>
    </w:rPr>
  </w:style>
  <w:style w:type="paragraph" w:customStyle="1" w:styleId="192">
    <w:name w:val="Revision"/>
    <w:hidden/>
    <w:unhideWhenUsed/>
    <w:qFormat/>
    <w:uiPriority w:val="99"/>
    <w:rPr>
      <w:rFonts w:ascii="Times New Roman" w:hAnsi="Times New Roman" w:eastAsia="宋体" w:cs="Times New Roman"/>
      <w:kern w:val="2"/>
      <w:sz w:val="21"/>
      <w:szCs w:val="24"/>
      <w:lang w:val="en-US" w:eastAsia="zh-CN" w:bidi="ar-SA"/>
    </w:rPr>
  </w:style>
  <w:style w:type="character" w:customStyle="1" w:styleId="193">
    <w:name w:val="font21"/>
    <w:basedOn w:val="48"/>
    <w:qFormat/>
    <w:uiPriority w:val="0"/>
    <w:rPr>
      <w:rFonts w:hint="eastAsia" w:ascii="宋体" w:hAnsi="宋体" w:eastAsia="宋体" w:cs="宋体"/>
      <w:color w:val="000000"/>
      <w:sz w:val="20"/>
      <w:szCs w:val="20"/>
      <w:u w:val="none"/>
    </w:rPr>
  </w:style>
  <w:style w:type="character" w:customStyle="1" w:styleId="194">
    <w:name w:val="font31"/>
    <w:basedOn w:val="48"/>
    <w:qFormat/>
    <w:uiPriority w:val="0"/>
    <w:rPr>
      <w:rFonts w:hint="default" w:ascii="Times New Roman" w:hAnsi="Times New Roman" w:cs="Times New Roman"/>
      <w:color w:val="000000"/>
      <w:sz w:val="20"/>
      <w:szCs w:val="20"/>
      <w:u w:val="none"/>
      <w:vertAlign w:val="subscript"/>
    </w:rPr>
  </w:style>
  <w:style w:type="character" w:customStyle="1" w:styleId="195">
    <w:name w:val="font61"/>
    <w:basedOn w:val="48"/>
    <w:qFormat/>
    <w:uiPriority w:val="0"/>
    <w:rPr>
      <w:rFonts w:hint="eastAsia" w:ascii="宋体" w:hAnsi="宋体" w:eastAsia="宋体" w:cs="宋体"/>
      <w:color w:val="000000"/>
      <w:sz w:val="20"/>
      <w:szCs w:val="20"/>
      <w:u w:val="none"/>
    </w:rPr>
  </w:style>
  <w:style w:type="paragraph" w:customStyle="1" w:styleId="196">
    <w:name w:val="标准文件_附录表标题"/>
    <w:next w:val="197"/>
    <w:qFormat/>
    <w:uiPriority w:val="0"/>
    <w:pPr>
      <w:numPr>
        <w:ilvl w:val="1"/>
        <w:numId w:val="19"/>
      </w:numPr>
      <w:adjustRightInd w:val="0"/>
      <w:snapToGrid w:val="0"/>
      <w:spacing w:before="50" w:beforeLines="50" w:after="50" w:afterLines="50"/>
      <w:ind w:firstLine="420"/>
      <w:jc w:val="center"/>
      <w:textAlignment w:val="baseline"/>
    </w:pPr>
    <w:rPr>
      <w:rFonts w:ascii="黑体" w:hAnsi="Times New Roman" w:eastAsia="黑体" w:cs="Times New Roman"/>
      <w:kern w:val="21"/>
      <w:sz w:val="21"/>
      <w:lang w:val="en-US" w:eastAsia="zh-CN" w:bidi="ar-SA"/>
    </w:rPr>
  </w:style>
  <w:style w:type="paragraph" w:customStyle="1" w:styleId="197">
    <w:name w:val="标准文件_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table" w:customStyle="1" w:styleId="198">
    <w:name w:val="网格型4"/>
    <w:basedOn w:val="46"/>
    <w:qFormat/>
    <w:uiPriority w:val="0"/>
    <w:rPr>
      <w:rFonts w:ascii="宋体"/>
      <w:sz w:val="18"/>
      <w:szCs w:val="18"/>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99">
    <w:name w:val="书目1"/>
    <w:basedOn w:val="1"/>
    <w:next w:val="1"/>
    <w:unhideWhenUsed/>
    <w:qFormat/>
    <w:uiPriority w:val="37"/>
    <w:rPr>
      <w:rFonts w:cstheme="minorBidi"/>
      <w:szCs w:val="22"/>
      <w14:ligatures w14:val="standardContextual"/>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3.emf"/><Relationship Id="rId7" Type="http://schemas.openxmlformats.org/officeDocument/2006/relationships/image" Target="media/image2.png"/><Relationship Id="rId6" Type="http://schemas.openxmlformats.org/officeDocument/2006/relationships/image" Target="media/image1.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footnotes" Target="footnotes.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Company>craes</Company>
  <Pages>43</Pages>
  <Words>429</Words>
  <Characters>603</Characters>
  <Lines>1</Lines>
  <Paragraphs>1</Paragraphs>
  <TotalTime>72</TotalTime>
  <ScaleCrop>false</ScaleCrop>
  <LinksUpToDate>false</LinksUpToDate>
  <CharactersWithSpaces>694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2024-10-04T18:23:00Z</dcterms:created>
  <dc:creator>hejn</dc:creator>
  <cp:lastModifiedBy>知行小书童besos</cp:lastModifiedBy>
  <cp:lastPrinted>2025-01-27T19:20:00Z</cp:lastPrinted>
  <dcterms:modified xsi:type="dcterms:W3CDTF">2025-03-19T00:38:37Z</dcterms:modified>
  <dc:title>中国环境科学研究院</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BB06F561F9164F828BA552B74AC3DDFE_13</vt:lpwstr>
  </property>
  <property fmtid="{D5CDD505-2E9C-101B-9397-08002B2CF9AE}" pid="4" name="KSOTemplateDocerSaveRecord">
    <vt:lpwstr>eyJoZGlkIjoiMjdhYTdjNWMwYWVlNmY4MDNiNTU2YjVkZTdlZTE3M2YiLCJ1c2VySWQiOiI2MDU5NjUwMDgifQ==</vt:lpwstr>
  </property>
</Properties>
</file>