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E00C9">
      <w:pPr>
        <w:jc w:val="left"/>
        <w:rPr>
          <w:rFonts w:hint="eastAsia" w:ascii="仿宋" w:hAnsi="仿宋" w:eastAsia="仿宋" w:cs="仿宋"/>
          <w:b/>
          <w:bCs/>
          <w:sz w:val="28"/>
          <w:szCs w:val="44"/>
        </w:rPr>
      </w:pPr>
    </w:p>
    <w:p w14:paraId="085A5D0B">
      <w:pPr>
        <w:jc w:val="left"/>
        <w:rPr>
          <w:rFonts w:ascii="仿宋" w:hAnsi="仿宋" w:eastAsia="仿宋" w:cs="仿宋"/>
          <w:b/>
          <w:bCs/>
          <w:sz w:val="28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44"/>
        </w:rPr>
        <w:t>附件：</w:t>
      </w:r>
    </w:p>
    <w:p w14:paraId="6084A24D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《生物多样性友好湿地案例》申报表</w:t>
      </w:r>
    </w:p>
    <w:p w14:paraId="5B533FE9">
      <w:pPr>
        <w:spacing w:line="540" w:lineRule="exact"/>
        <w:jc w:val="center"/>
        <w:rPr>
          <w:rFonts w:ascii="仿宋" w:hAnsi="仿宋" w:eastAsia="仿宋" w:cs="仿宋"/>
          <w:sz w:val="24"/>
          <w:szCs w:val="24"/>
          <w:lang w:bidi="ar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注意：如没有相关信息，可不用填写，案例评选工作将参考【第二部分】评价指标进行。</w:t>
      </w:r>
    </w:p>
    <w:tbl>
      <w:tblPr>
        <w:tblStyle w:val="3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929"/>
        <w:gridCol w:w="1685"/>
        <w:gridCol w:w="1644"/>
      </w:tblGrid>
      <w:tr w14:paraId="35E0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7A29E"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案例名称</w:t>
            </w:r>
          </w:p>
        </w:tc>
        <w:tc>
          <w:tcPr>
            <w:tcW w:w="36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3A20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9603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003D9"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lang w:bidi="ar"/>
              </w:rPr>
              <w:t>申报单位基本信息</w:t>
            </w:r>
          </w:p>
        </w:tc>
      </w:tr>
      <w:tr w14:paraId="7105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215E3"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36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E5950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D616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1609F"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官方网址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（选填）</w:t>
            </w:r>
          </w:p>
        </w:tc>
        <w:tc>
          <w:tcPr>
            <w:tcW w:w="36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4B145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FE6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8309E"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申报单位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属性</w:t>
            </w:r>
          </w:p>
        </w:tc>
        <w:tc>
          <w:tcPr>
            <w:tcW w:w="36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DF104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自然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湿地管理部门</w:t>
            </w:r>
          </w:p>
          <w:p w14:paraId="4AA41B91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参与湿地建设的企事业单位及科研院所</w:t>
            </w:r>
          </w:p>
          <w:p w14:paraId="14C25FEC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湿地保护组织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及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社会团体</w:t>
            </w:r>
          </w:p>
        </w:tc>
      </w:tr>
      <w:tr w14:paraId="76A6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548C3"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4386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27A0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E497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2A3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87E4B"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法人代表姓名</w:t>
            </w:r>
          </w:p>
        </w:tc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1E720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C9555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法人代表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电话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9CE7F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92A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E631B"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CCFD5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E1417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联系人电话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59DFB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4F1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4A9E2"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联系人职务</w:t>
            </w:r>
          </w:p>
        </w:tc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62BC7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419F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1973">
            <w:pPr>
              <w:spacing w:line="5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70DD7983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827"/>
        <w:gridCol w:w="1757"/>
        <w:gridCol w:w="4535"/>
      </w:tblGrid>
      <w:tr w14:paraId="6DD3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7B97">
            <w:pPr>
              <w:spacing w:line="5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lang w:bidi="ar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  <w:t>湿地案例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  <w:lang w:bidi="ar"/>
              </w:rPr>
              <w:t>说明</w:t>
            </w:r>
          </w:p>
          <w:p w14:paraId="31114A5D">
            <w:pPr>
              <w:spacing w:line="540" w:lineRule="exact"/>
              <w:jc w:val="center"/>
              <w:rPr>
                <w:rFonts w:ascii="仿宋" w:hAnsi="仿宋" w:eastAsia="仿宋" w:cs="仿宋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注意：所有图片、视频、电子版文件等压缩打包发送至中华环保联合会</w:t>
            </w:r>
          </w:p>
          <w:p w14:paraId="7F5EAB05">
            <w:pPr>
              <w:spacing w:line="5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水环境治理专业委员会联系人邮箱，标题与打包文件格式规范：单位名称-案例名称）</w:t>
            </w:r>
          </w:p>
        </w:tc>
      </w:tr>
      <w:tr w14:paraId="764D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B1E85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【第一部分】</w:t>
            </w:r>
          </w:p>
          <w:p w14:paraId="239ED3EC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湿地概况</w:t>
            </w:r>
          </w:p>
        </w:tc>
        <w:tc>
          <w:tcPr>
            <w:tcW w:w="1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4C51A"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位置与面积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2B0B">
            <w:pPr>
              <w:spacing w:line="273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地理位置，明确标示出湿地边界的地图，湿地鸟瞰图。</w:t>
            </w:r>
          </w:p>
          <w:p w14:paraId="57D23277">
            <w:pPr>
              <w:spacing w:line="273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地点：（具体到省、市、县及详细地址）____________________________________</w:t>
            </w:r>
          </w:p>
          <w:p w14:paraId="35E6E788">
            <w:pPr>
              <w:spacing w:line="273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面积：____________</w:t>
            </w:r>
          </w:p>
        </w:tc>
      </w:tr>
      <w:tr w14:paraId="3467F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B1AE9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4003B"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湿地类型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9E259">
            <w:pPr>
              <w:spacing w:line="273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请选择湿地类型（请勾选，可多选）</w:t>
            </w:r>
          </w:p>
          <w:p w14:paraId="595D678B">
            <w:pPr>
              <w:spacing w:line="273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自然湿地：</w:t>
            </w:r>
          </w:p>
          <w:p w14:paraId="6F5A18F5">
            <w:pPr>
              <w:spacing w:line="273" w:lineRule="auto"/>
              <w:ind w:firstLine="240" w:firstLineChars="100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近海与海岸湿地 [ ]</w:t>
            </w:r>
          </w:p>
          <w:p w14:paraId="6E7C6A8F">
            <w:pPr>
              <w:spacing w:line="273" w:lineRule="auto"/>
              <w:ind w:firstLine="240" w:firstLineChars="100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河流湿地 [ ]</w:t>
            </w:r>
          </w:p>
          <w:p w14:paraId="3610DE05">
            <w:pPr>
              <w:spacing w:line="273" w:lineRule="auto"/>
              <w:ind w:firstLine="240" w:firstLineChars="100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湖泊湿地 [ ]</w:t>
            </w:r>
          </w:p>
          <w:p w14:paraId="40223936">
            <w:pPr>
              <w:spacing w:line="273" w:lineRule="auto"/>
              <w:ind w:firstLine="240" w:firstLineChars="100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沼泽湿地 [ ]</w:t>
            </w:r>
          </w:p>
          <w:p w14:paraId="7BF9ACD2">
            <w:pPr>
              <w:spacing w:line="273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人工湿地 [ ]</w:t>
            </w:r>
          </w:p>
        </w:tc>
      </w:tr>
      <w:tr w14:paraId="30AB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8C885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164FF"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案例所属类别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C3378">
            <w:pPr>
              <w:spacing w:line="273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请选择案例所属类别（请勾选，可多选）</w:t>
            </w:r>
          </w:p>
          <w:p w14:paraId="5F7F8292">
            <w:pPr>
              <w:spacing w:line="273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自然湿地保护与管理实践 [ ]</w:t>
            </w:r>
          </w:p>
          <w:p w14:paraId="39C0FE2B">
            <w:pPr>
              <w:spacing w:line="273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人工湿地建设与运维 [ ]</w:t>
            </w:r>
          </w:p>
          <w:p w14:paraId="3BE39D60">
            <w:pPr>
              <w:spacing w:line="273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湿地生物多样性保护与监测 [ ]</w:t>
            </w:r>
          </w:p>
          <w:p w14:paraId="261938FA">
            <w:pPr>
              <w:spacing w:line="273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湿地与飞鸟科普教育体系建设 [ ]</w:t>
            </w:r>
          </w:p>
        </w:tc>
      </w:tr>
      <w:tr w14:paraId="6EB3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B1325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A4DB5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湿地</w:t>
            </w:r>
          </w:p>
          <w:p w14:paraId="3993D55F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生物多样性情况</w:t>
            </w:r>
          </w:p>
          <w:p w14:paraId="776D7553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简述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AECDC">
            <w:pPr>
              <w:spacing w:line="273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湿地生态系统特征、物种特征、具有地方重要性的关键物种的种群数量，相关的生物多样性定性数据等。请说明：</w:t>
            </w:r>
          </w:p>
          <w:p w14:paraId="189D8991">
            <w:pPr>
              <w:spacing w:line="273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25BC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7A819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CD21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相关资料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2432F">
            <w:pPr>
              <w:spacing w:line="273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湿地相关网站链接（包括湿地生物多样性主管部门或企业相关举措展示网址、新闻报道网址）、电子资料（可持续发展/ESG/生物多样性电子版报告等）请列举：</w:t>
            </w:r>
          </w:p>
          <w:p w14:paraId="50C80D88">
            <w:pPr>
              <w:spacing w:line="273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6ED96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B4F48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【第二部分】</w:t>
            </w:r>
          </w:p>
          <w:p w14:paraId="393D49A9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评选指标</w:t>
            </w:r>
          </w:p>
        </w:tc>
        <w:tc>
          <w:tcPr>
            <w:tcW w:w="4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F9D53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湿地中的</w:t>
            </w:r>
          </w:p>
          <w:p w14:paraId="46837D8D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生物多样性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46290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监测设备/设施数量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0E12">
            <w:pPr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用于监测获取物种、生境数据的设备种类及数量。请具体说明：</w:t>
            </w:r>
          </w:p>
          <w:p w14:paraId="5E86A79F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1E3ED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9C62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B1DC4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1AA97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物种数据</w:t>
            </w:r>
          </w:p>
          <w:p w14:paraId="786A3A25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记录数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量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58EBC">
            <w:pPr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物种相关的分布、影像、声音等记录数量总和。请具体说明：</w:t>
            </w:r>
          </w:p>
          <w:p w14:paraId="6D818E59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2561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EDF9F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5BAB8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8E44F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物种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总量及变化（近3年）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B7EC4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请具体说明：</w:t>
            </w:r>
          </w:p>
          <w:p w14:paraId="216B1DC4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0931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F628E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4ABD8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312C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重要生物——</w:t>
            </w:r>
          </w:p>
          <w:p w14:paraId="7F982532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包括国家重点保护野生动植物、极/濒/易危物种的数量及变化（近3年）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7E28F">
            <w:pPr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请具体说明：</w:t>
            </w:r>
          </w:p>
          <w:p w14:paraId="171B30F0">
            <w:pPr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7966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C5C3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DB057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2E607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外来入侵物种</w:t>
            </w:r>
          </w:p>
          <w:p w14:paraId="3A5F6E04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数量与占比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C5043">
            <w:pPr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请具体说明：</w:t>
            </w:r>
          </w:p>
          <w:p w14:paraId="45701F1D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24D1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E3E57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A74D5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0F86E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湿地生境恢复</w:t>
            </w:r>
          </w:p>
          <w:p w14:paraId="6C0760E9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与改善情况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DB963">
            <w:pPr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例如湿地面积、自然岸线保有量、水环境质量、沉积物环境质量、生态流量/水位等，请具体说明：</w:t>
            </w:r>
          </w:p>
          <w:p w14:paraId="795DF6C9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4F6C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6E53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21E0C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79F87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鸟类数量变化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FF0D5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关注湿地与鸟类保护议题。请具体说明：</w:t>
            </w:r>
          </w:p>
          <w:p w14:paraId="0966FFB6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7539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F568A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7A214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湿地</w:t>
            </w:r>
          </w:p>
          <w:p w14:paraId="5D01D113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生物多样性提供的</w:t>
            </w:r>
          </w:p>
          <w:p w14:paraId="29BEB0D4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生态服务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27036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水调节作用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78E1F">
            <w:pPr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监测的湿地生境的涉水数据，例如污染降解、水源涵养、蓄水等，请具体说明：</w:t>
            </w:r>
          </w:p>
          <w:p w14:paraId="1544388B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0F411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CF692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C252B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AAC33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气候调节作用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D089B">
            <w:pPr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监测的湿地生态系统的固碳能力，请具体说明：</w:t>
            </w:r>
          </w:p>
          <w:p w14:paraId="2F0FE140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0B14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515F6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85F8D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66E40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娱乐服务、健康福祉、经济价值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078C6">
            <w:pPr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请具体说明：</w:t>
            </w:r>
          </w:p>
          <w:p w14:paraId="6EE61081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2D38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826FB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C246E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湿地</w:t>
            </w:r>
          </w:p>
          <w:p w14:paraId="2C5E611C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生物多样性治理与管理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03E26">
            <w:pPr>
              <w:spacing w:line="271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架构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CFC83">
            <w:pPr>
              <w:spacing w:line="271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负责湿地生物多样性的部门、人员职责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、相关管理办法。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具体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说明：</w:t>
            </w:r>
          </w:p>
          <w:p w14:paraId="48101D15">
            <w:pPr>
              <w:spacing w:line="271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4A8A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622A4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DB59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AC337">
            <w:pPr>
              <w:spacing w:line="271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治理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策略与机制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005AD">
            <w:pPr>
              <w:spacing w:line="271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湿地生物多样性风险与影响管理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湿地生物多样性保护与提升规划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。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具体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说明：</w:t>
            </w:r>
          </w:p>
          <w:p w14:paraId="20467885">
            <w:pPr>
              <w:spacing w:line="271" w:lineRule="auto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5710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2838C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D5DB1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FFBE2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预算分配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EE9DD">
            <w:pPr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请具体说明：</w:t>
            </w:r>
          </w:p>
          <w:p w14:paraId="3AAE982E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62B5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73E37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A9FD9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2EF78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合作交流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9ABCE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是否基于湿地生物多样性进行跨行业、机构间合作，是否建立与生物多样性相关的伙伴关系，或加入相关组织团体。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请具体说明：</w:t>
            </w:r>
          </w:p>
          <w:p w14:paraId="2CD0D62E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162D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B56E4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55EC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A2A8F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先进技术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F721D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是否发明/应用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湿地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相关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先进技术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湿地用于污染防治的工程实践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湿地的生态效能等。请具体说明：</w:t>
            </w:r>
          </w:p>
          <w:p w14:paraId="06B984ED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7844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BBC78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A3A02">
            <w:pPr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04693">
            <w:pPr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项目开展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2B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是否开展过湿地生物多样性或湿地与飞鸟保护相关的科研科创、技术应用、工程实践、公众参与、科普教育、党建、研学、公益活动等项目。请具体说明：</w:t>
            </w:r>
          </w:p>
          <w:p w14:paraId="64825D59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3FA9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88FF8">
            <w:pPr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7FF07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F7287">
            <w:pPr>
              <w:spacing w:line="271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对外宣传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98DB8">
            <w:pPr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传播方式（新闻、推文、线上线下活动等）、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传播范围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（触达人次）、受众反馈等。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请具体说明：</w:t>
            </w:r>
          </w:p>
          <w:p w14:paraId="42AE9C2B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5C6A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94E29">
            <w:pPr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86645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823C9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信息披露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8AC4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发布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湿地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生物多样性相关报告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，或在可持续发展报告或其他相关报告中披露生物多样性信息。请具体说明：</w:t>
            </w:r>
          </w:p>
          <w:p w14:paraId="7C657C9C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4744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C028E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AF295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8EE4E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荣誉认可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B1EAB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湿地是否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获得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生态治理、环境保护、生物多样性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相关荣誉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。请列举：</w:t>
            </w:r>
          </w:p>
          <w:p w14:paraId="7D447B88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54EE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9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BAF0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案例亮点总结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655C4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请用简短段落总结案例亮点（限300字）：</w:t>
            </w:r>
          </w:p>
          <w:p w14:paraId="55450C1B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093C8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C2ED9">
            <w:pPr>
              <w:spacing w:line="273" w:lineRule="auto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案例展示图片</w:t>
            </w:r>
          </w:p>
        </w:tc>
        <w:tc>
          <w:tcPr>
            <w:tcW w:w="2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E101B">
            <w:pPr>
              <w:spacing w:line="273" w:lineRule="auto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 w14:paraId="2D10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EE698">
            <w:pPr>
              <w:spacing w:line="54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  <w:lang w:bidi="ar"/>
              </w:rPr>
              <w:t>申报单位意见：</w:t>
            </w:r>
          </w:p>
          <w:p w14:paraId="6AC111AF">
            <w:pPr>
              <w:adjustRightInd w:val="0"/>
              <w:snapToGrid w:val="0"/>
              <w:spacing w:before="62" w:beforeLines="20" w:after="31" w:afterLines="10" w:line="273" w:lineRule="auto"/>
              <w:ind w:firstLine="480" w:firstLineChars="200"/>
              <w:outlineLvl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申报材料内容和所附资料均真实、合法，如有不实之处，愿负相应的法律责任，并承担由此产生的一切后果。</w:t>
            </w:r>
          </w:p>
          <w:p w14:paraId="0BD056D2">
            <w:pPr>
              <w:adjustRightInd w:val="0"/>
              <w:snapToGrid w:val="0"/>
              <w:spacing w:before="62" w:beforeLines="20" w:after="31" w:afterLines="10" w:line="273" w:lineRule="auto"/>
              <w:ind w:firstLine="480" w:firstLineChars="200"/>
              <w:outlineLvl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特此承诺。</w:t>
            </w:r>
          </w:p>
          <w:p w14:paraId="529F6D83">
            <w:pPr>
              <w:adjustRightInd w:val="0"/>
              <w:snapToGrid w:val="0"/>
              <w:spacing w:before="62" w:beforeLines="20" w:after="31" w:afterLines="10" w:line="273" w:lineRule="auto"/>
              <w:ind w:firstLine="480" w:firstLineChars="200"/>
              <w:outlineLvl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 xml:space="preserve">                                         </w:t>
            </w:r>
            <w:r>
              <w:rPr>
                <w:rFonts w:ascii="仿宋" w:hAnsi="仿宋" w:eastAsia="仿宋" w:cs="宋体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 xml:space="preserve">    （公章）</w:t>
            </w:r>
          </w:p>
          <w:p w14:paraId="49390F69">
            <w:pPr>
              <w:spacing w:line="540" w:lineRule="exac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 xml:space="preserve">                                              </w:t>
            </w:r>
            <w:r>
              <w:rPr>
                <w:rFonts w:ascii="仿宋" w:hAnsi="仿宋" w:eastAsia="仿宋" w:cs="宋体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 xml:space="preserve">   年</w:t>
            </w:r>
            <w:r>
              <w:rPr>
                <w:rFonts w:ascii="仿宋" w:hAnsi="仿宋" w:eastAsia="仿宋" w:cs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 xml:space="preserve">  月</w:t>
            </w:r>
            <w:r>
              <w:rPr>
                <w:rFonts w:ascii="仿宋" w:hAnsi="仿宋" w:eastAsia="仿宋" w:cs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 xml:space="preserve">  日</w:t>
            </w:r>
          </w:p>
        </w:tc>
      </w:tr>
    </w:tbl>
    <w:p w14:paraId="7F5F1690">
      <w:pPr>
        <w:rPr>
          <w:rFonts w:ascii="仿宋" w:hAnsi="仿宋" w:eastAsia="仿宋" w:cs="仿宋"/>
          <w:sz w:val="30"/>
          <w:szCs w:val="30"/>
        </w:rPr>
      </w:pPr>
    </w:p>
    <w:p w14:paraId="7DF19429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意：除填写以上申请表外请根据下列内容准备附件材料，便于评审组详细了解案例情况，并作为入选后期宣传素材。（请将文字案例介绍与图片整理在一个word文档内，与视频文件、申请表一起打包发送至邮箱water_cn@acef-water.com.cn)</w:t>
      </w:r>
    </w:p>
    <w:p w14:paraId="37CDE0DB">
      <w:pPr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</w:p>
    <w:p w14:paraId="7038040D">
      <w:pPr>
        <w:ind w:firstLine="602" w:firstLineChars="200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附件：案例材料</w:t>
      </w:r>
    </w:p>
    <w:p w14:paraId="30006667">
      <w:pPr>
        <w:numPr>
          <w:ilvl w:val="0"/>
          <w:numId w:val="1"/>
        </w:numPr>
        <w:ind w:firstLine="1506" w:firstLineChars="5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文字描述：</w:t>
      </w:r>
      <w:r>
        <w:rPr>
          <w:rFonts w:hint="eastAsia" w:ascii="仿宋" w:hAnsi="仿宋" w:eastAsia="仿宋" w:cs="仿宋"/>
          <w:sz w:val="30"/>
          <w:szCs w:val="30"/>
        </w:rPr>
        <w:t>（可另附文档，字数建议 2000 字）</w:t>
      </w:r>
    </w:p>
    <w:p w14:paraId="1A6544AD">
      <w:pPr>
        <w:ind w:left="1478" w:leftChars="704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详细阐述案例的整体情况，包括下述各项内容，逻辑清晰，表达准确。</w:t>
      </w:r>
    </w:p>
    <w:p w14:paraId="3A0870B9">
      <w:pPr>
        <w:numPr>
          <w:ilvl w:val="0"/>
          <w:numId w:val="1"/>
        </w:numPr>
        <w:ind w:left="1476" w:leftChars="70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图片资料：</w:t>
      </w:r>
      <w:r>
        <w:rPr>
          <w:rFonts w:hint="eastAsia" w:ascii="仿宋" w:hAnsi="仿宋" w:eastAsia="仿宋" w:cs="仿宋"/>
          <w:sz w:val="30"/>
          <w:szCs w:val="30"/>
        </w:rPr>
        <w:t>（提供 3 - 5 张具有代表性的图片，图片需注明拍摄时间、地点及简要说明）</w:t>
      </w:r>
    </w:p>
    <w:p w14:paraId="70D934CF">
      <w:pPr>
        <w:ind w:firstLine="1479" w:firstLineChars="49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图片 1：____________________</w:t>
      </w:r>
    </w:p>
    <w:p w14:paraId="57CBCD9A">
      <w:pPr>
        <w:ind w:firstLine="1479" w:firstLineChars="49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图片 2：____________________</w:t>
      </w:r>
    </w:p>
    <w:p w14:paraId="409B7612">
      <w:pPr>
        <w:ind w:firstLine="1479" w:firstLineChars="49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图片 3：____________________</w:t>
      </w:r>
    </w:p>
    <w:p w14:paraId="270D6450">
      <w:pPr>
        <w:ind w:firstLine="1479" w:firstLineChars="49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图片 4：____________________</w:t>
      </w:r>
    </w:p>
    <w:p w14:paraId="47CE0763">
      <w:pPr>
        <w:ind w:firstLine="1479" w:firstLineChars="49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图片 5：____________________</w:t>
      </w:r>
    </w:p>
    <w:p w14:paraId="45FE2EE4">
      <w:pPr>
        <w:numPr>
          <w:ilvl w:val="0"/>
          <w:numId w:val="1"/>
        </w:numPr>
        <w:ind w:left="1476" w:leftChars="70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视频资料</w:t>
      </w:r>
      <w:r>
        <w:rPr>
          <w:rFonts w:hint="eastAsia" w:ascii="仿宋" w:hAnsi="仿宋" w:eastAsia="仿宋" w:cs="仿宋"/>
          <w:sz w:val="30"/>
          <w:szCs w:val="30"/>
        </w:rPr>
        <w:t>：（如有，请提供视频链接或随申报材料一并提交，视频时长建议控制在 5 分钟以内）</w:t>
      </w:r>
    </w:p>
    <w:p w14:paraId="4359B712">
      <w:pPr>
        <w:ind w:firstLine="1479" w:firstLineChars="49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视频简要介绍：____________________</w:t>
      </w:r>
    </w:p>
    <w:p w14:paraId="63D10A00">
      <w:pPr>
        <w:ind w:firstLine="1479" w:firstLineChars="493"/>
        <w:rPr>
          <w:rFonts w:ascii="仿宋" w:hAnsi="仿宋" w:eastAsia="仿宋" w:cs="仿宋"/>
          <w:sz w:val="30"/>
          <w:szCs w:val="30"/>
        </w:rPr>
      </w:pPr>
    </w:p>
    <w:p w14:paraId="65798162"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案例详细内容包括但不限于：</w:t>
      </w:r>
    </w:p>
    <w:p w14:paraId="01656F36">
      <w:pPr>
        <w:numPr>
          <w:ilvl w:val="0"/>
          <w:numId w:val="2"/>
        </w:numPr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背景阐述：</w:t>
      </w:r>
      <w:r>
        <w:rPr>
          <w:rFonts w:hint="eastAsia" w:ascii="仿宋" w:hAnsi="仿宋" w:eastAsia="仿宋" w:cs="仿宋"/>
          <w:sz w:val="30"/>
          <w:szCs w:val="30"/>
        </w:rPr>
        <w:t>简述该湿地案例的背景信息，包括湿地面临的问题、机遇等。例如，由于城市化进程加快，该湿地周边生态环境受到一定程度破坏，生物多样性有所下降，在此背景下开展相关保护与建设工作。</w:t>
      </w:r>
    </w:p>
    <w:p w14:paraId="2B681F98">
      <w:pPr>
        <w:numPr>
          <w:ilvl w:val="0"/>
          <w:numId w:val="2"/>
        </w:numPr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生态修复与建设方法：</w:t>
      </w:r>
      <w:r>
        <w:rPr>
          <w:rFonts w:hint="eastAsia" w:ascii="仿宋" w:hAnsi="仿宋" w:eastAsia="仿宋" w:cs="仿宋"/>
          <w:sz w:val="30"/>
          <w:szCs w:val="30"/>
        </w:rPr>
        <w:t>针对自然湿地生态修复或人工湿地建设，介绍所采用的技术、工艺和流程等。例如，在自然湿地生态修复中，采用本地植物恢复植被、生态清淤改善底质等；人工湿地建设中，选用的湿地植物种类、水力设计参数等。</w:t>
      </w:r>
    </w:p>
    <w:p w14:paraId="5490CDCE">
      <w:pPr>
        <w:numPr>
          <w:ilvl w:val="0"/>
          <w:numId w:val="2"/>
        </w:numPr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创新点描述：</w:t>
      </w:r>
      <w:r>
        <w:rPr>
          <w:rFonts w:hint="eastAsia" w:ascii="仿宋" w:hAnsi="仿宋" w:eastAsia="仿宋" w:cs="仿宋"/>
          <w:sz w:val="30"/>
          <w:szCs w:val="30"/>
        </w:rPr>
        <w:t>突出该案例区别于其他湿地案例的创新理念、方法或技术应用。例如，创新性地采用无人机与人工智能相结合的生物监测手段，提高监测效率和准确性。</w:t>
      </w:r>
    </w:p>
    <w:p w14:paraId="52343708">
      <w:pPr>
        <w:numPr>
          <w:ilvl w:val="0"/>
          <w:numId w:val="2"/>
        </w:numPr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保护与管理措施：</w:t>
      </w:r>
      <w:r>
        <w:rPr>
          <w:rFonts w:hint="eastAsia" w:ascii="仿宋" w:hAnsi="仿宋" w:eastAsia="仿宋" w:cs="仿宋"/>
          <w:sz w:val="30"/>
          <w:szCs w:val="30"/>
        </w:rPr>
        <w:t>详细描述在湿地保护、管理方面采取的具体行动，如设立保护区边界、制定管理条例、开展定期巡查等。</w:t>
      </w:r>
    </w:p>
    <w:p w14:paraId="38301250">
      <w:pPr>
        <w:numPr>
          <w:ilvl w:val="0"/>
          <w:numId w:val="2"/>
        </w:numPr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独特价值体现：</w:t>
      </w:r>
      <w:r>
        <w:rPr>
          <w:rFonts w:hint="eastAsia" w:ascii="仿宋" w:hAnsi="仿宋" w:eastAsia="仿宋" w:cs="仿宋"/>
          <w:sz w:val="30"/>
          <w:szCs w:val="30"/>
        </w:rPr>
        <w:t>说明该案例在保护湿地生态、促进生物多样性、提升公众意识等方面具有的独特价值。</w:t>
      </w:r>
    </w:p>
    <w:p w14:paraId="273B49D3">
      <w:pPr>
        <w:numPr>
          <w:ilvl w:val="0"/>
          <w:numId w:val="2"/>
        </w:numPr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实施效果：</w:t>
      </w:r>
      <w:r>
        <w:rPr>
          <w:rFonts w:hint="eastAsia" w:ascii="仿宋" w:hAnsi="仿宋" w:eastAsia="仿宋" w:cs="仿宋"/>
          <w:sz w:val="30"/>
          <w:szCs w:val="30"/>
        </w:rPr>
        <w:t>展示湿地在生态系统结构、功能等方面的改善情况，如生物多样性指标提升（列举具体物种数量增加情况）、水质改善（提供相关水质监测数据对比）、生态系统稳定性增强等。</w:t>
      </w:r>
    </w:p>
    <w:p w14:paraId="288BF76D">
      <w:pPr>
        <w:numPr>
          <w:ilvl w:val="0"/>
          <w:numId w:val="2"/>
        </w:numPr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社会影响</w:t>
      </w:r>
      <w:r>
        <w:rPr>
          <w:rFonts w:hint="eastAsia" w:ascii="仿宋" w:hAnsi="仿宋" w:eastAsia="仿宋" w:cs="仿宋"/>
          <w:sz w:val="30"/>
          <w:szCs w:val="30"/>
        </w:rPr>
        <w:t>：阐述案例对公众意识提升、社区参与度提高等方面产生的积极影响，如通过科普教育活动，周边社区居民对湿地保护的支持率大幅提升，参与湿地保护志愿者人数显著增加。</w:t>
      </w:r>
    </w:p>
    <w:p w14:paraId="1C9FC6EC">
      <w:pPr>
        <w:numPr>
          <w:ilvl w:val="0"/>
          <w:numId w:val="2"/>
        </w:numPr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科普教育活动开展：</w:t>
      </w:r>
      <w:r>
        <w:rPr>
          <w:rFonts w:hint="eastAsia" w:ascii="仿宋" w:hAnsi="仿宋" w:eastAsia="仿宋" w:cs="仿宋"/>
          <w:sz w:val="30"/>
          <w:szCs w:val="30"/>
        </w:rPr>
        <w:t>介绍湿地与飞鸟科普教育活动的形式、内容和参与情况，如举办科普讲座、开展亲子湿地体验活动、制作线上科普视频等。</w:t>
      </w:r>
    </w:p>
    <w:p w14:paraId="389F19A9">
      <w:pPr>
        <w:numPr>
          <w:ilvl w:val="0"/>
          <w:numId w:val="2"/>
        </w:numPr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荣誉认可：</w:t>
      </w:r>
      <w:r>
        <w:rPr>
          <w:rFonts w:hint="eastAsia" w:ascii="仿宋" w:hAnsi="仿宋" w:eastAsia="仿宋" w:cs="仿宋"/>
          <w:sz w:val="30"/>
          <w:szCs w:val="30"/>
        </w:rPr>
        <w:t>湿地是否获得生态治理、环境保护、生物多样性相关荣誉。</w:t>
      </w:r>
    </w:p>
    <w:p w14:paraId="4AA83EA3">
      <w:pPr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10.可推广性分析</w:t>
      </w:r>
      <w:r>
        <w:rPr>
          <w:rFonts w:hint="eastAsia" w:ascii="仿宋" w:hAnsi="仿宋" w:eastAsia="仿宋" w:cs="仿宋"/>
          <w:sz w:val="30"/>
          <w:szCs w:val="30"/>
        </w:rPr>
        <w:t>：分析该案例在不同地域、不同类型湿地的可推广性及适应性，说明推广过程中可能面临的挑战及应对策略。</w:t>
      </w:r>
    </w:p>
    <w:p w14:paraId="57161CDF">
      <w:pPr>
        <w:ind w:firstLine="600" w:firstLineChars="200"/>
        <w:jc w:val="center"/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820322257"/>
      <w:docPartObj>
        <w:docPartGallery w:val="autotext"/>
      </w:docPartObj>
    </w:sdtPr>
    <w:sdtEndPr>
      <w:rPr>
        <w:rStyle w:val="6"/>
      </w:rPr>
    </w:sdtEndPr>
    <w:sdtContent>
      <w:p w14:paraId="53120BBC">
        <w:pPr>
          <w:pStyle w:val="2"/>
          <w:framePr w:wrap="auto" w:vAnchor="text" w:hAnchor="margin" w:xAlign="right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 w14:paraId="1900E9B2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564712829"/>
      <w:docPartObj>
        <w:docPartGallery w:val="autotext"/>
      </w:docPartObj>
    </w:sdtPr>
    <w:sdtEndPr>
      <w:rPr>
        <w:rStyle w:val="6"/>
      </w:rPr>
    </w:sdtEndPr>
    <w:sdtContent>
      <w:p w14:paraId="51659C9E">
        <w:pPr>
          <w:pStyle w:val="2"/>
          <w:framePr w:wrap="auto" w:vAnchor="text" w:hAnchor="margin" w:xAlign="right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p w14:paraId="3873E6AF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E04BC"/>
    <w:multiLevelType w:val="singleLevel"/>
    <w:tmpl w:val="8E4E04B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5FD6279"/>
    <w:multiLevelType w:val="singleLevel"/>
    <w:tmpl w:val="25FD627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E1"/>
    <w:rsid w:val="000B49DC"/>
    <w:rsid w:val="000D2EBB"/>
    <w:rsid w:val="00221CE1"/>
    <w:rsid w:val="002D7ECF"/>
    <w:rsid w:val="0035206C"/>
    <w:rsid w:val="00462150"/>
    <w:rsid w:val="006373EC"/>
    <w:rsid w:val="007675E6"/>
    <w:rsid w:val="00767911"/>
    <w:rsid w:val="00782E4C"/>
    <w:rsid w:val="007C6E55"/>
    <w:rsid w:val="00802A75"/>
    <w:rsid w:val="008055DE"/>
    <w:rsid w:val="00832241"/>
    <w:rsid w:val="00BA50BF"/>
    <w:rsid w:val="00BF05CA"/>
    <w:rsid w:val="00C2200D"/>
    <w:rsid w:val="00DA49DF"/>
    <w:rsid w:val="00E8070A"/>
    <w:rsid w:val="00F56D22"/>
    <w:rsid w:val="01017BF4"/>
    <w:rsid w:val="04817A4A"/>
    <w:rsid w:val="04C14B1F"/>
    <w:rsid w:val="05423DD7"/>
    <w:rsid w:val="0C8D151F"/>
    <w:rsid w:val="0CF16AD2"/>
    <w:rsid w:val="0D6F3F37"/>
    <w:rsid w:val="0DBE2B84"/>
    <w:rsid w:val="139155ED"/>
    <w:rsid w:val="153C6A85"/>
    <w:rsid w:val="1ED55F80"/>
    <w:rsid w:val="201605FE"/>
    <w:rsid w:val="21A753EF"/>
    <w:rsid w:val="23040BE2"/>
    <w:rsid w:val="23333B89"/>
    <w:rsid w:val="250E3F9A"/>
    <w:rsid w:val="262076A2"/>
    <w:rsid w:val="26DA2515"/>
    <w:rsid w:val="28537F15"/>
    <w:rsid w:val="2990183F"/>
    <w:rsid w:val="2C2965E5"/>
    <w:rsid w:val="2C696A69"/>
    <w:rsid w:val="2DC378EB"/>
    <w:rsid w:val="329B6BBB"/>
    <w:rsid w:val="3C413488"/>
    <w:rsid w:val="3C8F7F13"/>
    <w:rsid w:val="3D9911E9"/>
    <w:rsid w:val="3E4353C0"/>
    <w:rsid w:val="42A561C8"/>
    <w:rsid w:val="47E50732"/>
    <w:rsid w:val="4A031344"/>
    <w:rsid w:val="503533AD"/>
    <w:rsid w:val="54A205EF"/>
    <w:rsid w:val="55EB7039"/>
    <w:rsid w:val="59CE34B9"/>
    <w:rsid w:val="5B905555"/>
    <w:rsid w:val="5D177B38"/>
    <w:rsid w:val="63F41FD1"/>
    <w:rsid w:val="63F907C6"/>
    <w:rsid w:val="670F0ED0"/>
    <w:rsid w:val="690B56C7"/>
    <w:rsid w:val="6D947DD3"/>
    <w:rsid w:val="72B07F76"/>
    <w:rsid w:val="75E72934"/>
    <w:rsid w:val="78033A89"/>
    <w:rsid w:val="78B72338"/>
    <w:rsid w:val="79DD1691"/>
    <w:rsid w:val="7D0A39FF"/>
    <w:rsid w:val="7D486A0F"/>
    <w:rsid w:val="7F7D0C75"/>
    <w:rsid w:val="DF5B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semiHidden/>
    <w:unhideWhenUsed/>
    <w:qFormat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字符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1101</Words>
  <Characters>1208</Characters>
  <Lines>28</Lines>
  <Paragraphs>8</Paragraphs>
  <TotalTime>7</TotalTime>
  <ScaleCrop>false</ScaleCrop>
  <LinksUpToDate>false</LinksUpToDate>
  <CharactersWithSpaces>1221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2024-11-04T20:48:00Z</dcterms:created>
  <dc:creator>1064057148@qq.com</dc:creator>
  <cp:lastModifiedBy>知行小书童besos</cp:lastModifiedBy>
  <dcterms:modified xsi:type="dcterms:W3CDTF">2025-01-22T01:45:27Z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3D390025908B4DA6BAECE87A070662CF_13</vt:lpwstr>
  </property>
  <property fmtid="{D5CDD505-2E9C-101B-9397-08002B2CF9AE}" pid="4" name="KSOTemplateDocerSaveRecord">
    <vt:lpwstr>eyJoZGlkIjoiMTdiNjVhMjRmOTFhYjViY2I5YjdlNmQ3ZjM3MDE3YzgiLCJ1c2VySWQiOiI2OTI5OTAzMDQifQ==</vt:lpwstr>
  </property>
</Properties>
</file>